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7E8C3" w14:textId="77777777" w:rsidR="008A087F" w:rsidRPr="00143CE7" w:rsidRDefault="008A087F">
      <w:pPr>
        <w:rPr>
          <w:rFonts w:cstheme="minorHAnsi"/>
        </w:rPr>
      </w:pPr>
    </w:p>
    <w:sdt>
      <w:sdtPr>
        <w:rPr>
          <w:rFonts w:cstheme="minorHAnsi"/>
        </w:rPr>
        <w:id w:val="-609509613"/>
        <w:docPartObj>
          <w:docPartGallery w:val="Cover Pages"/>
          <w:docPartUnique/>
        </w:docPartObj>
      </w:sdtPr>
      <w:sdtEndPr>
        <w:rPr>
          <w:b/>
          <w:sz w:val="20"/>
          <w:szCs w:val="20"/>
        </w:rPr>
      </w:sdtEndPr>
      <w:sdtContent>
        <w:p w14:paraId="4B6938D0" w14:textId="77777777" w:rsidR="008A087F" w:rsidRPr="001167B6" w:rsidRDefault="008A087F">
          <w:pPr>
            <w:rPr>
              <w:rFonts w:cstheme="minorHAnsi"/>
            </w:rPr>
          </w:pPr>
          <w:r w:rsidRPr="00143CE7">
            <w:rPr>
              <w:rFonts w:cstheme="minorHAnsi"/>
              <w:noProof/>
            </w:rPr>
            <mc:AlternateContent>
              <mc:Choice Requires="wpg">
                <w:drawing>
                  <wp:anchor distT="0" distB="0" distL="114300" distR="114300" simplePos="0" relativeHeight="251673600" behindDoc="0" locked="0" layoutInCell="1" allowOverlap="1" wp14:anchorId="641814AF" wp14:editId="0ADE65E1">
                    <wp:simplePos x="0" y="0"/>
                    <wp:positionH relativeFrom="page">
                      <wp:align>center</wp:align>
                    </wp:positionH>
                    <mc:AlternateContent>
                      <mc:Choice Requires="wp14">
                        <wp:positionV relativeFrom="page">
                          <wp14:pctPosVOffset>2300</wp14:pctPosVOffset>
                        </wp:positionV>
                      </mc:Choice>
                      <mc:Fallback>
                        <wp:positionV relativeFrom="page">
                          <wp:posOffset>231140</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9"/>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59CFB152" id="Group 149" o:spid="_x0000_s1026" style="position:absolute;margin-left:0;margin-top:0;width:8in;height:95.7pt;z-index:251673600;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4472c4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10" o:title="" recolor="t" rotate="t" type="frame"/>
                    </v:rect>
                    <w10:wrap anchorx="page" anchory="page"/>
                  </v:group>
                </w:pict>
              </mc:Fallback>
            </mc:AlternateContent>
          </w:r>
        </w:p>
        <w:p w14:paraId="1EB55157" w14:textId="77777777" w:rsidR="008A087F" w:rsidRPr="00AA0173" w:rsidRDefault="008A087F">
          <w:pPr>
            <w:rPr>
              <w:rFonts w:cstheme="minorHAnsi"/>
              <w:b/>
              <w:sz w:val="20"/>
              <w:szCs w:val="20"/>
            </w:rPr>
          </w:pPr>
        </w:p>
        <w:p w14:paraId="2CFE3EEA" w14:textId="77777777" w:rsidR="008A087F" w:rsidRPr="00AA0173" w:rsidRDefault="008A087F">
          <w:pPr>
            <w:rPr>
              <w:rFonts w:cstheme="minorHAnsi"/>
              <w:b/>
              <w:sz w:val="20"/>
              <w:szCs w:val="20"/>
            </w:rPr>
          </w:pPr>
        </w:p>
        <w:p w14:paraId="30C05559" w14:textId="77777777" w:rsidR="0038739E" w:rsidRPr="00AA0173" w:rsidRDefault="00F51216" w:rsidP="008A087F">
          <w:pPr>
            <w:jc w:val="center"/>
            <w:rPr>
              <w:rFonts w:cstheme="minorHAnsi"/>
              <w:b/>
              <w:sz w:val="20"/>
              <w:szCs w:val="20"/>
            </w:rPr>
          </w:pPr>
          <w:r w:rsidRPr="00AA0173">
            <w:rPr>
              <w:rFonts w:cstheme="minorHAnsi"/>
              <w:b/>
              <w:noProof/>
              <w:sz w:val="20"/>
              <w:szCs w:val="20"/>
            </w:rPr>
            <w:drawing>
              <wp:inline distT="0" distB="0" distL="0" distR="0" wp14:anchorId="10F71639" wp14:editId="721C45FF">
                <wp:extent cx="4192003" cy="10763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208212" cy="1080487"/>
                        </a:xfrm>
                        <a:prstGeom prst="rect">
                          <a:avLst/>
                        </a:prstGeom>
                        <a:noFill/>
                        <a:ln>
                          <a:noFill/>
                        </a:ln>
                      </pic:spPr>
                    </pic:pic>
                  </a:graphicData>
                </a:graphic>
              </wp:inline>
            </w:drawing>
          </w:r>
        </w:p>
        <w:p w14:paraId="5D9715F7" w14:textId="77777777" w:rsidR="0038739E" w:rsidRPr="00AA0173" w:rsidRDefault="0038739E" w:rsidP="008A087F">
          <w:pPr>
            <w:jc w:val="center"/>
            <w:rPr>
              <w:rFonts w:cstheme="minorHAnsi"/>
              <w:b/>
              <w:sz w:val="20"/>
              <w:szCs w:val="20"/>
            </w:rPr>
          </w:pPr>
        </w:p>
        <w:p w14:paraId="08328E62" w14:textId="77777777" w:rsidR="0038739E" w:rsidRPr="00F349F6" w:rsidRDefault="0038739E" w:rsidP="008A087F">
          <w:pPr>
            <w:jc w:val="center"/>
            <w:rPr>
              <w:rFonts w:cstheme="minorHAnsi"/>
              <w:b/>
              <w:sz w:val="20"/>
              <w:szCs w:val="20"/>
            </w:rPr>
          </w:pPr>
          <w:r w:rsidRPr="002C4118">
            <w:rPr>
              <w:rFonts w:cstheme="minorHAnsi"/>
              <w:noProof/>
            </w:rPr>
            <mc:AlternateContent>
              <mc:Choice Requires="wps">
                <w:drawing>
                  <wp:anchor distT="45720" distB="45720" distL="114300" distR="114300" simplePos="0" relativeHeight="251675648" behindDoc="0" locked="0" layoutInCell="1" allowOverlap="1" wp14:anchorId="41B637CE" wp14:editId="0687B088">
                    <wp:simplePos x="0" y="0"/>
                    <wp:positionH relativeFrom="margin">
                      <wp:align>center</wp:align>
                    </wp:positionH>
                    <wp:positionV relativeFrom="paragraph">
                      <wp:posOffset>221158</wp:posOffset>
                    </wp:positionV>
                    <wp:extent cx="4472305" cy="1404620"/>
                    <wp:effectExtent l="0" t="0" r="4445" b="82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2305" cy="1404620"/>
                            </a:xfrm>
                            <a:prstGeom prst="rect">
                              <a:avLst/>
                            </a:prstGeom>
                            <a:solidFill>
                              <a:srgbClr val="FFFFFF"/>
                            </a:solidFill>
                            <a:ln w="9525">
                              <a:noFill/>
                              <a:miter lim="800000"/>
                              <a:headEnd/>
                              <a:tailEnd/>
                            </a:ln>
                          </wps:spPr>
                          <wps:txbx>
                            <w:txbxContent>
                              <w:p w14:paraId="728DFBFD" w14:textId="77777777" w:rsidR="00B64204" w:rsidRDefault="00B64204" w:rsidP="0038739E">
                                <w:pPr>
                                  <w:jc w:val="center"/>
                                  <w:rPr>
                                    <w:rFonts w:ascii="Bahnschrift" w:hAnsi="Bahnschrift"/>
                                    <w:sz w:val="72"/>
                                    <w:szCs w:val="20"/>
                                  </w:rPr>
                                </w:pPr>
                                <w:r w:rsidRPr="004C7890">
                                  <w:rPr>
                                    <w:rFonts w:ascii="Bahnschrift" w:hAnsi="Bahnschrift"/>
                                    <w:sz w:val="72"/>
                                    <w:szCs w:val="20"/>
                                  </w:rPr>
                                  <w:t xml:space="preserve">Nadcap </w:t>
                                </w:r>
                              </w:p>
                              <w:p w14:paraId="4C091225" w14:textId="77777777" w:rsidR="00B64204" w:rsidRDefault="00B64204" w:rsidP="0038739E">
                                <w:pPr>
                                  <w:jc w:val="center"/>
                                  <w:rPr>
                                    <w:rFonts w:ascii="Bahnschrift" w:hAnsi="Bahnschrift"/>
                                    <w:sz w:val="44"/>
                                  </w:rPr>
                                </w:pPr>
                                <w:r w:rsidRPr="004C7890">
                                  <w:rPr>
                                    <w:rFonts w:ascii="Bahnschrift" w:hAnsi="Bahnschrift"/>
                                    <w:sz w:val="72"/>
                                    <w:szCs w:val="20"/>
                                  </w:rPr>
                                  <w:t>Supplier Handbook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1B637CE" id="_x0000_t202" coordsize="21600,21600" o:spt="202" path="m,l,21600r21600,l21600,xe">
                    <v:stroke joinstyle="miter"/>
                    <v:path gradientshapeok="t" o:connecttype="rect"/>
                  </v:shapetype>
                  <v:shape id="Text Box 2" o:spid="_x0000_s1026" type="#_x0000_t202" style="position:absolute;left:0;text-align:left;margin-left:0;margin-top:17.4pt;width:352.15pt;height:110.6pt;z-index:251675648;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" stroked="f">
                    <v:textbox style="mso-fit-shape-to-text:t">
                      <w:txbxContent>
                        <w:p w14:paraId="728DFBFD" w14:textId="77777777" w:rsidR="00B64204" w:rsidRDefault="00B64204" w:rsidP="0038739E">
                          <w:pPr>
                            <w:jc w:val="center"/>
                            <w:rPr>
                              <w:rFonts w:ascii="Bahnschrift" w:hAnsi="Bahnschrift"/>
                              <w:sz w:val="72"/>
                              <w:szCs w:val="20"/>
                            </w:rPr>
                          </w:pPr>
                          <w:r w:rsidRPr="004C7890">
                            <w:rPr>
                              <w:rFonts w:ascii="Bahnschrift" w:hAnsi="Bahnschrift"/>
                              <w:sz w:val="72"/>
                              <w:szCs w:val="20"/>
                            </w:rPr>
                            <w:t xml:space="preserve">Nadcap </w:t>
                          </w:r>
                        </w:p>
                        <w:p w14:paraId="4C091225" w14:textId="77777777" w:rsidR="00B64204" w:rsidRDefault="00B64204" w:rsidP="0038739E">
                          <w:pPr>
                            <w:jc w:val="center"/>
                            <w:rPr>
                              <w:rFonts w:ascii="Bahnschrift" w:hAnsi="Bahnschrift"/>
                              <w:sz w:val="44"/>
                            </w:rPr>
                          </w:pPr>
                          <w:r w:rsidRPr="004C7890">
                            <w:rPr>
                              <w:rFonts w:ascii="Bahnschrift" w:hAnsi="Bahnschrift"/>
                              <w:sz w:val="72"/>
                              <w:szCs w:val="20"/>
                            </w:rPr>
                            <w:t>Supplier Handbook</w:t>
                          </w:r>
                        </w:p>
                      </w:txbxContent>
                    </v:textbox>
                    <w10:wrap type="square" anchorx="margin"/>
                  </v:shape>
                </w:pict>
              </mc:Fallback>
            </mc:AlternateContent>
          </w:r>
        </w:p>
        <w:p w14:paraId="168CFD6D" w14:textId="77777777" w:rsidR="0038739E" w:rsidRPr="00F349F6" w:rsidRDefault="0038739E" w:rsidP="008A087F">
          <w:pPr>
            <w:jc w:val="center"/>
            <w:rPr>
              <w:rFonts w:cstheme="minorHAnsi"/>
              <w:b/>
              <w:sz w:val="20"/>
              <w:szCs w:val="20"/>
            </w:rPr>
          </w:pPr>
        </w:p>
        <w:p w14:paraId="39E2FE70" w14:textId="77777777" w:rsidR="0038739E" w:rsidRPr="00F349F6" w:rsidRDefault="0038739E" w:rsidP="008A087F">
          <w:pPr>
            <w:jc w:val="center"/>
            <w:rPr>
              <w:rFonts w:cstheme="minorHAnsi"/>
              <w:b/>
              <w:sz w:val="20"/>
              <w:szCs w:val="20"/>
            </w:rPr>
          </w:pPr>
        </w:p>
        <w:p w14:paraId="5447DF3C" w14:textId="77777777" w:rsidR="0038739E" w:rsidRPr="00F349F6" w:rsidRDefault="0038739E" w:rsidP="008A087F">
          <w:pPr>
            <w:jc w:val="center"/>
            <w:rPr>
              <w:rFonts w:cstheme="minorHAnsi"/>
              <w:b/>
              <w:sz w:val="20"/>
              <w:szCs w:val="20"/>
            </w:rPr>
          </w:pPr>
        </w:p>
        <w:p w14:paraId="644BE4C0" w14:textId="77777777" w:rsidR="0038739E" w:rsidRPr="00F349F6" w:rsidRDefault="0038739E" w:rsidP="008A087F">
          <w:pPr>
            <w:jc w:val="center"/>
            <w:rPr>
              <w:rFonts w:cstheme="minorHAnsi"/>
              <w:b/>
              <w:sz w:val="20"/>
              <w:szCs w:val="20"/>
            </w:rPr>
          </w:pPr>
        </w:p>
        <w:p w14:paraId="4E937F6D" w14:textId="77777777" w:rsidR="0038739E" w:rsidRPr="00F349F6" w:rsidRDefault="0038739E" w:rsidP="008A087F">
          <w:pPr>
            <w:jc w:val="center"/>
            <w:rPr>
              <w:rFonts w:cstheme="minorHAnsi"/>
              <w:b/>
              <w:sz w:val="20"/>
              <w:szCs w:val="20"/>
            </w:rPr>
          </w:pPr>
        </w:p>
        <w:p w14:paraId="0B8C6519" w14:textId="77777777" w:rsidR="0038739E" w:rsidRPr="00F349F6" w:rsidRDefault="0038739E" w:rsidP="008A087F">
          <w:pPr>
            <w:jc w:val="center"/>
            <w:rPr>
              <w:rFonts w:cstheme="minorHAnsi"/>
              <w:b/>
              <w:sz w:val="20"/>
              <w:szCs w:val="20"/>
            </w:rPr>
          </w:pPr>
        </w:p>
        <w:p w14:paraId="240F2429" w14:textId="77777777" w:rsidR="0038739E" w:rsidRPr="00F349F6" w:rsidRDefault="0038739E" w:rsidP="008A087F">
          <w:pPr>
            <w:jc w:val="center"/>
            <w:rPr>
              <w:rFonts w:cstheme="minorHAnsi"/>
              <w:b/>
              <w:sz w:val="20"/>
              <w:szCs w:val="20"/>
            </w:rPr>
          </w:pPr>
        </w:p>
        <w:p w14:paraId="73EAF595" w14:textId="77777777" w:rsidR="0038739E" w:rsidRPr="00F349F6" w:rsidRDefault="0038739E" w:rsidP="008A087F">
          <w:pPr>
            <w:jc w:val="center"/>
            <w:rPr>
              <w:rFonts w:cstheme="minorHAnsi"/>
              <w:b/>
              <w:sz w:val="20"/>
              <w:szCs w:val="20"/>
            </w:rPr>
          </w:pPr>
        </w:p>
        <w:p w14:paraId="17DC5A47" w14:textId="77777777" w:rsidR="0038739E" w:rsidRPr="00F349F6" w:rsidRDefault="0038739E" w:rsidP="008A087F">
          <w:pPr>
            <w:jc w:val="center"/>
            <w:rPr>
              <w:rFonts w:cstheme="minorHAnsi"/>
              <w:b/>
              <w:sz w:val="20"/>
              <w:szCs w:val="20"/>
            </w:rPr>
          </w:pPr>
        </w:p>
        <w:p w14:paraId="7B802716" w14:textId="77777777" w:rsidR="0038739E" w:rsidRPr="00F349F6" w:rsidRDefault="0038739E" w:rsidP="008A087F">
          <w:pPr>
            <w:jc w:val="center"/>
            <w:rPr>
              <w:rFonts w:cstheme="minorHAnsi"/>
              <w:b/>
              <w:sz w:val="20"/>
              <w:szCs w:val="20"/>
            </w:rPr>
          </w:pPr>
        </w:p>
        <w:p w14:paraId="7E687A43" w14:textId="77777777" w:rsidR="0038739E" w:rsidRPr="00F349F6" w:rsidRDefault="00B7701E" w:rsidP="008A087F">
          <w:pPr>
            <w:jc w:val="center"/>
            <w:rPr>
              <w:rFonts w:cstheme="minorHAnsi"/>
              <w:b/>
              <w:sz w:val="20"/>
              <w:szCs w:val="20"/>
            </w:rPr>
          </w:pPr>
          <w:r w:rsidRPr="00F349F6">
            <w:rPr>
              <w:rFonts w:cstheme="minorHAnsi"/>
              <w:b/>
              <w:sz w:val="20"/>
              <w:szCs w:val="20"/>
            </w:rPr>
            <w:br/>
          </w:r>
        </w:p>
        <w:p w14:paraId="0927658A" w14:textId="77777777" w:rsidR="0038739E" w:rsidRPr="00F349F6" w:rsidRDefault="0038739E" w:rsidP="008A087F">
          <w:pPr>
            <w:jc w:val="center"/>
            <w:rPr>
              <w:rFonts w:cstheme="minorHAnsi"/>
              <w:b/>
              <w:sz w:val="20"/>
              <w:szCs w:val="20"/>
            </w:rPr>
          </w:pPr>
        </w:p>
        <w:p w14:paraId="476F02B9" w14:textId="77777777" w:rsidR="0038739E" w:rsidRPr="001167B6" w:rsidRDefault="0038739E" w:rsidP="0038739E">
          <w:pPr>
            <w:pStyle w:val="NoSpacing"/>
            <w:jc w:val="right"/>
            <w:rPr>
              <w:rFonts w:cstheme="minorHAnsi"/>
              <w:color w:val="4472C4" w:themeColor="accent1"/>
              <w:sz w:val="28"/>
              <w:szCs w:val="28"/>
            </w:rPr>
          </w:pPr>
          <w:r w:rsidRPr="002C4118">
            <w:rPr>
              <w:rFonts w:cstheme="minorHAnsi"/>
              <w:color w:val="4472C4" w:themeColor="accent1"/>
              <w:sz w:val="28"/>
              <w:szCs w:val="28"/>
            </w:rPr>
            <w:t>Abstract</w:t>
          </w:r>
        </w:p>
        <w:p w14:paraId="08C857C4" w14:textId="1B273F83" w:rsidR="008A087F" w:rsidRPr="00AA0173" w:rsidRDefault="0038739E" w:rsidP="0038739E">
          <w:pPr>
            <w:jc w:val="right"/>
            <w:rPr>
              <w:rFonts w:cstheme="minorHAnsi"/>
              <w:b/>
              <w:sz w:val="20"/>
              <w:szCs w:val="20"/>
            </w:rPr>
          </w:pPr>
          <w:r w:rsidRPr="00F349F6">
            <w:rPr>
              <w:rFonts w:eastAsiaTheme="minorEastAsia" w:cstheme="minorHAnsi"/>
              <w:sz w:val="20"/>
              <w:szCs w:val="20"/>
              <w:lang w:val="en-GB"/>
            </w:rPr>
            <w:t>The Nadcap</w:t>
          </w:r>
          <w:bookmarkStart w:id="0" w:name="_Hlk25681339"/>
          <w:r w:rsidRPr="00F349F6">
            <w:rPr>
              <w:rFonts w:eastAsiaTheme="minorEastAsia" w:cstheme="minorHAnsi"/>
              <w:sz w:val="20"/>
              <w:szCs w:val="20"/>
              <w:vertAlign w:val="superscript"/>
              <w:lang w:val="en-GB"/>
            </w:rPr>
            <w:t>®</w:t>
          </w:r>
          <w:bookmarkEnd w:id="0"/>
          <w:r w:rsidRPr="00F349F6">
            <w:rPr>
              <w:rFonts w:eastAsiaTheme="minorEastAsia" w:cstheme="minorHAnsi"/>
              <w:sz w:val="20"/>
              <w:szCs w:val="20"/>
              <w:lang w:val="en-GB"/>
            </w:rPr>
            <w:t xml:space="preserve"> Supplier Handbook provides information to help Auditees understand the Nadcap program. This handbook contains relevant information, enabling easier access for Auditees. It also provides an overview of Nadcap, along with participating parties and associated groups. Instructions for using PRI </w:t>
          </w:r>
          <w:r w:rsidR="00724A03">
            <w:rPr>
              <w:rFonts w:eastAsiaTheme="minorEastAsia" w:cstheme="minorHAnsi"/>
              <w:sz w:val="20"/>
              <w:szCs w:val="20"/>
              <w:lang w:val="en-GB"/>
            </w:rPr>
            <w:t>EAN</w:t>
          </w:r>
          <w:r w:rsidRPr="00F349F6">
            <w:rPr>
              <w:rFonts w:eastAsiaTheme="minorEastAsia" w:cstheme="minorHAnsi"/>
              <w:sz w:val="20"/>
              <w:szCs w:val="20"/>
              <w:vertAlign w:val="superscript"/>
              <w:lang w:val="en-GB"/>
            </w:rPr>
            <w:t>SM</w:t>
          </w:r>
          <w:r w:rsidRPr="00F349F6">
            <w:rPr>
              <w:rFonts w:eastAsiaTheme="minorEastAsia" w:cstheme="minorHAnsi"/>
              <w:sz w:val="20"/>
              <w:szCs w:val="20"/>
              <w:lang w:val="en-GB"/>
            </w:rPr>
            <w:t xml:space="preserve"> are included, guiding Auditees through the preparation, undertaking and response process for Nadcap audits. The last section of the handbook describes the attendees guide for Nadcap meeting</w:t>
          </w:r>
          <w:r w:rsidR="0082526B" w:rsidRPr="00F349F6">
            <w:rPr>
              <w:rFonts w:eastAsiaTheme="minorEastAsia" w:cstheme="minorHAnsi"/>
              <w:sz w:val="20"/>
              <w:szCs w:val="20"/>
              <w:lang w:val="en-GB"/>
            </w:rPr>
            <w:t>s</w:t>
          </w:r>
          <w:r w:rsidRPr="00F349F6">
            <w:rPr>
              <w:rFonts w:eastAsiaTheme="minorEastAsia" w:cstheme="minorHAnsi"/>
              <w:sz w:val="20"/>
              <w:szCs w:val="20"/>
              <w:lang w:val="en-GB"/>
            </w:rPr>
            <w:t xml:space="preserve">, detailing the scope, </w:t>
          </w:r>
          <w:r w:rsidR="00AA0173" w:rsidRPr="00F349F6">
            <w:rPr>
              <w:rFonts w:eastAsiaTheme="minorEastAsia" w:cstheme="minorHAnsi"/>
              <w:sz w:val="20"/>
              <w:szCs w:val="20"/>
              <w:lang w:val="en-GB"/>
            </w:rPr>
            <w:t>purpose,</w:t>
          </w:r>
          <w:r w:rsidRPr="00F349F6">
            <w:rPr>
              <w:rFonts w:eastAsiaTheme="minorEastAsia" w:cstheme="minorHAnsi"/>
              <w:sz w:val="20"/>
              <w:szCs w:val="20"/>
              <w:lang w:val="en-GB"/>
            </w:rPr>
            <w:t xml:space="preserve"> and benefits of the meetings.</w:t>
          </w:r>
        </w:p>
      </w:sdtContent>
    </w:sdt>
    <w:p w14:paraId="08DBA48B" w14:textId="77777777" w:rsidR="004E5976" w:rsidRPr="001167B6" w:rsidRDefault="004E5976" w:rsidP="0040418E">
      <w:pPr>
        <w:pStyle w:val="IntenseQuote"/>
        <w:rPr>
          <w:rFonts w:cstheme="minorHAnsi"/>
          <w:sz w:val="32"/>
        </w:rPr>
      </w:pPr>
      <w:r w:rsidRPr="002C4118">
        <w:rPr>
          <w:rFonts w:cstheme="minorHAnsi"/>
          <w:sz w:val="32"/>
        </w:rPr>
        <w:lastRenderedPageBreak/>
        <w:t>Table of Contents</w:t>
      </w:r>
    </w:p>
    <w:p w14:paraId="6D440DA8" w14:textId="77777777" w:rsidR="0040418E" w:rsidRPr="003B0AC8" w:rsidRDefault="0040418E" w:rsidP="00D517E7">
      <w:pPr>
        <w:pStyle w:val="NoSpacing"/>
        <w:spacing w:after="240"/>
        <w:jc w:val="center"/>
        <w:rPr>
          <w:rFonts w:cstheme="minorHAnsi"/>
          <w:b/>
          <w:sz w:val="20"/>
          <w:szCs w:val="20"/>
        </w:rPr>
      </w:pPr>
    </w:p>
    <w:p w14:paraId="66CCE9D4" w14:textId="77777777" w:rsidR="004E5976" w:rsidRPr="003B0AC8" w:rsidRDefault="004E5976" w:rsidP="00D517E7">
      <w:pPr>
        <w:pStyle w:val="NoSpacing"/>
        <w:spacing w:after="240"/>
        <w:rPr>
          <w:rFonts w:cstheme="minorHAnsi"/>
          <w:b/>
          <w:sz w:val="20"/>
          <w:szCs w:val="20"/>
        </w:rPr>
      </w:pPr>
    </w:p>
    <w:p w14:paraId="5E335756" w14:textId="77777777" w:rsidR="004E5976" w:rsidRPr="003B0AC8" w:rsidRDefault="00347771" w:rsidP="00D517E7">
      <w:pPr>
        <w:pStyle w:val="NoSpacing"/>
        <w:tabs>
          <w:tab w:val="right" w:pos="9360"/>
        </w:tabs>
        <w:spacing w:after="240"/>
        <w:rPr>
          <w:rFonts w:eastAsiaTheme="minorEastAsia" w:cstheme="minorHAnsi"/>
          <w:sz w:val="20"/>
          <w:szCs w:val="20"/>
          <w:lang w:val="en-GB"/>
        </w:rPr>
      </w:pPr>
      <w:hyperlink w:anchor="What_is_Nadcap_and_How_Does_it_Work" w:history="1">
        <w:r w:rsidR="00D517E7" w:rsidRPr="003B0AC8">
          <w:rPr>
            <w:rStyle w:val="Hyperlink"/>
            <w:rFonts w:eastAsiaTheme="minorEastAsia" w:cstheme="minorHAnsi"/>
            <w:sz w:val="20"/>
            <w:szCs w:val="20"/>
            <w:lang w:val="en-GB"/>
          </w:rPr>
          <w:t>W</w:t>
        </w:r>
        <w:r w:rsidR="00ED10D6" w:rsidRPr="003B0AC8">
          <w:rPr>
            <w:rStyle w:val="Hyperlink"/>
            <w:rFonts w:eastAsiaTheme="minorEastAsia" w:cstheme="minorHAnsi"/>
            <w:sz w:val="20"/>
            <w:szCs w:val="20"/>
            <w:lang w:val="en-GB"/>
          </w:rPr>
          <w:t>hat is</w:t>
        </w:r>
        <w:r w:rsidR="005E5DE9" w:rsidRPr="003B0AC8">
          <w:rPr>
            <w:rStyle w:val="Hyperlink"/>
            <w:rFonts w:eastAsiaTheme="minorEastAsia" w:cstheme="minorHAnsi"/>
            <w:sz w:val="20"/>
            <w:szCs w:val="20"/>
            <w:lang w:val="en-GB"/>
          </w:rPr>
          <w:t xml:space="preserve"> Nadcap </w:t>
        </w:r>
        <w:r w:rsidR="00ED10D6" w:rsidRPr="003B0AC8">
          <w:rPr>
            <w:rStyle w:val="Hyperlink"/>
            <w:rFonts w:eastAsiaTheme="minorEastAsia" w:cstheme="minorHAnsi"/>
            <w:sz w:val="20"/>
            <w:szCs w:val="20"/>
            <w:lang w:val="en-GB"/>
          </w:rPr>
          <w:t xml:space="preserve">and </w:t>
        </w:r>
        <w:r w:rsidR="005E5DE9" w:rsidRPr="003B0AC8">
          <w:rPr>
            <w:rStyle w:val="Hyperlink"/>
            <w:rFonts w:eastAsiaTheme="minorEastAsia" w:cstheme="minorHAnsi"/>
            <w:sz w:val="20"/>
            <w:szCs w:val="20"/>
            <w:lang w:val="en-GB"/>
          </w:rPr>
          <w:t>H</w:t>
        </w:r>
        <w:r w:rsidR="00ED10D6" w:rsidRPr="003B0AC8">
          <w:rPr>
            <w:rStyle w:val="Hyperlink"/>
            <w:rFonts w:eastAsiaTheme="minorEastAsia" w:cstheme="minorHAnsi"/>
            <w:sz w:val="20"/>
            <w:szCs w:val="20"/>
            <w:lang w:val="en-GB"/>
          </w:rPr>
          <w:t xml:space="preserve">ow </w:t>
        </w:r>
        <w:r w:rsidR="005E5DE9" w:rsidRPr="003B0AC8">
          <w:rPr>
            <w:rStyle w:val="Hyperlink"/>
            <w:rFonts w:eastAsiaTheme="minorEastAsia" w:cstheme="minorHAnsi"/>
            <w:sz w:val="20"/>
            <w:szCs w:val="20"/>
            <w:lang w:val="en-GB"/>
          </w:rPr>
          <w:t>D</w:t>
        </w:r>
        <w:r w:rsidR="00ED10D6" w:rsidRPr="003B0AC8">
          <w:rPr>
            <w:rStyle w:val="Hyperlink"/>
            <w:rFonts w:eastAsiaTheme="minorEastAsia" w:cstheme="minorHAnsi"/>
            <w:sz w:val="20"/>
            <w:szCs w:val="20"/>
            <w:lang w:val="en-GB"/>
          </w:rPr>
          <w:t>oes</w:t>
        </w:r>
        <w:r w:rsidR="005E5DE9" w:rsidRPr="003B0AC8">
          <w:rPr>
            <w:rStyle w:val="Hyperlink"/>
            <w:rFonts w:eastAsiaTheme="minorEastAsia" w:cstheme="minorHAnsi"/>
            <w:sz w:val="20"/>
            <w:szCs w:val="20"/>
            <w:lang w:val="en-GB"/>
          </w:rPr>
          <w:t xml:space="preserve"> </w:t>
        </w:r>
        <w:r w:rsidR="00ED10D6" w:rsidRPr="003B0AC8">
          <w:rPr>
            <w:rStyle w:val="Hyperlink"/>
            <w:rFonts w:eastAsiaTheme="minorEastAsia" w:cstheme="minorHAnsi"/>
            <w:sz w:val="20"/>
            <w:szCs w:val="20"/>
            <w:lang w:val="en-GB"/>
          </w:rPr>
          <w:t>it</w:t>
        </w:r>
        <w:r w:rsidR="005E5DE9" w:rsidRPr="003B0AC8">
          <w:rPr>
            <w:rStyle w:val="Hyperlink"/>
            <w:rFonts w:eastAsiaTheme="minorEastAsia" w:cstheme="minorHAnsi"/>
            <w:sz w:val="20"/>
            <w:szCs w:val="20"/>
            <w:lang w:val="en-GB"/>
          </w:rPr>
          <w:t xml:space="preserve"> W</w:t>
        </w:r>
        <w:r w:rsidR="00ED10D6" w:rsidRPr="003B0AC8">
          <w:rPr>
            <w:rStyle w:val="Hyperlink"/>
            <w:rFonts w:eastAsiaTheme="minorEastAsia" w:cstheme="minorHAnsi"/>
            <w:sz w:val="20"/>
            <w:szCs w:val="20"/>
            <w:lang w:val="en-GB"/>
          </w:rPr>
          <w:t>ork</w:t>
        </w:r>
        <w:r w:rsidR="005E5DE9" w:rsidRPr="003B0AC8">
          <w:rPr>
            <w:rStyle w:val="Hyperlink"/>
            <w:rFonts w:eastAsiaTheme="minorEastAsia" w:cstheme="minorHAnsi"/>
            <w:sz w:val="20"/>
            <w:szCs w:val="20"/>
            <w:lang w:val="en-GB"/>
          </w:rPr>
          <w:t>?</w:t>
        </w:r>
      </w:hyperlink>
      <w:r w:rsidR="005E5DE9" w:rsidRPr="003B0AC8">
        <w:rPr>
          <w:rFonts w:eastAsiaTheme="minorEastAsia" w:cstheme="minorHAnsi"/>
          <w:sz w:val="20"/>
          <w:szCs w:val="20"/>
          <w:lang w:val="en-GB"/>
        </w:rPr>
        <w:t xml:space="preserve"> </w:t>
      </w:r>
      <w:r w:rsidR="00D517E7" w:rsidRPr="003B0AC8">
        <w:rPr>
          <w:rFonts w:eastAsiaTheme="minorEastAsia" w:cstheme="minorHAnsi"/>
          <w:sz w:val="20"/>
          <w:szCs w:val="20"/>
          <w:lang w:val="en-GB"/>
        </w:rPr>
        <w:t xml:space="preserve"> </w:t>
      </w:r>
      <w:r w:rsidR="00D517E7" w:rsidRPr="003B0AC8">
        <w:rPr>
          <w:rFonts w:eastAsiaTheme="minorEastAsia" w:cstheme="minorHAnsi"/>
          <w:sz w:val="20"/>
          <w:szCs w:val="20"/>
          <w:u w:val="dotted"/>
          <w:lang w:val="en-GB"/>
        </w:rPr>
        <w:tab/>
      </w:r>
      <w:r w:rsidR="008E77DE" w:rsidRPr="003B0AC8">
        <w:rPr>
          <w:rFonts w:eastAsiaTheme="minorEastAsia" w:cstheme="minorHAnsi"/>
          <w:sz w:val="20"/>
          <w:szCs w:val="20"/>
          <w:u w:val="dotted"/>
          <w:lang w:val="en-GB"/>
        </w:rPr>
        <w:t xml:space="preserve">P </w:t>
      </w:r>
      <w:r w:rsidR="0040418E" w:rsidRPr="003B0AC8">
        <w:rPr>
          <w:rFonts w:eastAsiaTheme="minorEastAsia" w:cstheme="minorHAnsi"/>
          <w:sz w:val="20"/>
          <w:szCs w:val="20"/>
          <w:u w:val="dotted"/>
          <w:lang w:val="en-GB"/>
        </w:rPr>
        <w:t>2</w:t>
      </w:r>
    </w:p>
    <w:p w14:paraId="72AA589A" w14:textId="5A03F8F1" w:rsidR="004E5976" w:rsidRPr="003B0AC8" w:rsidRDefault="00347771" w:rsidP="00D517E7">
      <w:pPr>
        <w:pStyle w:val="NoSpacing"/>
        <w:tabs>
          <w:tab w:val="right" w:pos="9360"/>
        </w:tabs>
        <w:spacing w:after="240"/>
        <w:rPr>
          <w:rFonts w:eastAsiaTheme="minorEastAsia" w:cstheme="minorHAnsi"/>
          <w:sz w:val="20"/>
          <w:szCs w:val="20"/>
          <w:lang w:val="en-GB"/>
        </w:rPr>
      </w:pPr>
      <w:hyperlink w:anchor="whoparticipatesinthenadcapprogram" w:history="1">
        <w:r w:rsidR="005E5DE9" w:rsidRPr="009C7052">
          <w:rPr>
            <w:rStyle w:val="Hyperlink"/>
            <w:rFonts w:eastAsiaTheme="minorEastAsia" w:cstheme="minorHAnsi"/>
            <w:sz w:val="20"/>
            <w:szCs w:val="20"/>
            <w:lang w:val="en-GB"/>
          </w:rPr>
          <w:t>W</w:t>
        </w:r>
        <w:r w:rsidR="00ED10D6" w:rsidRPr="009C7052">
          <w:rPr>
            <w:rStyle w:val="Hyperlink"/>
            <w:rFonts w:eastAsiaTheme="minorEastAsia" w:cstheme="minorHAnsi"/>
            <w:sz w:val="20"/>
            <w:szCs w:val="20"/>
            <w:lang w:val="en-GB"/>
          </w:rPr>
          <w:t xml:space="preserve">ho </w:t>
        </w:r>
        <w:r w:rsidR="005E5DE9" w:rsidRPr="009C7052">
          <w:rPr>
            <w:rStyle w:val="Hyperlink"/>
            <w:rFonts w:eastAsiaTheme="minorEastAsia" w:cstheme="minorHAnsi"/>
            <w:sz w:val="20"/>
            <w:szCs w:val="20"/>
            <w:lang w:val="en-GB"/>
          </w:rPr>
          <w:t>P</w:t>
        </w:r>
        <w:r w:rsidR="00ED10D6" w:rsidRPr="009C7052">
          <w:rPr>
            <w:rStyle w:val="Hyperlink"/>
            <w:rFonts w:eastAsiaTheme="minorEastAsia" w:cstheme="minorHAnsi"/>
            <w:sz w:val="20"/>
            <w:szCs w:val="20"/>
            <w:lang w:val="en-GB"/>
          </w:rPr>
          <w:t>articipates</w:t>
        </w:r>
        <w:r w:rsidR="005E5DE9" w:rsidRPr="009C7052">
          <w:rPr>
            <w:rStyle w:val="Hyperlink"/>
            <w:rFonts w:eastAsiaTheme="minorEastAsia" w:cstheme="minorHAnsi"/>
            <w:sz w:val="20"/>
            <w:szCs w:val="20"/>
            <w:lang w:val="en-GB"/>
          </w:rPr>
          <w:t xml:space="preserve"> </w:t>
        </w:r>
        <w:r w:rsidR="00ED10D6" w:rsidRPr="009C7052">
          <w:rPr>
            <w:rStyle w:val="Hyperlink"/>
            <w:rFonts w:eastAsiaTheme="minorEastAsia" w:cstheme="minorHAnsi"/>
            <w:sz w:val="20"/>
            <w:szCs w:val="20"/>
            <w:lang w:val="en-GB"/>
          </w:rPr>
          <w:t>in the</w:t>
        </w:r>
        <w:r w:rsidR="005E5DE9" w:rsidRPr="009C7052">
          <w:rPr>
            <w:rStyle w:val="Hyperlink"/>
            <w:rFonts w:eastAsiaTheme="minorEastAsia" w:cstheme="minorHAnsi"/>
            <w:sz w:val="20"/>
            <w:szCs w:val="20"/>
            <w:lang w:val="en-GB"/>
          </w:rPr>
          <w:t xml:space="preserve"> Nadcap P</w:t>
        </w:r>
        <w:r w:rsidR="00ED10D6" w:rsidRPr="009C7052">
          <w:rPr>
            <w:rStyle w:val="Hyperlink"/>
            <w:rFonts w:eastAsiaTheme="minorEastAsia" w:cstheme="minorHAnsi"/>
            <w:sz w:val="20"/>
            <w:szCs w:val="20"/>
            <w:lang w:val="en-GB"/>
          </w:rPr>
          <w:t>rogram</w:t>
        </w:r>
        <w:r w:rsidR="00AC63F2" w:rsidRPr="009C7052">
          <w:rPr>
            <w:rStyle w:val="Hyperlink"/>
            <w:rFonts w:eastAsiaTheme="minorEastAsia" w:cstheme="minorHAnsi"/>
            <w:sz w:val="20"/>
            <w:szCs w:val="20"/>
            <w:lang w:val="en-GB"/>
          </w:rPr>
          <w:t>?</w:t>
        </w:r>
      </w:hyperlink>
      <w:r w:rsidR="00FB5BBA" w:rsidRPr="003B0AC8">
        <w:rPr>
          <w:rFonts w:eastAsiaTheme="minorEastAsia" w:cstheme="minorHAnsi"/>
          <w:sz w:val="20"/>
          <w:szCs w:val="20"/>
          <w:lang w:val="en-GB"/>
        </w:rPr>
        <w:t xml:space="preserve"> </w:t>
      </w:r>
      <w:r w:rsidR="00D517E7" w:rsidRPr="003B0AC8">
        <w:rPr>
          <w:rFonts w:eastAsiaTheme="minorEastAsia" w:cstheme="minorHAnsi"/>
          <w:sz w:val="20"/>
          <w:szCs w:val="20"/>
          <w:u w:val="dotted"/>
          <w:lang w:val="en-GB"/>
        </w:rPr>
        <w:tab/>
      </w:r>
      <w:r w:rsidR="008E77DE" w:rsidRPr="003B0AC8">
        <w:rPr>
          <w:rFonts w:eastAsiaTheme="minorEastAsia" w:cstheme="minorHAnsi"/>
          <w:sz w:val="20"/>
          <w:szCs w:val="20"/>
          <w:u w:val="dotted"/>
          <w:lang w:val="en-GB"/>
        </w:rPr>
        <w:t xml:space="preserve">P </w:t>
      </w:r>
      <w:r w:rsidR="001F3DF6">
        <w:rPr>
          <w:rFonts w:eastAsiaTheme="minorEastAsia" w:cstheme="minorHAnsi"/>
          <w:sz w:val="20"/>
          <w:szCs w:val="20"/>
          <w:u w:val="dotted"/>
          <w:lang w:val="en-GB"/>
        </w:rPr>
        <w:t>4</w:t>
      </w:r>
      <w:r w:rsidR="008E77DE" w:rsidRPr="003B0AC8">
        <w:rPr>
          <w:rFonts w:eastAsiaTheme="minorEastAsia" w:cstheme="minorHAnsi"/>
          <w:sz w:val="20"/>
          <w:szCs w:val="20"/>
          <w:u w:val="dotted"/>
          <w:lang w:val="en-GB"/>
        </w:rPr>
        <w:t xml:space="preserve"> </w:t>
      </w:r>
    </w:p>
    <w:p w14:paraId="0C160E66" w14:textId="3E265155" w:rsidR="004E5976" w:rsidRPr="00AA0173" w:rsidRDefault="00347771" w:rsidP="00D517E7">
      <w:pPr>
        <w:pStyle w:val="NoSpacing"/>
        <w:tabs>
          <w:tab w:val="right" w:pos="9360"/>
        </w:tabs>
        <w:spacing w:after="240"/>
        <w:rPr>
          <w:rFonts w:eastAsiaTheme="minorEastAsia" w:cstheme="minorHAnsi"/>
          <w:sz w:val="20"/>
          <w:szCs w:val="20"/>
          <w:u w:val="dotted"/>
          <w:lang w:val="en-GB"/>
        </w:rPr>
      </w:pPr>
      <w:hyperlink w:anchor="What_Group_Make_up_the_Nadcap_Program" w:history="1">
        <w:r w:rsidR="004E5976" w:rsidRPr="009C7052">
          <w:rPr>
            <w:rStyle w:val="Hyperlink"/>
            <w:rFonts w:eastAsiaTheme="minorEastAsia" w:cstheme="minorHAnsi"/>
            <w:sz w:val="20"/>
            <w:szCs w:val="20"/>
            <w:lang w:val="en-GB"/>
          </w:rPr>
          <w:t>W</w:t>
        </w:r>
        <w:r w:rsidR="00ED10D6" w:rsidRPr="009C7052">
          <w:rPr>
            <w:rStyle w:val="Hyperlink"/>
            <w:rFonts w:eastAsiaTheme="minorEastAsia" w:cstheme="minorHAnsi"/>
            <w:sz w:val="20"/>
            <w:szCs w:val="20"/>
            <w:lang w:val="en-GB"/>
          </w:rPr>
          <w:t xml:space="preserve">hat </w:t>
        </w:r>
        <w:r w:rsidR="005E5DE9" w:rsidRPr="009C7052">
          <w:rPr>
            <w:rStyle w:val="Hyperlink"/>
            <w:rFonts w:eastAsiaTheme="minorEastAsia" w:cstheme="minorHAnsi"/>
            <w:sz w:val="20"/>
            <w:szCs w:val="20"/>
            <w:lang w:val="en-GB"/>
          </w:rPr>
          <w:t>G</w:t>
        </w:r>
        <w:r w:rsidR="00ED10D6" w:rsidRPr="009C7052">
          <w:rPr>
            <w:rStyle w:val="Hyperlink"/>
            <w:rFonts w:eastAsiaTheme="minorEastAsia" w:cstheme="minorHAnsi"/>
            <w:sz w:val="20"/>
            <w:szCs w:val="20"/>
            <w:lang w:val="en-GB"/>
          </w:rPr>
          <w:t xml:space="preserve">roups </w:t>
        </w:r>
        <w:r w:rsidR="005E5DE9" w:rsidRPr="009C7052">
          <w:rPr>
            <w:rStyle w:val="Hyperlink"/>
            <w:rFonts w:eastAsiaTheme="minorEastAsia" w:cstheme="minorHAnsi"/>
            <w:sz w:val="20"/>
            <w:szCs w:val="20"/>
            <w:lang w:val="en-GB"/>
          </w:rPr>
          <w:t>M</w:t>
        </w:r>
        <w:r w:rsidR="00ED10D6" w:rsidRPr="009C7052">
          <w:rPr>
            <w:rStyle w:val="Hyperlink"/>
            <w:rFonts w:eastAsiaTheme="minorEastAsia" w:cstheme="minorHAnsi"/>
            <w:sz w:val="20"/>
            <w:szCs w:val="20"/>
            <w:lang w:val="en-GB"/>
          </w:rPr>
          <w:t>ake up</w:t>
        </w:r>
        <w:r w:rsidR="005E5DE9" w:rsidRPr="009C7052">
          <w:rPr>
            <w:rStyle w:val="Hyperlink"/>
            <w:rFonts w:eastAsiaTheme="minorEastAsia" w:cstheme="minorHAnsi"/>
            <w:sz w:val="20"/>
            <w:szCs w:val="20"/>
            <w:lang w:val="en-GB"/>
          </w:rPr>
          <w:t xml:space="preserve"> </w:t>
        </w:r>
        <w:r w:rsidR="00ED10D6" w:rsidRPr="009C7052">
          <w:rPr>
            <w:rStyle w:val="Hyperlink"/>
            <w:rFonts w:eastAsiaTheme="minorEastAsia" w:cstheme="minorHAnsi"/>
            <w:sz w:val="20"/>
            <w:szCs w:val="20"/>
            <w:lang w:val="en-GB"/>
          </w:rPr>
          <w:t>the</w:t>
        </w:r>
        <w:r w:rsidR="005E5DE9" w:rsidRPr="009C7052">
          <w:rPr>
            <w:rStyle w:val="Hyperlink"/>
            <w:rFonts w:eastAsiaTheme="minorEastAsia" w:cstheme="minorHAnsi"/>
            <w:sz w:val="20"/>
            <w:szCs w:val="20"/>
            <w:lang w:val="en-GB"/>
          </w:rPr>
          <w:t xml:space="preserve"> Nadcap P</w:t>
        </w:r>
        <w:r w:rsidR="00ED10D6" w:rsidRPr="009C7052">
          <w:rPr>
            <w:rStyle w:val="Hyperlink"/>
            <w:rFonts w:eastAsiaTheme="minorEastAsia" w:cstheme="minorHAnsi"/>
            <w:sz w:val="20"/>
            <w:szCs w:val="20"/>
            <w:lang w:val="en-GB"/>
          </w:rPr>
          <w:t>rogram</w:t>
        </w:r>
        <w:r w:rsidR="00AC63F2" w:rsidRPr="009C7052">
          <w:rPr>
            <w:rStyle w:val="Hyperlink"/>
            <w:rFonts w:eastAsiaTheme="minorEastAsia" w:cstheme="minorHAnsi"/>
            <w:sz w:val="20"/>
            <w:szCs w:val="20"/>
            <w:lang w:val="en-GB"/>
          </w:rPr>
          <w:t>?</w:t>
        </w:r>
      </w:hyperlink>
      <w:r w:rsidR="00FB5BBA" w:rsidRPr="00AA0173">
        <w:rPr>
          <w:rFonts w:eastAsiaTheme="minorEastAsia" w:cstheme="minorHAnsi"/>
          <w:sz w:val="20"/>
          <w:szCs w:val="20"/>
          <w:lang w:val="en-GB"/>
        </w:rPr>
        <w:t xml:space="preserve"> </w:t>
      </w:r>
      <w:r w:rsidR="00D517E7" w:rsidRPr="00AA0173">
        <w:rPr>
          <w:rFonts w:eastAsiaTheme="minorEastAsia" w:cstheme="minorHAnsi"/>
          <w:sz w:val="20"/>
          <w:szCs w:val="20"/>
          <w:u w:val="dotted"/>
          <w:lang w:val="en-GB"/>
        </w:rPr>
        <w:tab/>
      </w:r>
      <w:r w:rsidR="008E77DE" w:rsidRPr="00AA0173">
        <w:rPr>
          <w:rFonts w:eastAsiaTheme="minorEastAsia" w:cstheme="minorHAnsi"/>
          <w:sz w:val="20"/>
          <w:szCs w:val="20"/>
          <w:u w:val="dotted"/>
          <w:lang w:val="en-GB"/>
        </w:rPr>
        <w:t xml:space="preserve">P </w:t>
      </w:r>
      <w:r w:rsidR="001F3DF6">
        <w:rPr>
          <w:rFonts w:eastAsiaTheme="minorEastAsia" w:cstheme="minorHAnsi"/>
          <w:sz w:val="20"/>
          <w:szCs w:val="20"/>
          <w:u w:val="dotted"/>
          <w:lang w:val="en-GB"/>
        </w:rPr>
        <w:t>5</w:t>
      </w:r>
      <w:r w:rsidR="008E77DE" w:rsidRPr="00AA0173">
        <w:rPr>
          <w:rFonts w:eastAsiaTheme="minorEastAsia" w:cstheme="minorHAnsi"/>
          <w:sz w:val="20"/>
          <w:szCs w:val="20"/>
          <w:u w:val="dotted"/>
          <w:lang w:val="en-GB"/>
        </w:rPr>
        <w:t xml:space="preserve"> </w:t>
      </w:r>
    </w:p>
    <w:p w14:paraId="45331BAC" w14:textId="712C85C7" w:rsidR="00974440" w:rsidRPr="003B0AC8" w:rsidRDefault="00347771" w:rsidP="00D517E7">
      <w:pPr>
        <w:pStyle w:val="NoSpacing"/>
        <w:tabs>
          <w:tab w:val="right" w:pos="9360"/>
        </w:tabs>
        <w:spacing w:after="240"/>
        <w:rPr>
          <w:rFonts w:eastAsiaTheme="minorEastAsia" w:cstheme="minorHAnsi"/>
          <w:sz w:val="20"/>
          <w:szCs w:val="20"/>
          <w:u w:val="dotted"/>
          <w:lang w:val="en-GB"/>
        </w:rPr>
      </w:pPr>
      <w:hyperlink w:anchor="nadcapcorporatefamilies" w:history="1">
        <w:r w:rsidR="00974440" w:rsidRPr="003B0AC8">
          <w:rPr>
            <w:rStyle w:val="Hyperlink"/>
            <w:rFonts w:eastAsiaTheme="minorEastAsia" w:cstheme="minorHAnsi"/>
            <w:sz w:val="20"/>
            <w:szCs w:val="20"/>
            <w:lang w:val="en-GB"/>
          </w:rPr>
          <w:t xml:space="preserve">What is Nadcap Corporate Families and why is it important? </w:t>
        </w:r>
      </w:hyperlink>
      <w:r w:rsidR="00974440" w:rsidRPr="003B0AC8">
        <w:rPr>
          <w:rFonts w:eastAsiaTheme="minorEastAsia" w:cstheme="minorHAnsi"/>
          <w:sz w:val="20"/>
          <w:szCs w:val="20"/>
          <w:lang w:val="en-GB"/>
        </w:rPr>
        <w:t xml:space="preserve"> </w:t>
      </w:r>
      <w:r w:rsidR="00974440" w:rsidRPr="003B0AC8">
        <w:rPr>
          <w:rFonts w:eastAsiaTheme="minorEastAsia" w:cstheme="minorHAnsi"/>
          <w:sz w:val="20"/>
          <w:szCs w:val="20"/>
          <w:u w:val="dotted"/>
          <w:lang w:val="en-GB"/>
        </w:rPr>
        <w:tab/>
        <w:t xml:space="preserve">P </w:t>
      </w:r>
      <w:r w:rsidR="001F3DF6">
        <w:rPr>
          <w:rFonts w:eastAsiaTheme="minorEastAsia" w:cstheme="minorHAnsi"/>
          <w:sz w:val="20"/>
          <w:szCs w:val="20"/>
          <w:u w:val="dotted"/>
          <w:lang w:val="en-GB"/>
        </w:rPr>
        <w:t>10</w:t>
      </w:r>
    </w:p>
    <w:p w14:paraId="54B96D4D" w14:textId="12BF07D0" w:rsidR="00974440" w:rsidRPr="002C4118" w:rsidRDefault="00347771" w:rsidP="00974440">
      <w:pPr>
        <w:pStyle w:val="NoSpacing"/>
        <w:tabs>
          <w:tab w:val="right" w:pos="9360"/>
        </w:tabs>
        <w:spacing w:after="240"/>
        <w:rPr>
          <w:rFonts w:cstheme="minorHAnsi"/>
          <w:sz w:val="2"/>
          <w:szCs w:val="2"/>
        </w:rPr>
      </w:pPr>
      <w:hyperlink w:anchor="What_is_eAuditNEt" w:history="1">
        <w:r w:rsidR="00AC63F2" w:rsidRPr="003B0AC8">
          <w:rPr>
            <w:rStyle w:val="Hyperlink"/>
            <w:rFonts w:eastAsiaTheme="minorEastAsia" w:cstheme="minorHAnsi"/>
            <w:sz w:val="20"/>
            <w:szCs w:val="20"/>
            <w:lang w:val="en-GB"/>
          </w:rPr>
          <w:t>W</w:t>
        </w:r>
        <w:r w:rsidR="00ED10D6" w:rsidRPr="003B0AC8">
          <w:rPr>
            <w:rStyle w:val="Hyperlink"/>
            <w:rFonts w:eastAsiaTheme="minorEastAsia" w:cstheme="minorHAnsi"/>
            <w:sz w:val="20"/>
            <w:szCs w:val="20"/>
            <w:lang w:val="en-GB"/>
          </w:rPr>
          <w:t>hat</w:t>
        </w:r>
        <w:r w:rsidR="005E5DE9" w:rsidRPr="003B0AC8">
          <w:rPr>
            <w:rStyle w:val="Hyperlink"/>
            <w:rFonts w:eastAsiaTheme="minorEastAsia" w:cstheme="minorHAnsi"/>
            <w:sz w:val="20"/>
            <w:szCs w:val="20"/>
            <w:lang w:val="en-GB"/>
          </w:rPr>
          <w:t xml:space="preserve"> </w:t>
        </w:r>
        <w:r w:rsidR="00ED10D6" w:rsidRPr="003B0AC8">
          <w:rPr>
            <w:rStyle w:val="Hyperlink"/>
            <w:rFonts w:eastAsiaTheme="minorEastAsia" w:cstheme="minorHAnsi"/>
            <w:sz w:val="20"/>
            <w:szCs w:val="20"/>
            <w:lang w:val="en-GB"/>
          </w:rPr>
          <w:t>is</w:t>
        </w:r>
        <w:r w:rsidR="005E5DE9" w:rsidRPr="003B0AC8">
          <w:rPr>
            <w:rStyle w:val="Hyperlink"/>
            <w:rFonts w:eastAsiaTheme="minorEastAsia" w:cstheme="minorHAnsi"/>
            <w:sz w:val="20"/>
            <w:szCs w:val="20"/>
            <w:lang w:val="en-GB"/>
          </w:rPr>
          <w:t xml:space="preserve"> </w:t>
        </w:r>
        <w:r w:rsidR="008E6BDB" w:rsidRPr="003B0AC8">
          <w:rPr>
            <w:rStyle w:val="Hyperlink"/>
            <w:rFonts w:eastAsiaTheme="minorEastAsia" w:cstheme="minorHAnsi"/>
            <w:sz w:val="20"/>
            <w:szCs w:val="20"/>
            <w:lang w:val="en-GB"/>
          </w:rPr>
          <w:t xml:space="preserve">PRI </w:t>
        </w:r>
        <w:r w:rsidR="00724A03">
          <w:rPr>
            <w:rStyle w:val="Hyperlink"/>
            <w:rFonts w:eastAsiaTheme="minorEastAsia" w:cstheme="minorHAnsi"/>
            <w:sz w:val="20"/>
            <w:szCs w:val="20"/>
            <w:lang w:val="en-GB"/>
          </w:rPr>
          <w:t>EAN</w:t>
        </w:r>
        <w:r w:rsidR="00AC63F2" w:rsidRPr="003B0AC8">
          <w:rPr>
            <w:rStyle w:val="Hyperlink"/>
            <w:rFonts w:eastAsiaTheme="minorEastAsia" w:cstheme="minorHAnsi"/>
            <w:sz w:val="20"/>
            <w:szCs w:val="20"/>
            <w:lang w:val="en-GB"/>
          </w:rPr>
          <w:t>?</w:t>
        </w:r>
      </w:hyperlink>
      <w:r w:rsidR="00FB5BBA" w:rsidRPr="003B0AC8">
        <w:rPr>
          <w:rFonts w:eastAsiaTheme="minorEastAsia" w:cstheme="minorHAnsi"/>
          <w:sz w:val="20"/>
          <w:szCs w:val="20"/>
          <w:lang w:val="en-GB"/>
        </w:rPr>
        <w:t xml:space="preserve"> </w:t>
      </w:r>
      <w:r w:rsidR="00D517E7" w:rsidRPr="003B0AC8">
        <w:rPr>
          <w:rFonts w:eastAsiaTheme="minorEastAsia" w:cstheme="minorHAnsi"/>
          <w:sz w:val="20"/>
          <w:szCs w:val="20"/>
          <w:u w:val="dotted"/>
          <w:lang w:val="en-GB"/>
        </w:rPr>
        <w:tab/>
      </w:r>
      <w:r w:rsidR="008E77DE" w:rsidRPr="003B0AC8">
        <w:rPr>
          <w:rFonts w:eastAsiaTheme="minorEastAsia" w:cstheme="minorHAnsi"/>
          <w:sz w:val="20"/>
          <w:szCs w:val="20"/>
          <w:u w:val="dotted"/>
          <w:lang w:val="en-GB"/>
        </w:rPr>
        <w:t xml:space="preserve">P </w:t>
      </w:r>
      <w:r w:rsidR="001F3DF6">
        <w:rPr>
          <w:rFonts w:eastAsiaTheme="minorEastAsia" w:cstheme="minorHAnsi"/>
          <w:sz w:val="20"/>
          <w:szCs w:val="20"/>
          <w:u w:val="dotted"/>
          <w:lang w:val="en-GB"/>
        </w:rPr>
        <w:t>11</w:t>
      </w:r>
      <w:r w:rsidR="009139FA" w:rsidRPr="003B0AC8">
        <w:rPr>
          <w:rFonts w:eastAsiaTheme="minorEastAsia" w:cstheme="minorHAnsi"/>
          <w:sz w:val="20"/>
          <w:szCs w:val="20"/>
          <w:u w:val="dotted"/>
          <w:lang w:val="en-GB"/>
        </w:rPr>
        <w:br/>
      </w:r>
    </w:p>
    <w:p w14:paraId="68A2F850" w14:textId="4BFFF5E7" w:rsidR="004E5976" w:rsidRPr="00AA0173" w:rsidRDefault="00347771" w:rsidP="00974440">
      <w:pPr>
        <w:pStyle w:val="NoSpacing"/>
        <w:tabs>
          <w:tab w:val="right" w:pos="9360"/>
        </w:tabs>
        <w:spacing w:after="240"/>
        <w:rPr>
          <w:rFonts w:eastAsiaTheme="minorEastAsia" w:cstheme="minorHAnsi"/>
          <w:sz w:val="20"/>
          <w:szCs w:val="20"/>
          <w:lang w:val="en-GB"/>
        </w:rPr>
      </w:pPr>
      <w:hyperlink w:anchor="HowdoIprepareforanaudit" w:history="1">
        <w:r w:rsidR="00AC63F2" w:rsidRPr="003B0AC8">
          <w:rPr>
            <w:rStyle w:val="Hyperlink"/>
            <w:rFonts w:eastAsiaTheme="minorEastAsia" w:cstheme="minorHAnsi"/>
            <w:sz w:val="20"/>
            <w:szCs w:val="20"/>
            <w:lang w:val="en-GB"/>
          </w:rPr>
          <w:t>H</w:t>
        </w:r>
        <w:r w:rsidR="00ED10D6" w:rsidRPr="003B0AC8">
          <w:rPr>
            <w:rStyle w:val="Hyperlink"/>
            <w:rFonts w:eastAsiaTheme="minorEastAsia" w:cstheme="minorHAnsi"/>
            <w:sz w:val="20"/>
            <w:szCs w:val="20"/>
            <w:lang w:val="en-GB"/>
          </w:rPr>
          <w:t xml:space="preserve">ow </w:t>
        </w:r>
        <w:r w:rsidR="00AA0173">
          <w:rPr>
            <w:rStyle w:val="Hyperlink"/>
            <w:rFonts w:eastAsiaTheme="minorEastAsia" w:cstheme="minorHAnsi"/>
            <w:sz w:val="20"/>
            <w:szCs w:val="20"/>
            <w:lang w:val="en-GB"/>
          </w:rPr>
          <w:t>D</w:t>
        </w:r>
        <w:r w:rsidR="00ED10D6" w:rsidRPr="003B0AC8">
          <w:rPr>
            <w:rStyle w:val="Hyperlink"/>
            <w:rFonts w:eastAsiaTheme="minorEastAsia" w:cstheme="minorHAnsi"/>
            <w:sz w:val="20"/>
            <w:szCs w:val="20"/>
            <w:lang w:val="en-GB"/>
          </w:rPr>
          <w:t>o</w:t>
        </w:r>
        <w:r w:rsidR="005E5DE9" w:rsidRPr="003B0AC8">
          <w:rPr>
            <w:rStyle w:val="Hyperlink"/>
            <w:rFonts w:eastAsiaTheme="minorEastAsia" w:cstheme="minorHAnsi"/>
            <w:sz w:val="20"/>
            <w:szCs w:val="20"/>
            <w:lang w:val="en-GB"/>
          </w:rPr>
          <w:t xml:space="preserve"> I P</w:t>
        </w:r>
        <w:r w:rsidR="00ED10D6" w:rsidRPr="003B0AC8">
          <w:rPr>
            <w:rStyle w:val="Hyperlink"/>
            <w:rFonts w:eastAsiaTheme="minorEastAsia" w:cstheme="minorHAnsi"/>
            <w:sz w:val="20"/>
            <w:szCs w:val="20"/>
            <w:lang w:val="en-GB"/>
          </w:rPr>
          <w:t>repare for an</w:t>
        </w:r>
        <w:r w:rsidR="005E5DE9" w:rsidRPr="003B0AC8">
          <w:rPr>
            <w:rStyle w:val="Hyperlink"/>
            <w:rFonts w:eastAsiaTheme="minorEastAsia" w:cstheme="minorHAnsi"/>
            <w:sz w:val="20"/>
            <w:szCs w:val="20"/>
            <w:lang w:val="en-GB"/>
          </w:rPr>
          <w:t xml:space="preserve"> A</w:t>
        </w:r>
        <w:r w:rsidR="00ED10D6" w:rsidRPr="003B0AC8">
          <w:rPr>
            <w:rStyle w:val="Hyperlink"/>
            <w:rFonts w:eastAsiaTheme="minorEastAsia" w:cstheme="minorHAnsi"/>
            <w:sz w:val="20"/>
            <w:szCs w:val="20"/>
            <w:lang w:val="en-GB"/>
          </w:rPr>
          <w:t>udit</w:t>
        </w:r>
        <w:r w:rsidR="00AC63F2" w:rsidRPr="003B0AC8">
          <w:rPr>
            <w:rStyle w:val="Hyperlink"/>
            <w:rFonts w:eastAsiaTheme="minorEastAsia" w:cstheme="minorHAnsi"/>
            <w:sz w:val="20"/>
            <w:szCs w:val="20"/>
            <w:lang w:val="en-GB"/>
          </w:rPr>
          <w:t>?</w:t>
        </w:r>
      </w:hyperlink>
      <w:r w:rsidR="00FB5BBA" w:rsidRPr="00AA0173">
        <w:rPr>
          <w:rFonts w:eastAsiaTheme="minorEastAsia" w:cstheme="minorHAnsi"/>
          <w:sz w:val="20"/>
          <w:szCs w:val="20"/>
          <w:lang w:val="en-GB"/>
        </w:rPr>
        <w:t xml:space="preserve"> </w:t>
      </w:r>
      <w:r w:rsidR="00D517E7" w:rsidRPr="00AA0173">
        <w:rPr>
          <w:rFonts w:eastAsiaTheme="minorEastAsia" w:cstheme="minorHAnsi"/>
          <w:sz w:val="20"/>
          <w:szCs w:val="20"/>
          <w:u w:val="dotted"/>
          <w:lang w:val="en-GB"/>
        </w:rPr>
        <w:tab/>
      </w:r>
      <w:r w:rsidR="008E77DE" w:rsidRPr="00AA0173">
        <w:rPr>
          <w:rFonts w:eastAsiaTheme="minorEastAsia" w:cstheme="minorHAnsi"/>
          <w:sz w:val="20"/>
          <w:szCs w:val="20"/>
          <w:u w:val="dotted"/>
          <w:lang w:val="en-GB"/>
        </w:rPr>
        <w:t xml:space="preserve">P </w:t>
      </w:r>
      <w:r w:rsidR="001F3DF6">
        <w:rPr>
          <w:rFonts w:eastAsiaTheme="minorEastAsia" w:cstheme="minorHAnsi"/>
          <w:sz w:val="20"/>
          <w:szCs w:val="20"/>
          <w:u w:val="dotted"/>
          <w:lang w:val="en-GB"/>
        </w:rPr>
        <w:t>13</w:t>
      </w:r>
    </w:p>
    <w:p w14:paraId="4F1D10FE" w14:textId="7449AEE6" w:rsidR="004E5976" w:rsidRPr="00AA0173" w:rsidRDefault="00347771" w:rsidP="00D517E7">
      <w:pPr>
        <w:pStyle w:val="NoSpacing"/>
        <w:tabs>
          <w:tab w:val="right" w:pos="9360"/>
        </w:tabs>
        <w:spacing w:after="240"/>
        <w:rPr>
          <w:rFonts w:eastAsiaTheme="minorEastAsia" w:cstheme="minorHAnsi"/>
          <w:sz w:val="20"/>
          <w:szCs w:val="20"/>
          <w:lang w:val="en-GB"/>
        </w:rPr>
      </w:pPr>
      <w:hyperlink w:anchor="Howdoesanadcapauditwork" w:history="1">
        <w:r w:rsidR="00AC63F2" w:rsidRPr="003B0AC8">
          <w:rPr>
            <w:rStyle w:val="Hyperlink"/>
            <w:rFonts w:eastAsiaTheme="minorEastAsia" w:cstheme="minorHAnsi"/>
            <w:sz w:val="20"/>
            <w:szCs w:val="20"/>
            <w:lang w:val="en-GB"/>
          </w:rPr>
          <w:t>H</w:t>
        </w:r>
        <w:r w:rsidR="00ED10D6" w:rsidRPr="003B0AC8">
          <w:rPr>
            <w:rStyle w:val="Hyperlink"/>
            <w:rFonts w:eastAsiaTheme="minorEastAsia" w:cstheme="minorHAnsi"/>
            <w:sz w:val="20"/>
            <w:szCs w:val="20"/>
            <w:lang w:val="en-GB"/>
          </w:rPr>
          <w:t xml:space="preserve">ow </w:t>
        </w:r>
        <w:r w:rsidR="005E5DE9" w:rsidRPr="003B0AC8">
          <w:rPr>
            <w:rStyle w:val="Hyperlink"/>
            <w:rFonts w:eastAsiaTheme="minorEastAsia" w:cstheme="minorHAnsi"/>
            <w:sz w:val="20"/>
            <w:szCs w:val="20"/>
            <w:lang w:val="en-GB"/>
          </w:rPr>
          <w:t>D</w:t>
        </w:r>
        <w:r w:rsidR="00ED10D6" w:rsidRPr="003B0AC8">
          <w:rPr>
            <w:rStyle w:val="Hyperlink"/>
            <w:rFonts w:eastAsiaTheme="minorEastAsia" w:cstheme="minorHAnsi"/>
            <w:sz w:val="20"/>
            <w:szCs w:val="20"/>
            <w:lang w:val="en-GB"/>
          </w:rPr>
          <w:t>oes a</w:t>
        </w:r>
        <w:r w:rsidR="005E5DE9" w:rsidRPr="003B0AC8">
          <w:rPr>
            <w:rStyle w:val="Hyperlink"/>
            <w:rFonts w:eastAsiaTheme="minorEastAsia" w:cstheme="minorHAnsi"/>
            <w:sz w:val="20"/>
            <w:szCs w:val="20"/>
            <w:lang w:val="en-GB"/>
          </w:rPr>
          <w:t xml:space="preserve"> Nadcap A</w:t>
        </w:r>
        <w:r w:rsidR="00ED10D6" w:rsidRPr="003B0AC8">
          <w:rPr>
            <w:rStyle w:val="Hyperlink"/>
            <w:rFonts w:eastAsiaTheme="minorEastAsia" w:cstheme="minorHAnsi"/>
            <w:sz w:val="20"/>
            <w:szCs w:val="20"/>
            <w:lang w:val="en-GB"/>
          </w:rPr>
          <w:t xml:space="preserve">udit </w:t>
        </w:r>
        <w:r w:rsidR="005E5DE9" w:rsidRPr="003B0AC8">
          <w:rPr>
            <w:rStyle w:val="Hyperlink"/>
            <w:rFonts w:eastAsiaTheme="minorEastAsia" w:cstheme="minorHAnsi"/>
            <w:sz w:val="20"/>
            <w:szCs w:val="20"/>
            <w:lang w:val="en-GB"/>
          </w:rPr>
          <w:t>W</w:t>
        </w:r>
        <w:r w:rsidR="00ED10D6" w:rsidRPr="003B0AC8">
          <w:rPr>
            <w:rStyle w:val="Hyperlink"/>
            <w:rFonts w:eastAsiaTheme="minorEastAsia" w:cstheme="minorHAnsi"/>
            <w:sz w:val="20"/>
            <w:szCs w:val="20"/>
            <w:lang w:val="en-GB"/>
          </w:rPr>
          <w:t>ork</w:t>
        </w:r>
        <w:r w:rsidR="00AC63F2" w:rsidRPr="003B0AC8">
          <w:rPr>
            <w:rStyle w:val="Hyperlink"/>
            <w:rFonts w:eastAsiaTheme="minorEastAsia" w:cstheme="minorHAnsi"/>
            <w:sz w:val="20"/>
            <w:szCs w:val="20"/>
            <w:lang w:val="en-GB"/>
          </w:rPr>
          <w:t>?</w:t>
        </w:r>
      </w:hyperlink>
      <w:r w:rsidR="00AC63F2" w:rsidRPr="00AA0173">
        <w:rPr>
          <w:rFonts w:eastAsiaTheme="minorEastAsia" w:cstheme="minorHAnsi"/>
          <w:sz w:val="20"/>
          <w:szCs w:val="20"/>
          <w:lang w:val="en-GB"/>
        </w:rPr>
        <w:t xml:space="preserve"> </w:t>
      </w:r>
      <w:r w:rsidR="00D517E7" w:rsidRPr="00AA0173">
        <w:rPr>
          <w:rFonts w:eastAsiaTheme="minorEastAsia" w:cstheme="minorHAnsi"/>
          <w:sz w:val="20"/>
          <w:szCs w:val="20"/>
          <w:u w:val="dotted"/>
          <w:lang w:val="en-GB"/>
        </w:rPr>
        <w:tab/>
      </w:r>
      <w:r w:rsidR="008E77DE" w:rsidRPr="00AA0173">
        <w:rPr>
          <w:rFonts w:eastAsiaTheme="minorEastAsia" w:cstheme="minorHAnsi"/>
          <w:sz w:val="20"/>
          <w:szCs w:val="20"/>
          <w:u w:val="dotted"/>
          <w:lang w:val="en-GB"/>
        </w:rPr>
        <w:t>P 1</w:t>
      </w:r>
      <w:r w:rsidR="001F3DF6">
        <w:rPr>
          <w:rFonts w:eastAsiaTheme="minorEastAsia" w:cstheme="minorHAnsi"/>
          <w:sz w:val="20"/>
          <w:szCs w:val="20"/>
          <w:u w:val="dotted"/>
          <w:lang w:val="en-GB"/>
        </w:rPr>
        <w:t>9</w:t>
      </w:r>
    </w:p>
    <w:p w14:paraId="2921CAC0" w14:textId="09E0B9FE" w:rsidR="004E5976" w:rsidRPr="00AA0173" w:rsidRDefault="00347771" w:rsidP="00D517E7">
      <w:pPr>
        <w:pStyle w:val="NoSpacing"/>
        <w:tabs>
          <w:tab w:val="right" w:pos="9360"/>
        </w:tabs>
        <w:spacing w:after="240"/>
        <w:rPr>
          <w:rFonts w:eastAsiaTheme="minorEastAsia" w:cstheme="minorHAnsi"/>
          <w:sz w:val="20"/>
          <w:szCs w:val="20"/>
          <w:lang w:val="en-GB"/>
        </w:rPr>
      </w:pPr>
      <w:hyperlink w:anchor="HowdoIrespondtoanonconformance" w:history="1">
        <w:r w:rsidR="00AC63F2" w:rsidRPr="003B0AC8">
          <w:rPr>
            <w:rStyle w:val="Hyperlink"/>
            <w:rFonts w:eastAsiaTheme="minorEastAsia" w:cstheme="minorHAnsi"/>
            <w:sz w:val="20"/>
            <w:szCs w:val="20"/>
            <w:lang w:val="en-GB"/>
          </w:rPr>
          <w:t>H</w:t>
        </w:r>
        <w:r w:rsidR="00ED10D6" w:rsidRPr="003B0AC8">
          <w:rPr>
            <w:rStyle w:val="Hyperlink"/>
            <w:rFonts w:eastAsiaTheme="minorEastAsia" w:cstheme="minorHAnsi"/>
            <w:sz w:val="20"/>
            <w:szCs w:val="20"/>
            <w:lang w:val="en-GB"/>
          </w:rPr>
          <w:t xml:space="preserve">ow </w:t>
        </w:r>
        <w:r w:rsidR="005172F5" w:rsidRPr="003B0AC8">
          <w:rPr>
            <w:rStyle w:val="Hyperlink"/>
            <w:rFonts w:eastAsiaTheme="minorEastAsia" w:cstheme="minorHAnsi"/>
            <w:sz w:val="20"/>
            <w:szCs w:val="20"/>
            <w:lang w:val="en-GB"/>
          </w:rPr>
          <w:t>do</w:t>
        </w:r>
        <w:r w:rsidR="005E5DE9" w:rsidRPr="003B0AC8">
          <w:rPr>
            <w:rStyle w:val="Hyperlink"/>
            <w:rFonts w:eastAsiaTheme="minorEastAsia" w:cstheme="minorHAnsi"/>
            <w:sz w:val="20"/>
            <w:szCs w:val="20"/>
            <w:lang w:val="en-GB"/>
          </w:rPr>
          <w:t xml:space="preserve"> I R</w:t>
        </w:r>
        <w:r w:rsidR="005172F5" w:rsidRPr="003B0AC8">
          <w:rPr>
            <w:rStyle w:val="Hyperlink"/>
            <w:rFonts w:eastAsiaTheme="minorEastAsia" w:cstheme="minorHAnsi"/>
            <w:sz w:val="20"/>
            <w:szCs w:val="20"/>
            <w:lang w:val="en-GB"/>
          </w:rPr>
          <w:t>espond to a</w:t>
        </w:r>
        <w:r w:rsidR="001A4477" w:rsidRPr="003B0AC8">
          <w:rPr>
            <w:rStyle w:val="Hyperlink"/>
            <w:rFonts w:eastAsiaTheme="minorEastAsia" w:cstheme="minorHAnsi"/>
            <w:sz w:val="20"/>
            <w:szCs w:val="20"/>
            <w:lang w:val="en-GB"/>
          </w:rPr>
          <w:t xml:space="preserve"> N</w:t>
        </w:r>
        <w:r w:rsidR="005172F5" w:rsidRPr="003B0AC8">
          <w:rPr>
            <w:rStyle w:val="Hyperlink"/>
            <w:rFonts w:eastAsiaTheme="minorEastAsia" w:cstheme="minorHAnsi"/>
            <w:sz w:val="20"/>
            <w:szCs w:val="20"/>
            <w:lang w:val="en-GB"/>
          </w:rPr>
          <w:t>on-</w:t>
        </w:r>
        <w:r w:rsidR="009139FA" w:rsidRPr="003B0AC8">
          <w:rPr>
            <w:rStyle w:val="Hyperlink"/>
            <w:rFonts w:eastAsiaTheme="minorEastAsia" w:cstheme="minorHAnsi"/>
            <w:sz w:val="20"/>
            <w:szCs w:val="20"/>
            <w:lang w:val="en-GB"/>
          </w:rPr>
          <w:t>C</w:t>
        </w:r>
        <w:r w:rsidR="005172F5" w:rsidRPr="003B0AC8">
          <w:rPr>
            <w:rStyle w:val="Hyperlink"/>
            <w:rFonts w:eastAsiaTheme="minorEastAsia" w:cstheme="minorHAnsi"/>
            <w:sz w:val="20"/>
            <w:szCs w:val="20"/>
            <w:lang w:val="en-GB"/>
          </w:rPr>
          <w:t>onformance</w:t>
        </w:r>
        <w:r w:rsidR="00AC63F2" w:rsidRPr="003B0AC8">
          <w:rPr>
            <w:rStyle w:val="Hyperlink"/>
            <w:rFonts w:eastAsiaTheme="minorEastAsia" w:cstheme="minorHAnsi"/>
            <w:sz w:val="20"/>
            <w:szCs w:val="20"/>
            <w:lang w:val="en-GB"/>
          </w:rPr>
          <w:t>?</w:t>
        </w:r>
      </w:hyperlink>
      <w:r w:rsidR="00FB5BBA" w:rsidRPr="00AA0173">
        <w:rPr>
          <w:rFonts w:eastAsiaTheme="minorEastAsia" w:cstheme="minorHAnsi"/>
          <w:sz w:val="20"/>
          <w:szCs w:val="20"/>
          <w:lang w:val="en-GB"/>
        </w:rPr>
        <w:t xml:space="preserve"> </w:t>
      </w:r>
      <w:r w:rsidR="00D517E7" w:rsidRPr="00AA0173">
        <w:rPr>
          <w:rFonts w:eastAsiaTheme="minorEastAsia" w:cstheme="minorHAnsi"/>
          <w:sz w:val="20"/>
          <w:szCs w:val="20"/>
          <w:u w:val="dotted"/>
          <w:lang w:val="en-GB"/>
        </w:rPr>
        <w:tab/>
      </w:r>
      <w:r w:rsidR="008E77DE" w:rsidRPr="00AA0173">
        <w:rPr>
          <w:rFonts w:eastAsiaTheme="minorEastAsia" w:cstheme="minorHAnsi"/>
          <w:sz w:val="20"/>
          <w:szCs w:val="20"/>
          <w:u w:val="dotted"/>
          <w:lang w:val="en-GB"/>
        </w:rPr>
        <w:t xml:space="preserve">P </w:t>
      </w:r>
      <w:r w:rsidR="001F3DF6">
        <w:rPr>
          <w:rFonts w:eastAsiaTheme="minorEastAsia" w:cstheme="minorHAnsi"/>
          <w:sz w:val="20"/>
          <w:szCs w:val="20"/>
          <w:u w:val="dotted"/>
          <w:lang w:val="en-GB"/>
        </w:rPr>
        <w:t>2</w:t>
      </w:r>
      <w:r w:rsidR="008E77DE" w:rsidRPr="00AA0173">
        <w:rPr>
          <w:rFonts w:eastAsiaTheme="minorEastAsia" w:cstheme="minorHAnsi"/>
          <w:sz w:val="20"/>
          <w:szCs w:val="20"/>
          <w:u w:val="dotted"/>
          <w:lang w:val="en-GB"/>
        </w:rPr>
        <w:t>1</w:t>
      </w:r>
    </w:p>
    <w:p w14:paraId="106BDF80" w14:textId="199A0179" w:rsidR="004E5976" w:rsidRPr="00AA0173" w:rsidRDefault="00347771" w:rsidP="00D517E7">
      <w:pPr>
        <w:pStyle w:val="NoSpacing"/>
        <w:tabs>
          <w:tab w:val="right" w:pos="9360"/>
        </w:tabs>
        <w:spacing w:after="240"/>
        <w:rPr>
          <w:rFonts w:eastAsiaTheme="minorEastAsia" w:cstheme="minorHAnsi"/>
          <w:sz w:val="20"/>
          <w:szCs w:val="20"/>
          <w:lang w:val="en-GB"/>
        </w:rPr>
      </w:pPr>
      <w:hyperlink w:anchor="whatactionsaretakenafteranauditiscomplet" w:history="1">
        <w:r w:rsidR="00AC63F2" w:rsidRPr="003B0AC8">
          <w:rPr>
            <w:rStyle w:val="Hyperlink"/>
            <w:rFonts w:eastAsiaTheme="minorEastAsia" w:cstheme="minorHAnsi"/>
            <w:sz w:val="20"/>
            <w:szCs w:val="20"/>
            <w:lang w:val="en-GB"/>
          </w:rPr>
          <w:t>W</w:t>
        </w:r>
        <w:r w:rsidR="005172F5" w:rsidRPr="003B0AC8">
          <w:rPr>
            <w:rStyle w:val="Hyperlink"/>
            <w:rFonts w:eastAsiaTheme="minorEastAsia" w:cstheme="minorHAnsi"/>
            <w:sz w:val="20"/>
            <w:szCs w:val="20"/>
            <w:lang w:val="en-GB"/>
          </w:rPr>
          <w:t xml:space="preserve">hat </w:t>
        </w:r>
        <w:r w:rsidR="005E5DE9" w:rsidRPr="003B0AC8">
          <w:rPr>
            <w:rStyle w:val="Hyperlink"/>
            <w:rFonts w:eastAsiaTheme="minorEastAsia" w:cstheme="minorHAnsi"/>
            <w:sz w:val="20"/>
            <w:szCs w:val="20"/>
            <w:lang w:val="en-GB"/>
          </w:rPr>
          <w:t>A</w:t>
        </w:r>
        <w:r w:rsidR="005172F5" w:rsidRPr="003B0AC8">
          <w:rPr>
            <w:rStyle w:val="Hyperlink"/>
            <w:rFonts w:eastAsiaTheme="minorEastAsia" w:cstheme="minorHAnsi"/>
            <w:sz w:val="20"/>
            <w:szCs w:val="20"/>
            <w:lang w:val="en-GB"/>
          </w:rPr>
          <w:t>ctions are</w:t>
        </w:r>
        <w:r w:rsidR="005E5DE9" w:rsidRPr="003B0AC8">
          <w:rPr>
            <w:rStyle w:val="Hyperlink"/>
            <w:rFonts w:eastAsiaTheme="minorEastAsia" w:cstheme="minorHAnsi"/>
            <w:sz w:val="20"/>
            <w:szCs w:val="20"/>
            <w:lang w:val="en-GB"/>
          </w:rPr>
          <w:t xml:space="preserve"> T</w:t>
        </w:r>
        <w:r w:rsidR="005172F5" w:rsidRPr="003B0AC8">
          <w:rPr>
            <w:rStyle w:val="Hyperlink"/>
            <w:rFonts w:eastAsiaTheme="minorEastAsia" w:cstheme="minorHAnsi"/>
            <w:sz w:val="20"/>
            <w:szCs w:val="20"/>
            <w:lang w:val="en-GB"/>
          </w:rPr>
          <w:t xml:space="preserve">aken </w:t>
        </w:r>
        <w:r w:rsidR="005E5DE9" w:rsidRPr="003B0AC8">
          <w:rPr>
            <w:rStyle w:val="Hyperlink"/>
            <w:rFonts w:eastAsiaTheme="minorEastAsia" w:cstheme="minorHAnsi"/>
            <w:sz w:val="20"/>
            <w:szCs w:val="20"/>
            <w:lang w:val="en-GB"/>
          </w:rPr>
          <w:t>A</w:t>
        </w:r>
        <w:r w:rsidR="005172F5" w:rsidRPr="003B0AC8">
          <w:rPr>
            <w:rStyle w:val="Hyperlink"/>
            <w:rFonts w:eastAsiaTheme="minorEastAsia" w:cstheme="minorHAnsi"/>
            <w:sz w:val="20"/>
            <w:szCs w:val="20"/>
            <w:lang w:val="en-GB"/>
          </w:rPr>
          <w:t>fter an</w:t>
        </w:r>
        <w:r w:rsidR="005E5DE9" w:rsidRPr="003B0AC8">
          <w:rPr>
            <w:rStyle w:val="Hyperlink"/>
            <w:rFonts w:eastAsiaTheme="minorEastAsia" w:cstheme="minorHAnsi"/>
            <w:sz w:val="20"/>
            <w:szCs w:val="20"/>
            <w:lang w:val="en-GB"/>
          </w:rPr>
          <w:t xml:space="preserve"> A</w:t>
        </w:r>
        <w:r w:rsidR="005172F5" w:rsidRPr="003B0AC8">
          <w:rPr>
            <w:rStyle w:val="Hyperlink"/>
            <w:rFonts w:eastAsiaTheme="minorEastAsia" w:cstheme="minorHAnsi"/>
            <w:sz w:val="20"/>
            <w:szCs w:val="20"/>
            <w:lang w:val="en-GB"/>
          </w:rPr>
          <w:t>udit is</w:t>
        </w:r>
        <w:r w:rsidR="005E5DE9" w:rsidRPr="003B0AC8">
          <w:rPr>
            <w:rStyle w:val="Hyperlink"/>
            <w:rFonts w:eastAsiaTheme="minorEastAsia" w:cstheme="minorHAnsi"/>
            <w:sz w:val="20"/>
            <w:szCs w:val="20"/>
            <w:lang w:val="en-GB"/>
          </w:rPr>
          <w:t xml:space="preserve"> C</w:t>
        </w:r>
        <w:r w:rsidR="005172F5" w:rsidRPr="003B0AC8">
          <w:rPr>
            <w:rStyle w:val="Hyperlink"/>
            <w:rFonts w:eastAsiaTheme="minorEastAsia" w:cstheme="minorHAnsi"/>
            <w:sz w:val="20"/>
            <w:szCs w:val="20"/>
            <w:lang w:val="en-GB"/>
          </w:rPr>
          <w:t>ompleted</w:t>
        </w:r>
        <w:r w:rsidR="005E5DE9" w:rsidRPr="003B0AC8">
          <w:rPr>
            <w:rStyle w:val="Hyperlink"/>
            <w:rFonts w:eastAsiaTheme="minorEastAsia" w:cstheme="minorHAnsi"/>
            <w:sz w:val="20"/>
            <w:szCs w:val="20"/>
            <w:lang w:val="en-GB"/>
          </w:rPr>
          <w:t xml:space="preserve">? </w:t>
        </w:r>
      </w:hyperlink>
      <w:r w:rsidR="00FB5BBA" w:rsidRPr="00AA0173">
        <w:rPr>
          <w:rFonts w:eastAsiaTheme="minorEastAsia" w:cstheme="minorHAnsi"/>
          <w:sz w:val="20"/>
          <w:szCs w:val="20"/>
          <w:lang w:val="en-GB"/>
        </w:rPr>
        <w:t xml:space="preserve"> </w:t>
      </w:r>
      <w:r w:rsidR="00D517E7" w:rsidRPr="00AA0173">
        <w:rPr>
          <w:rFonts w:eastAsiaTheme="minorEastAsia" w:cstheme="minorHAnsi"/>
          <w:sz w:val="20"/>
          <w:szCs w:val="20"/>
          <w:u w:val="dotted"/>
          <w:lang w:val="en-GB"/>
        </w:rPr>
        <w:tab/>
      </w:r>
      <w:r w:rsidR="008E77DE" w:rsidRPr="00AA0173">
        <w:rPr>
          <w:rFonts w:eastAsiaTheme="minorEastAsia" w:cstheme="minorHAnsi"/>
          <w:sz w:val="20"/>
          <w:szCs w:val="20"/>
          <w:u w:val="dotted"/>
          <w:lang w:val="en-GB"/>
        </w:rPr>
        <w:t xml:space="preserve">P </w:t>
      </w:r>
      <w:r w:rsidR="001F3DF6">
        <w:rPr>
          <w:rFonts w:eastAsiaTheme="minorEastAsia" w:cstheme="minorHAnsi"/>
          <w:sz w:val="20"/>
          <w:szCs w:val="20"/>
          <w:u w:val="dotted"/>
          <w:lang w:val="en-GB"/>
        </w:rPr>
        <w:t>23</w:t>
      </w:r>
    </w:p>
    <w:p w14:paraId="1569EA60" w14:textId="1648AA79" w:rsidR="00D6027E" w:rsidRPr="00AA0173" w:rsidRDefault="00347771" w:rsidP="00D6027E">
      <w:pPr>
        <w:pStyle w:val="NoSpacing"/>
        <w:tabs>
          <w:tab w:val="right" w:pos="9360"/>
        </w:tabs>
        <w:spacing w:after="240"/>
        <w:rPr>
          <w:rFonts w:eastAsiaTheme="minorEastAsia" w:cstheme="minorHAnsi"/>
          <w:sz w:val="20"/>
          <w:szCs w:val="20"/>
          <w:lang w:val="en-GB"/>
        </w:rPr>
      </w:pPr>
      <w:hyperlink w:anchor="redundantaudit" w:history="1">
        <w:r w:rsidR="00D6027E" w:rsidRPr="003B0AC8">
          <w:rPr>
            <w:rStyle w:val="Hyperlink"/>
            <w:rFonts w:eastAsiaTheme="minorEastAsia" w:cstheme="minorHAnsi"/>
            <w:sz w:val="20"/>
            <w:szCs w:val="20"/>
            <w:lang w:val="en-GB"/>
          </w:rPr>
          <w:t xml:space="preserve">What do I do if I think a Subscriber has conducted a Redundant Audit? </w:t>
        </w:r>
      </w:hyperlink>
      <w:r w:rsidR="00D6027E" w:rsidRPr="00AA0173">
        <w:rPr>
          <w:rFonts w:eastAsiaTheme="minorEastAsia" w:cstheme="minorHAnsi"/>
          <w:sz w:val="20"/>
          <w:szCs w:val="20"/>
          <w:lang w:val="en-GB"/>
        </w:rPr>
        <w:t xml:space="preserve"> </w:t>
      </w:r>
      <w:r w:rsidR="00D6027E" w:rsidRPr="00AA0173">
        <w:rPr>
          <w:rFonts w:eastAsiaTheme="minorEastAsia" w:cstheme="minorHAnsi"/>
          <w:sz w:val="20"/>
          <w:szCs w:val="20"/>
          <w:u w:val="dotted"/>
          <w:lang w:val="en-GB"/>
        </w:rPr>
        <w:tab/>
        <w:t xml:space="preserve">P </w:t>
      </w:r>
      <w:r w:rsidR="004F6FBA" w:rsidRPr="00AA0173">
        <w:rPr>
          <w:rFonts w:eastAsiaTheme="minorEastAsia" w:cstheme="minorHAnsi"/>
          <w:sz w:val="20"/>
          <w:szCs w:val="20"/>
          <w:u w:val="dotted"/>
          <w:lang w:val="en-GB"/>
        </w:rPr>
        <w:t>2</w:t>
      </w:r>
      <w:r w:rsidR="001F3DF6">
        <w:rPr>
          <w:rFonts w:eastAsiaTheme="minorEastAsia" w:cstheme="minorHAnsi"/>
          <w:sz w:val="20"/>
          <w:szCs w:val="20"/>
          <w:u w:val="dotted"/>
          <w:lang w:val="en-GB"/>
        </w:rPr>
        <w:t>4</w:t>
      </w:r>
    </w:p>
    <w:p w14:paraId="1B51132F" w14:textId="02283E64" w:rsidR="00FB5BBA" w:rsidRPr="00AA0173" w:rsidRDefault="00347771" w:rsidP="00D517E7">
      <w:pPr>
        <w:pStyle w:val="NoSpacing"/>
        <w:tabs>
          <w:tab w:val="right" w:pos="9360"/>
        </w:tabs>
        <w:spacing w:after="240"/>
        <w:rPr>
          <w:rFonts w:eastAsiaTheme="minorEastAsia" w:cstheme="minorHAnsi"/>
          <w:sz w:val="20"/>
          <w:szCs w:val="20"/>
          <w:lang w:val="en-GB"/>
        </w:rPr>
      </w:pPr>
      <w:hyperlink w:anchor="whatisequalearn" w:history="1">
        <w:r w:rsidR="00AC63F2" w:rsidRPr="003B0AC8">
          <w:rPr>
            <w:rStyle w:val="Hyperlink"/>
            <w:rFonts w:eastAsiaTheme="minorEastAsia" w:cstheme="minorHAnsi"/>
            <w:sz w:val="20"/>
            <w:szCs w:val="20"/>
            <w:lang w:val="en-GB"/>
          </w:rPr>
          <w:t>W</w:t>
        </w:r>
        <w:r w:rsidR="005172F5" w:rsidRPr="003B0AC8">
          <w:rPr>
            <w:rStyle w:val="Hyperlink"/>
            <w:rFonts w:eastAsiaTheme="minorEastAsia" w:cstheme="minorHAnsi"/>
            <w:sz w:val="20"/>
            <w:szCs w:val="20"/>
            <w:lang w:val="en-GB"/>
          </w:rPr>
          <w:t>hat is</w:t>
        </w:r>
        <w:r w:rsidR="005E5DE9" w:rsidRPr="003B0AC8">
          <w:rPr>
            <w:rStyle w:val="Hyperlink"/>
            <w:rFonts w:eastAsiaTheme="minorEastAsia" w:cstheme="minorHAnsi"/>
            <w:sz w:val="20"/>
            <w:szCs w:val="20"/>
            <w:lang w:val="en-GB"/>
          </w:rPr>
          <w:t xml:space="preserve"> </w:t>
        </w:r>
        <w:r w:rsidR="00F51216" w:rsidRPr="003B0AC8">
          <w:rPr>
            <w:rStyle w:val="Hyperlink"/>
            <w:rFonts w:eastAsiaTheme="minorEastAsia" w:cstheme="minorHAnsi"/>
            <w:sz w:val="20"/>
            <w:szCs w:val="20"/>
            <w:lang w:val="en-GB"/>
          </w:rPr>
          <w:t>PRI Training</w:t>
        </w:r>
        <w:bookmarkStart w:id="1" w:name="_Hlk25681360"/>
        <w:r w:rsidR="009B1E9E" w:rsidRPr="003B0AC8">
          <w:rPr>
            <w:rStyle w:val="Hyperlink"/>
            <w:rFonts w:eastAsiaTheme="minorEastAsia" w:cstheme="minorHAnsi"/>
            <w:sz w:val="20"/>
            <w:szCs w:val="20"/>
            <w:vertAlign w:val="superscript"/>
            <w:lang w:val="en-GB"/>
          </w:rPr>
          <w:t>SM</w:t>
        </w:r>
        <w:bookmarkEnd w:id="1"/>
        <w:r w:rsidR="00AC63F2" w:rsidRPr="003B0AC8">
          <w:rPr>
            <w:rStyle w:val="Hyperlink"/>
            <w:rFonts w:eastAsiaTheme="minorEastAsia" w:cstheme="minorHAnsi"/>
            <w:sz w:val="20"/>
            <w:szCs w:val="20"/>
            <w:lang w:val="en-GB"/>
          </w:rPr>
          <w:t>?</w:t>
        </w:r>
      </w:hyperlink>
      <w:r w:rsidR="00FB5BBA" w:rsidRPr="00AA0173">
        <w:rPr>
          <w:rFonts w:eastAsiaTheme="minorEastAsia" w:cstheme="minorHAnsi"/>
          <w:sz w:val="20"/>
          <w:szCs w:val="20"/>
          <w:lang w:val="en-GB"/>
        </w:rPr>
        <w:t xml:space="preserve"> </w:t>
      </w:r>
      <w:r w:rsidR="00D517E7" w:rsidRPr="00AA0173">
        <w:rPr>
          <w:rFonts w:eastAsiaTheme="minorEastAsia" w:cstheme="minorHAnsi"/>
          <w:sz w:val="20"/>
          <w:szCs w:val="20"/>
          <w:u w:val="dotted"/>
          <w:lang w:val="en-GB"/>
        </w:rPr>
        <w:tab/>
      </w:r>
      <w:r w:rsidR="006841BA" w:rsidRPr="00AA0173">
        <w:rPr>
          <w:rFonts w:eastAsiaTheme="minorEastAsia" w:cstheme="minorHAnsi"/>
          <w:sz w:val="20"/>
          <w:szCs w:val="20"/>
          <w:u w:val="dotted"/>
          <w:lang w:val="en-GB"/>
        </w:rPr>
        <w:t xml:space="preserve">P </w:t>
      </w:r>
      <w:r w:rsidR="004F6FBA" w:rsidRPr="00AA0173">
        <w:rPr>
          <w:rFonts w:eastAsiaTheme="minorEastAsia" w:cstheme="minorHAnsi"/>
          <w:sz w:val="20"/>
          <w:szCs w:val="20"/>
          <w:u w:val="dotted"/>
          <w:lang w:val="en-GB"/>
        </w:rPr>
        <w:t>2</w:t>
      </w:r>
      <w:r w:rsidR="001F3DF6">
        <w:rPr>
          <w:rFonts w:eastAsiaTheme="minorEastAsia" w:cstheme="minorHAnsi"/>
          <w:sz w:val="20"/>
          <w:szCs w:val="20"/>
          <w:u w:val="dotted"/>
          <w:lang w:val="en-GB"/>
        </w:rPr>
        <w:t>5</w:t>
      </w:r>
    </w:p>
    <w:p w14:paraId="1059AF4B" w14:textId="38458083" w:rsidR="00FB5BBA" w:rsidRPr="00AA0173" w:rsidRDefault="00347771" w:rsidP="00D517E7">
      <w:pPr>
        <w:pStyle w:val="NoSpacing"/>
        <w:tabs>
          <w:tab w:val="right" w:pos="9360"/>
        </w:tabs>
        <w:spacing w:after="240"/>
        <w:rPr>
          <w:rFonts w:eastAsiaTheme="minorEastAsia" w:cstheme="minorHAnsi"/>
          <w:sz w:val="20"/>
          <w:szCs w:val="20"/>
          <w:lang w:val="en-GB"/>
        </w:rPr>
      </w:pPr>
      <w:hyperlink w:anchor="whatarenadcapsuppliersymposia" w:history="1">
        <w:r w:rsidR="00AC63F2" w:rsidRPr="003B0AC8">
          <w:rPr>
            <w:rStyle w:val="Hyperlink"/>
            <w:rFonts w:eastAsiaTheme="minorEastAsia" w:cstheme="minorHAnsi"/>
            <w:sz w:val="20"/>
            <w:szCs w:val="20"/>
            <w:lang w:val="en-GB"/>
          </w:rPr>
          <w:t>W</w:t>
        </w:r>
        <w:r w:rsidR="005172F5" w:rsidRPr="003B0AC8">
          <w:rPr>
            <w:rStyle w:val="Hyperlink"/>
            <w:rFonts w:eastAsiaTheme="minorEastAsia" w:cstheme="minorHAnsi"/>
            <w:sz w:val="20"/>
            <w:szCs w:val="20"/>
            <w:lang w:val="en-GB"/>
          </w:rPr>
          <w:t>hat are</w:t>
        </w:r>
        <w:r w:rsidR="005E5DE9" w:rsidRPr="003B0AC8">
          <w:rPr>
            <w:rStyle w:val="Hyperlink"/>
            <w:rFonts w:eastAsiaTheme="minorEastAsia" w:cstheme="minorHAnsi"/>
            <w:sz w:val="20"/>
            <w:szCs w:val="20"/>
            <w:lang w:val="en-GB"/>
          </w:rPr>
          <w:t xml:space="preserve"> </w:t>
        </w:r>
        <w:r w:rsidR="009B4A3C" w:rsidRPr="003B0AC8">
          <w:rPr>
            <w:rStyle w:val="Hyperlink"/>
            <w:rFonts w:eastAsiaTheme="minorEastAsia" w:cstheme="minorHAnsi"/>
            <w:sz w:val="20"/>
            <w:szCs w:val="20"/>
            <w:lang w:val="en-GB"/>
          </w:rPr>
          <w:t xml:space="preserve">Nadcap </w:t>
        </w:r>
        <w:r w:rsidR="005E5DE9" w:rsidRPr="003B0AC8">
          <w:rPr>
            <w:rStyle w:val="Hyperlink"/>
            <w:rFonts w:eastAsiaTheme="minorEastAsia" w:cstheme="minorHAnsi"/>
            <w:sz w:val="20"/>
            <w:szCs w:val="20"/>
            <w:lang w:val="en-GB"/>
          </w:rPr>
          <w:t>S</w:t>
        </w:r>
        <w:r w:rsidR="005172F5" w:rsidRPr="003B0AC8">
          <w:rPr>
            <w:rStyle w:val="Hyperlink"/>
            <w:rFonts w:eastAsiaTheme="minorEastAsia" w:cstheme="minorHAnsi"/>
            <w:sz w:val="20"/>
            <w:szCs w:val="20"/>
            <w:lang w:val="en-GB"/>
          </w:rPr>
          <w:t xml:space="preserve">upplier </w:t>
        </w:r>
        <w:r w:rsidR="005E5DE9" w:rsidRPr="003B0AC8">
          <w:rPr>
            <w:rStyle w:val="Hyperlink"/>
            <w:rFonts w:eastAsiaTheme="minorEastAsia" w:cstheme="minorHAnsi"/>
            <w:sz w:val="20"/>
            <w:szCs w:val="20"/>
            <w:lang w:val="en-GB"/>
          </w:rPr>
          <w:t>S</w:t>
        </w:r>
        <w:r w:rsidR="005172F5" w:rsidRPr="003B0AC8">
          <w:rPr>
            <w:rStyle w:val="Hyperlink"/>
            <w:rFonts w:eastAsiaTheme="minorEastAsia" w:cstheme="minorHAnsi"/>
            <w:sz w:val="20"/>
            <w:szCs w:val="20"/>
            <w:lang w:val="en-GB"/>
          </w:rPr>
          <w:t>ymposia</w:t>
        </w:r>
        <w:r w:rsidR="00AC63F2" w:rsidRPr="003B0AC8">
          <w:rPr>
            <w:rStyle w:val="Hyperlink"/>
            <w:rFonts w:eastAsiaTheme="minorEastAsia" w:cstheme="minorHAnsi"/>
            <w:sz w:val="20"/>
            <w:szCs w:val="20"/>
            <w:lang w:val="en-GB"/>
          </w:rPr>
          <w:t>?</w:t>
        </w:r>
      </w:hyperlink>
      <w:r w:rsidR="00FB5BBA" w:rsidRPr="00AA0173">
        <w:rPr>
          <w:rFonts w:eastAsiaTheme="minorEastAsia" w:cstheme="minorHAnsi"/>
          <w:sz w:val="20"/>
          <w:szCs w:val="20"/>
          <w:lang w:val="en-GB"/>
        </w:rPr>
        <w:t xml:space="preserve"> </w:t>
      </w:r>
      <w:r w:rsidR="00D517E7" w:rsidRPr="00AA0173">
        <w:rPr>
          <w:rFonts w:eastAsiaTheme="minorEastAsia" w:cstheme="minorHAnsi"/>
          <w:sz w:val="20"/>
          <w:szCs w:val="20"/>
          <w:u w:val="dotted"/>
          <w:lang w:val="en-GB"/>
        </w:rPr>
        <w:tab/>
      </w:r>
      <w:r w:rsidR="006841BA" w:rsidRPr="00AA0173">
        <w:rPr>
          <w:rFonts w:eastAsiaTheme="minorEastAsia" w:cstheme="minorHAnsi"/>
          <w:sz w:val="20"/>
          <w:szCs w:val="20"/>
          <w:u w:val="dotted"/>
          <w:lang w:val="en-GB"/>
        </w:rPr>
        <w:t xml:space="preserve">P </w:t>
      </w:r>
      <w:r w:rsidR="008D4475" w:rsidRPr="00AA0173">
        <w:rPr>
          <w:rFonts w:eastAsiaTheme="minorEastAsia" w:cstheme="minorHAnsi"/>
          <w:sz w:val="20"/>
          <w:szCs w:val="20"/>
          <w:u w:val="dotted"/>
          <w:lang w:val="en-GB"/>
        </w:rPr>
        <w:t>2</w:t>
      </w:r>
      <w:r w:rsidR="001F3DF6">
        <w:rPr>
          <w:rFonts w:eastAsiaTheme="minorEastAsia" w:cstheme="minorHAnsi"/>
          <w:sz w:val="20"/>
          <w:szCs w:val="20"/>
          <w:u w:val="dotted"/>
          <w:lang w:val="en-GB"/>
        </w:rPr>
        <w:t>6</w:t>
      </w:r>
    </w:p>
    <w:p w14:paraId="5BA69315" w14:textId="46855966" w:rsidR="00FB5BBA" w:rsidRPr="00AA0173" w:rsidRDefault="00347771" w:rsidP="00D517E7">
      <w:pPr>
        <w:pStyle w:val="NoSpacing"/>
        <w:tabs>
          <w:tab w:val="right" w:pos="9360"/>
        </w:tabs>
        <w:spacing w:after="240"/>
        <w:rPr>
          <w:rFonts w:eastAsiaTheme="minorEastAsia" w:cstheme="minorHAnsi"/>
          <w:sz w:val="20"/>
          <w:szCs w:val="20"/>
          <w:lang w:val="en-GB"/>
        </w:rPr>
      </w:pPr>
      <w:hyperlink w:anchor="whatisanattendeesguide" w:history="1">
        <w:r w:rsidR="00AC63F2" w:rsidRPr="003B0AC8">
          <w:rPr>
            <w:rStyle w:val="Hyperlink"/>
            <w:rFonts w:eastAsiaTheme="minorEastAsia" w:cstheme="minorHAnsi"/>
            <w:sz w:val="20"/>
            <w:szCs w:val="20"/>
            <w:lang w:val="en-GB"/>
          </w:rPr>
          <w:t>W</w:t>
        </w:r>
        <w:r w:rsidR="005172F5" w:rsidRPr="003B0AC8">
          <w:rPr>
            <w:rStyle w:val="Hyperlink"/>
            <w:rFonts w:eastAsiaTheme="minorEastAsia" w:cstheme="minorHAnsi"/>
            <w:sz w:val="20"/>
            <w:szCs w:val="20"/>
            <w:lang w:val="en-GB"/>
          </w:rPr>
          <w:t>hat is an</w:t>
        </w:r>
        <w:r w:rsidR="005E5DE9" w:rsidRPr="003B0AC8">
          <w:rPr>
            <w:rStyle w:val="Hyperlink"/>
            <w:rFonts w:eastAsiaTheme="minorEastAsia" w:cstheme="minorHAnsi"/>
            <w:sz w:val="20"/>
            <w:szCs w:val="20"/>
            <w:lang w:val="en-GB"/>
          </w:rPr>
          <w:t xml:space="preserve"> A</w:t>
        </w:r>
        <w:r w:rsidR="005172F5" w:rsidRPr="003B0AC8">
          <w:rPr>
            <w:rStyle w:val="Hyperlink"/>
            <w:rFonts w:eastAsiaTheme="minorEastAsia" w:cstheme="minorHAnsi"/>
            <w:sz w:val="20"/>
            <w:szCs w:val="20"/>
            <w:lang w:val="en-GB"/>
          </w:rPr>
          <w:t xml:space="preserve">ttendees </w:t>
        </w:r>
        <w:r w:rsidR="005E5DE9" w:rsidRPr="003B0AC8">
          <w:rPr>
            <w:rStyle w:val="Hyperlink"/>
            <w:rFonts w:eastAsiaTheme="minorEastAsia" w:cstheme="minorHAnsi"/>
            <w:sz w:val="20"/>
            <w:szCs w:val="20"/>
            <w:lang w:val="en-GB"/>
          </w:rPr>
          <w:t>G</w:t>
        </w:r>
        <w:r w:rsidR="005172F5" w:rsidRPr="003B0AC8">
          <w:rPr>
            <w:rStyle w:val="Hyperlink"/>
            <w:rFonts w:eastAsiaTheme="minorEastAsia" w:cstheme="minorHAnsi"/>
            <w:sz w:val="20"/>
            <w:szCs w:val="20"/>
            <w:lang w:val="en-GB"/>
          </w:rPr>
          <w:t>uide</w:t>
        </w:r>
        <w:r w:rsidR="00AC63F2" w:rsidRPr="003B0AC8">
          <w:rPr>
            <w:rStyle w:val="Hyperlink"/>
            <w:rFonts w:eastAsiaTheme="minorEastAsia" w:cstheme="minorHAnsi"/>
            <w:sz w:val="20"/>
            <w:szCs w:val="20"/>
            <w:lang w:val="en-GB"/>
          </w:rPr>
          <w:t>?</w:t>
        </w:r>
        <w:r w:rsidR="00FB5BBA" w:rsidRPr="003B0AC8">
          <w:rPr>
            <w:rStyle w:val="Hyperlink"/>
            <w:rFonts w:eastAsiaTheme="minorEastAsia" w:cstheme="minorHAnsi"/>
            <w:sz w:val="20"/>
            <w:szCs w:val="20"/>
            <w:lang w:val="en-GB"/>
          </w:rPr>
          <w:t xml:space="preserve"> </w:t>
        </w:r>
      </w:hyperlink>
      <w:r w:rsidR="00FB5BBA" w:rsidRPr="00AA0173">
        <w:rPr>
          <w:rFonts w:eastAsiaTheme="minorEastAsia" w:cstheme="minorHAnsi"/>
          <w:sz w:val="20"/>
          <w:szCs w:val="20"/>
          <w:lang w:val="en-GB"/>
        </w:rPr>
        <w:t xml:space="preserve"> </w:t>
      </w:r>
      <w:r w:rsidR="00D517E7" w:rsidRPr="00AA0173">
        <w:rPr>
          <w:rFonts w:eastAsiaTheme="minorEastAsia" w:cstheme="minorHAnsi"/>
          <w:sz w:val="20"/>
          <w:szCs w:val="20"/>
          <w:u w:val="dotted"/>
          <w:lang w:val="en-GB"/>
        </w:rPr>
        <w:tab/>
      </w:r>
      <w:r w:rsidR="006841BA" w:rsidRPr="00AA0173">
        <w:rPr>
          <w:rFonts w:eastAsiaTheme="minorEastAsia" w:cstheme="minorHAnsi"/>
          <w:sz w:val="20"/>
          <w:szCs w:val="20"/>
          <w:u w:val="dotted"/>
          <w:lang w:val="en-GB"/>
        </w:rPr>
        <w:t>P 2</w:t>
      </w:r>
      <w:r w:rsidR="001F3DF6">
        <w:rPr>
          <w:rFonts w:eastAsiaTheme="minorEastAsia" w:cstheme="minorHAnsi"/>
          <w:sz w:val="20"/>
          <w:szCs w:val="20"/>
          <w:u w:val="dotted"/>
          <w:lang w:val="en-GB"/>
        </w:rPr>
        <w:t>6</w:t>
      </w:r>
    </w:p>
    <w:p w14:paraId="2065675F" w14:textId="5B98E9D1" w:rsidR="00FB5BBA" w:rsidRPr="003B0AC8" w:rsidRDefault="00347771" w:rsidP="00D517E7">
      <w:pPr>
        <w:pStyle w:val="NoSpacing"/>
        <w:tabs>
          <w:tab w:val="right" w:pos="9360"/>
        </w:tabs>
        <w:spacing w:after="240"/>
        <w:rPr>
          <w:rFonts w:eastAsiaTheme="minorEastAsia" w:cstheme="minorHAnsi"/>
          <w:sz w:val="20"/>
          <w:szCs w:val="20"/>
          <w:u w:val="dotted"/>
          <w:lang w:val="en-GB"/>
        </w:rPr>
      </w:pPr>
      <w:hyperlink w:anchor="whatisthebenefitofanadcapmeeting" w:history="1">
        <w:r w:rsidR="00AC63F2" w:rsidRPr="003B0AC8">
          <w:rPr>
            <w:rStyle w:val="Hyperlink"/>
            <w:rFonts w:eastAsiaTheme="minorEastAsia" w:cstheme="minorHAnsi"/>
            <w:sz w:val="20"/>
            <w:szCs w:val="20"/>
            <w:lang w:val="en-GB"/>
          </w:rPr>
          <w:t>W</w:t>
        </w:r>
        <w:r w:rsidR="00CF0F69" w:rsidRPr="003B0AC8">
          <w:rPr>
            <w:rStyle w:val="Hyperlink"/>
            <w:rFonts w:eastAsiaTheme="minorEastAsia" w:cstheme="minorHAnsi"/>
            <w:sz w:val="20"/>
            <w:szCs w:val="20"/>
            <w:lang w:val="en-GB"/>
          </w:rPr>
          <w:t>hat is the</w:t>
        </w:r>
        <w:r w:rsidR="005E5DE9" w:rsidRPr="003B0AC8">
          <w:rPr>
            <w:rStyle w:val="Hyperlink"/>
            <w:rFonts w:eastAsiaTheme="minorEastAsia" w:cstheme="minorHAnsi"/>
            <w:sz w:val="20"/>
            <w:szCs w:val="20"/>
            <w:lang w:val="en-GB"/>
          </w:rPr>
          <w:t xml:space="preserve"> B</w:t>
        </w:r>
        <w:r w:rsidR="00CF0F69" w:rsidRPr="003B0AC8">
          <w:rPr>
            <w:rStyle w:val="Hyperlink"/>
            <w:rFonts w:eastAsiaTheme="minorEastAsia" w:cstheme="minorHAnsi"/>
            <w:sz w:val="20"/>
            <w:szCs w:val="20"/>
            <w:lang w:val="en-GB"/>
          </w:rPr>
          <w:t>enefit of a</w:t>
        </w:r>
        <w:r w:rsidR="005E5DE9" w:rsidRPr="003B0AC8">
          <w:rPr>
            <w:rStyle w:val="Hyperlink"/>
            <w:rFonts w:eastAsiaTheme="minorEastAsia" w:cstheme="minorHAnsi"/>
            <w:sz w:val="20"/>
            <w:szCs w:val="20"/>
            <w:lang w:val="en-GB"/>
          </w:rPr>
          <w:t xml:space="preserve"> Nadcap M</w:t>
        </w:r>
        <w:r w:rsidR="00CF0F69" w:rsidRPr="003B0AC8">
          <w:rPr>
            <w:rStyle w:val="Hyperlink"/>
            <w:rFonts w:eastAsiaTheme="minorEastAsia" w:cstheme="minorHAnsi"/>
            <w:sz w:val="20"/>
            <w:szCs w:val="20"/>
            <w:lang w:val="en-GB"/>
          </w:rPr>
          <w:t>eeting</w:t>
        </w:r>
        <w:r w:rsidR="00AC63F2" w:rsidRPr="003B0AC8">
          <w:rPr>
            <w:rStyle w:val="Hyperlink"/>
            <w:rFonts w:eastAsiaTheme="minorEastAsia" w:cstheme="minorHAnsi"/>
            <w:sz w:val="20"/>
            <w:szCs w:val="20"/>
            <w:lang w:val="en-GB"/>
          </w:rPr>
          <w:t>?</w:t>
        </w:r>
      </w:hyperlink>
      <w:r w:rsidR="00FB5BBA" w:rsidRPr="003B0AC8">
        <w:rPr>
          <w:rFonts w:eastAsiaTheme="minorEastAsia" w:cstheme="minorHAnsi"/>
          <w:sz w:val="20"/>
          <w:szCs w:val="20"/>
          <w:lang w:val="en-GB"/>
        </w:rPr>
        <w:t xml:space="preserve"> </w:t>
      </w:r>
      <w:r w:rsidR="00D517E7" w:rsidRPr="003B0AC8">
        <w:rPr>
          <w:rFonts w:eastAsiaTheme="minorEastAsia" w:cstheme="minorHAnsi"/>
          <w:sz w:val="20"/>
          <w:szCs w:val="20"/>
          <w:u w:val="dotted"/>
          <w:lang w:val="en-GB"/>
        </w:rPr>
        <w:tab/>
      </w:r>
      <w:r w:rsidR="006841BA" w:rsidRPr="003B0AC8">
        <w:rPr>
          <w:rFonts w:eastAsiaTheme="minorEastAsia" w:cstheme="minorHAnsi"/>
          <w:sz w:val="20"/>
          <w:szCs w:val="20"/>
          <w:u w:val="dotted"/>
          <w:lang w:val="en-GB"/>
        </w:rPr>
        <w:t>P 2</w:t>
      </w:r>
      <w:r w:rsidR="001F3DF6">
        <w:rPr>
          <w:rFonts w:eastAsiaTheme="minorEastAsia" w:cstheme="minorHAnsi"/>
          <w:sz w:val="20"/>
          <w:szCs w:val="20"/>
          <w:u w:val="dotted"/>
          <w:lang w:val="en-GB"/>
        </w:rPr>
        <w:t>8</w:t>
      </w:r>
    </w:p>
    <w:p w14:paraId="6D3B59B6" w14:textId="77777777" w:rsidR="00D6027E" w:rsidRPr="003B0AC8" w:rsidRDefault="00D6027E" w:rsidP="00D517E7">
      <w:pPr>
        <w:pStyle w:val="NoSpacing"/>
        <w:tabs>
          <w:tab w:val="right" w:pos="9360"/>
        </w:tabs>
        <w:spacing w:after="240"/>
        <w:rPr>
          <w:rFonts w:eastAsiaTheme="minorEastAsia" w:cstheme="minorHAnsi"/>
          <w:sz w:val="20"/>
          <w:szCs w:val="20"/>
          <w:u w:val="dotted"/>
          <w:lang w:val="en-GB"/>
        </w:rPr>
      </w:pPr>
    </w:p>
    <w:p w14:paraId="18ED8FC9" w14:textId="77777777" w:rsidR="009B1E9E" w:rsidRPr="003B0AC8" w:rsidRDefault="009B1E9E" w:rsidP="00D517E7">
      <w:pPr>
        <w:pStyle w:val="NoSpacing"/>
        <w:tabs>
          <w:tab w:val="right" w:pos="9360"/>
        </w:tabs>
        <w:spacing w:after="240"/>
        <w:rPr>
          <w:rFonts w:eastAsiaTheme="minorEastAsia" w:cstheme="minorHAnsi"/>
          <w:sz w:val="20"/>
          <w:szCs w:val="20"/>
          <w:u w:val="dotted"/>
          <w:lang w:val="en-GB"/>
        </w:rPr>
      </w:pPr>
    </w:p>
    <w:p w14:paraId="6CB1BE73" w14:textId="77777777" w:rsidR="004E5976" w:rsidRPr="003B0AC8" w:rsidRDefault="009B1E9E" w:rsidP="009B1E9E">
      <w:pPr>
        <w:pStyle w:val="NoSpacing"/>
        <w:tabs>
          <w:tab w:val="right" w:pos="9360"/>
        </w:tabs>
        <w:spacing w:after="240"/>
        <w:rPr>
          <w:rFonts w:eastAsiaTheme="minorEastAsia" w:cstheme="minorHAnsi"/>
          <w:sz w:val="20"/>
          <w:szCs w:val="20"/>
          <w:u w:val="dotted"/>
          <w:lang w:val="en-GB"/>
        </w:rPr>
      </w:pPr>
      <w:r w:rsidRPr="003B0AC8">
        <w:rPr>
          <w:rFonts w:eastAsiaTheme="minorEastAsia" w:cstheme="minorHAnsi"/>
          <w:sz w:val="20"/>
          <w:szCs w:val="20"/>
          <w:u w:val="dotted"/>
          <w:lang w:val="en-GB"/>
        </w:rPr>
        <w:br/>
      </w:r>
      <w:r w:rsidRPr="003B0AC8">
        <w:rPr>
          <w:rFonts w:eastAsiaTheme="minorEastAsia" w:cstheme="minorHAnsi"/>
          <w:sz w:val="20"/>
          <w:szCs w:val="20"/>
          <w:u w:val="dotted"/>
          <w:lang w:val="en-GB"/>
        </w:rPr>
        <w:br/>
      </w:r>
    </w:p>
    <w:p w14:paraId="79E436F6" w14:textId="77777777" w:rsidR="009B1E9E" w:rsidRPr="003B0AC8" w:rsidRDefault="009B1E9E" w:rsidP="009B1E9E">
      <w:pPr>
        <w:pStyle w:val="NoSpacing"/>
        <w:tabs>
          <w:tab w:val="right" w:pos="9360"/>
        </w:tabs>
        <w:spacing w:after="240"/>
        <w:rPr>
          <w:rFonts w:eastAsiaTheme="minorEastAsia" w:cstheme="minorHAnsi"/>
          <w:sz w:val="20"/>
          <w:szCs w:val="20"/>
          <w:u w:val="dotted"/>
          <w:lang w:val="en-GB"/>
        </w:rPr>
      </w:pPr>
    </w:p>
    <w:p w14:paraId="431D7EDE" w14:textId="77777777" w:rsidR="00D517E7" w:rsidRPr="003B0AC8" w:rsidRDefault="00696133" w:rsidP="009B1E9E">
      <w:pPr>
        <w:pStyle w:val="NoSpacing"/>
        <w:spacing w:after="240"/>
        <w:rPr>
          <w:rFonts w:cstheme="minorHAnsi"/>
          <w:b/>
          <w:sz w:val="20"/>
          <w:szCs w:val="20"/>
        </w:rPr>
      </w:pPr>
      <w:bookmarkStart w:id="2" w:name="_Hlk25681412"/>
      <w:r w:rsidRPr="003B0AC8">
        <w:rPr>
          <w:rFonts w:cstheme="minorHAnsi"/>
          <w:bCs/>
          <w:sz w:val="16"/>
          <w:szCs w:val="16"/>
        </w:rPr>
        <w:br/>
      </w:r>
      <w:r w:rsidRPr="003B0AC8">
        <w:rPr>
          <w:rFonts w:cstheme="minorHAnsi"/>
          <w:bCs/>
          <w:sz w:val="16"/>
          <w:szCs w:val="16"/>
        </w:rPr>
        <w:br/>
      </w:r>
      <w:r w:rsidRPr="003B0AC8">
        <w:rPr>
          <w:rFonts w:cstheme="minorHAnsi"/>
          <w:bCs/>
          <w:sz w:val="16"/>
          <w:szCs w:val="16"/>
          <w:u w:val="single"/>
        </w:rPr>
        <w:t>Disclaimer:</w:t>
      </w:r>
      <w:r w:rsidRPr="003B0AC8">
        <w:rPr>
          <w:rFonts w:cstheme="minorHAnsi"/>
          <w:bCs/>
          <w:sz w:val="16"/>
          <w:szCs w:val="16"/>
        </w:rPr>
        <w:t xml:space="preserve"> This information in this handbook is provided for reference only. The Performance Review Institute</w:t>
      </w:r>
      <w:r w:rsidRPr="003B0AC8">
        <w:rPr>
          <w:rFonts w:cstheme="minorHAnsi"/>
          <w:bCs/>
          <w:sz w:val="16"/>
          <w:szCs w:val="16"/>
          <w:vertAlign w:val="superscript"/>
        </w:rPr>
        <w:t>®</w:t>
      </w:r>
      <w:r w:rsidRPr="003B0AC8">
        <w:rPr>
          <w:rFonts w:cstheme="minorHAnsi"/>
          <w:bCs/>
          <w:sz w:val="16"/>
          <w:szCs w:val="16"/>
        </w:rPr>
        <w:t xml:space="preserve"> agreements, procedures, audit criteria, and forms take precedence over the content in this handbook.</w:t>
      </w:r>
      <w:r w:rsidR="009B1E9E" w:rsidRPr="003B0AC8">
        <w:rPr>
          <w:rFonts w:cstheme="minorHAnsi"/>
          <w:bCs/>
          <w:sz w:val="16"/>
          <w:szCs w:val="16"/>
        </w:rPr>
        <w:t xml:space="preserve"> </w:t>
      </w:r>
    </w:p>
    <w:p w14:paraId="5D98DC18" w14:textId="77777777" w:rsidR="00481B32" w:rsidRPr="003B0AC8" w:rsidRDefault="00481B32" w:rsidP="00D517E7">
      <w:pPr>
        <w:pStyle w:val="NoSpacing"/>
        <w:spacing w:after="240"/>
        <w:rPr>
          <w:rFonts w:cstheme="minorHAnsi"/>
          <w:b/>
          <w:sz w:val="28"/>
          <w:szCs w:val="28"/>
        </w:rPr>
      </w:pPr>
      <w:bookmarkStart w:id="3" w:name="What_is_Nadcap_and_How_Does_it_Work"/>
      <w:bookmarkEnd w:id="2"/>
    </w:p>
    <w:p w14:paraId="5F04E843" w14:textId="77777777" w:rsidR="00613457" w:rsidRPr="003B0AC8" w:rsidRDefault="00EF0D92" w:rsidP="00D517E7">
      <w:pPr>
        <w:pStyle w:val="NoSpacing"/>
        <w:spacing w:after="240"/>
        <w:rPr>
          <w:rFonts w:cstheme="minorHAnsi"/>
          <w:b/>
          <w:color w:val="0070C0"/>
          <w:sz w:val="28"/>
          <w:szCs w:val="28"/>
        </w:rPr>
      </w:pPr>
      <w:r w:rsidRPr="003B0AC8">
        <w:rPr>
          <w:rFonts w:cstheme="minorHAnsi"/>
          <w:b/>
          <w:sz w:val="28"/>
          <w:szCs w:val="28"/>
        </w:rPr>
        <w:lastRenderedPageBreak/>
        <w:t>W</w:t>
      </w:r>
      <w:r w:rsidR="00CF0F69" w:rsidRPr="003B0AC8">
        <w:rPr>
          <w:rFonts w:cstheme="minorHAnsi"/>
          <w:b/>
          <w:sz w:val="28"/>
          <w:szCs w:val="28"/>
        </w:rPr>
        <w:t>hat is</w:t>
      </w:r>
      <w:r w:rsidR="005E5DE9" w:rsidRPr="003B0AC8">
        <w:rPr>
          <w:rFonts w:cstheme="minorHAnsi"/>
          <w:b/>
          <w:sz w:val="28"/>
          <w:szCs w:val="28"/>
        </w:rPr>
        <w:t xml:space="preserve"> </w:t>
      </w:r>
      <w:hyperlink r:id="rId12" w:history="1">
        <w:r w:rsidRPr="003B0AC8">
          <w:rPr>
            <w:rStyle w:val="Hyperlink"/>
            <w:rFonts w:cstheme="minorHAnsi"/>
            <w:b/>
            <w:sz w:val="28"/>
            <w:szCs w:val="28"/>
          </w:rPr>
          <w:t>Nadcap</w:t>
        </w:r>
      </w:hyperlink>
      <w:r w:rsidRPr="003B0AC8">
        <w:rPr>
          <w:rFonts w:cstheme="minorHAnsi"/>
          <w:b/>
          <w:sz w:val="28"/>
          <w:szCs w:val="28"/>
        </w:rPr>
        <w:t xml:space="preserve"> </w:t>
      </w:r>
      <w:r w:rsidR="00CF0F69" w:rsidRPr="003B0AC8">
        <w:rPr>
          <w:rFonts w:cstheme="minorHAnsi"/>
          <w:b/>
          <w:sz w:val="28"/>
          <w:szCs w:val="28"/>
        </w:rPr>
        <w:t>and</w:t>
      </w:r>
      <w:r w:rsidR="005E5DE9" w:rsidRPr="003B0AC8">
        <w:rPr>
          <w:rFonts w:cstheme="minorHAnsi"/>
          <w:b/>
          <w:sz w:val="28"/>
          <w:szCs w:val="28"/>
        </w:rPr>
        <w:t xml:space="preserve"> </w:t>
      </w:r>
      <w:r w:rsidR="00CF0F69" w:rsidRPr="003B0AC8">
        <w:rPr>
          <w:rFonts w:cstheme="minorHAnsi"/>
          <w:b/>
          <w:sz w:val="28"/>
          <w:szCs w:val="28"/>
        </w:rPr>
        <w:t>How</w:t>
      </w:r>
      <w:r w:rsidR="005E5DE9" w:rsidRPr="003B0AC8">
        <w:rPr>
          <w:rFonts w:cstheme="minorHAnsi"/>
          <w:b/>
          <w:sz w:val="28"/>
          <w:szCs w:val="28"/>
        </w:rPr>
        <w:t xml:space="preserve"> D</w:t>
      </w:r>
      <w:r w:rsidR="00CF0F69" w:rsidRPr="003B0AC8">
        <w:rPr>
          <w:rFonts w:cstheme="minorHAnsi"/>
          <w:b/>
          <w:sz w:val="28"/>
          <w:szCs w:val="28"/>
        </w:rPr>
        <w:t xml:space="preserve">oes it </w:t>
      </w:r>
      <w:r w:rsidR="005E5DE9" w:rsidRPr="003B0AC8">
        <w:rPr>
          <w:rFonts w:cstheme="minorHAnsi"/>
          <w:b/>
          <w:sz w:val="28"/>
          <w:szCs w:val="28"/>
        </w:rPr>
        <w:t>W</w:t>
      </w:r>
      <w:r w:rsidR="00CF0F69" w:rsidRPr="003B0AC8">
        <w:rPr>
          <w:rFonts w:cstheme="minorHAnsi"/>
          <w:b/>
          <w:sz w:val="28"/>
          <w:szCs w:val="28"/>
        </w:rPr>
        <w:t>ork</w:t>
      </w:r>
      <w:r w:rsidR="005E5DE9" w:rsidRPr="003B0AC8">
        <w:rPr>
          <w:rFonts w:cstheme="minorHAnsi"/>
          <w:b/>
          <w:sz w:val="28"/>
          <w:szCs w:val="28"/>
        </w:rPr>
        <w:t>?</w:t>
      </w:r>
      <w:r w:rsidR="00EE3BA6" w:rsidRPr="003B0AC8">
        <w:rPr>
          <w:rFonts w:cstheme="minorHAnsi"/>
          <w:b/>
          <w:sz w:val="28"/>
          <w:szCs w:val="28"/>
        </w:rPr>
        <w:t xml:space="preserve"> </w:t>
      </w:r>
      <w:r w:rsidR="00B30A3D" w:rsidRPr="003B0AC8">
        <w:rPr>
          <w:rFonts w:cstheme="minorHAnsi"/>
          <w:b/>
          <w:sz w:val="28"/>
          <w:szCs w:val="28"/>
        </w:rPr>
        <w:t xml:space="preserve"> </w:t>
      </w:r>
    </w:p>
    <w:bookmarkEnd w:id="3"/>
    <w:p w14:paraId="5A4F4355" w14:textId="77777777" w:rsidR="00C653F0" w:rsidRPr="00143CE7" w:rsidRDefault="00C653F0" w:rsidP="00C653F0">
      <w:pPr>
        <w:pStyle w:val="pf0"/>
        <w:rPr>
          <w:rFonts w:asciiTheme="minorHAnsi" w:hAnsiTheme="minorHAnsi" w:cstheme="minorHAnsi"/>
          <w:color w:val="242424"/>
          <w:sz w:val="22"/>
          <w:szCs w:val="22"/>
        </w:rPr>
      </w:pPr>
      <w:r w:rsidRPr="002C4118">
        <w:rPr>
          <w:rFonts w:asciiTheme="minorHAnsi" w:hAnsiTheme="minorHAnsi" w:cstheme="minorHAnsi"/>
          <w:color w:val="242424"/>
          <w:sz w:val="22"/>
          <w:szCs w:val="22"/>
        </w:rPr>
        <w:t>The Nadcap</w:t>
      </w:r>
      <w:r w:rsidRPr="00143CE7">
        <w:rPr>
          <w:rFonts w:asciiTheme="minorHAnsi" w:hAnsiTheme="minorHAnsi" w:cstheme="minorHAnsi"/>
          <w:color w:val="242424"/>
          <w:sz w:val="22"/>
          <w:szCs w:val="22"/>
        </w:rPr>
        <w:t xml:space="preserve">® program is an industry-managed approach to conformity assessment that brings together technical experts from the aviation, defense, and space industries to establish requirements for accreditation, accredit suppliers and define operational program requirements. </w:t>
      </w:r>
      <w:r w:rsidRPr="003B0AC8">
        <w:rPr>
          <w:rFonts w:asciiTheme="minorHAnsi" w:hAnsiTheme="minorHAnsi" w:cstheme="minorHAnsi"/>
          <w:color w:val="242424"/>
          <w:sz w:val="22"/>
          <w:szCs w:val="22"/>
        </w:rPr>
        <w:t xml:space="preserve">The program is universally recognized as the place for critical process experts to work together, putting quality above competition. Managed by industry representatives for the benefit of all, the Nadcap program adds value to its stakeholders through its integral role of assuring product quality while reducing costs. In an industry where quality is mission-critical, we are proud to work closely with the best of the best for our mutual goal: safety throughout the aviation, defense, and space industries. </w:t>
      </w:r>
      <w:r w:rsidRPr="002C4118">
        <w:rPr>
          <w:rFonts w:asciiTheme="minorHAnsi" w:hAnsiTheme="minorHAnsi" w:cstheme="minorHAnsi"/>
          <w:color w:val="242424"/>
          <w:sz w:val="22"/>
          <w:szCs w:val="22"/>
        </w:rPr>
        <w:t>This results in a standardized approach to quality assurance and a reduction in redundant auditing because p</w:t>
      </w:r>
      <w:r w:rsidRPr="00143CE7">
        <w:rPr>
          <w:rFonts w:asciiTheme="minorHAnsi" w:hAnsiTheme="minorHAnsi" w:cstheme="minorHAnsi"/>
          <w:color w:val="242424"/>
          <w:sz w:val="22"/>
          <w:szCs w:val="22"/>
        </w:rPr>
        <w:t>rime contractors, suppliers and government representatives have joined forces to develop a program that:</w:t>
      </w:r>
    </w:p>
    <w:p w14:paraId="2DD6EA6C" w14:textId="77777777" w:rsidR="00C653F0" w:rsidRPr="00143CE7" w:rsidRDefault="00C653F0" w:rsidP="00C653F0">
      <w:pPr>
        <w:numPr>
          <w:ilvl w:val="0"/>
          <w:numId w:val="47"/>
        </w:numPr>
        <w:shd w:val="clear" w:color="auto" w:fill="FFFFFF"/>
        <w:spacing w:before="100" w:beforeAutospacing="1" w:after="100" w:afterAutospacing="1" w:line="240" w:lineRule="auto"/>
        <w:ind w:left="270"/>
        <w:rPr>
          <w:rFonts w:eastAsia="Times New Roman" w:cstheme="minorHAnsi"/>
          <w:color w:val="242424"/>
        </w:rPr>
      </w:pPr>
      <w:r w:rsidRPr="00143CE7">
        <w:rPr>
          <w:rFonts w:eastAsia="Times New Roman" w:cstheme="minorHAnsi"/>
          <w:color w:val="242424"/>
        </w:rPr>
        <w:t>Establishes stringent audit criteria that satisfy the requirements of all participants</w:t>
      </w:r>
    </w:p>
    <w:p w14:paraId="28EC0335" w14:textId="77777777" w:rsidR="00C653F0" w:rsidRPr="00143CE7" w:rsidRDefault="00C653F0" w:rsidP="00C653F0">
      <w:pPr>
        <w:numPr>
          <w:ilvl w:val="0"/>
          <w:numId w:val="47"/>
        </w:numPr>
        <w:shd w:val="clear" w:color="auto" w:fill="FFFFFF"/>
        <w:spacing w:before="100" w:beforeAutospacing="1" w:after="100" w:afterAutospacing="1" w:line="240" w:lineRule="auto"/>
        <w:ind w:left="270"/>
        <w:rPr>
          <w:rFonts w:eastAsia="Times New Roman" w:cstheme="minorHAnsi"/>
          <w:color w:val="242424"/>
        </w:rPr>
      </w:pPr>
      <w:r w:rsidRPr="00143CE7">
        <w:rPr>
          <w:rFonts w:eastAsia="Times New Roman" w:cstheme="minorHAnsi"/>
          <w:color w:val="242424"/>
        </w:rPr>
        <w:t>Replaces redundant auditing of Suppliers with one approved audit created by a consensus decision-making process in cooperation with members from the user community</w:t>
      </w:r>
    </w:p>
    <w:p w14:paraId="0143D728" w14:textId="77777777" w:rsidR="00C653F0" w:rsidRPr="00143CE7" w:rsidRDefault="00C653F0" w:rsidP="00C653F0">
      <w:pPr>
        <w:numPr>
          <w:ilvl w:val="0"/>
          <w:numId w:val="47"/>
        </w:numPr>
        <w:shd w:val="clear" w:color="auto" w:fill="FFFFFF"/>
        <w:spacing w:before="100" w:beforeAutospacing="1" w:after="100" w:afterAutospacing="1" w:line="240" w:lineRule="auto"/>
        <w:ind w:left="270"/>
        <w:rPr>
          <w:rFonts w:eastAsia="Times New Roman" w:cstheme="minorHAnsi"/>
          <w:color w:val="242424"/>
        </w:rPr>
      </w:pPr>
      <w:r w:rsidRPr="00143CE7">
        <w:rPr>
          <w:rFonts w:eastAsia="Times New Roman" w:cstheme="minorHAnsi"/>
          <w:color w:val="242424"/>
        </w:rPr>
        <w:t>Conducts more in-depth, technically superior critical process audits</w:t>
      </w:r>
    </w:p>
    <w:p w14:paraId="22A1D746" w14:textId="77777777" w:rsidR="00C653F0" w:rsidRPr="00143CE7" w:rsidRDefault="00C653F0" w:rsidP="00C653F0">
      <w:pPr>
        <w:numPr>
          <w:ilvl w:val="0"/>
          <w:numId w:val="47"/>
        </w:numPr>
        <w:shd w:val="clear" w:color="auto" w:fill="FFFFFF"/>
        <w:spacing w:before="100" w:beforeAutospacing="1" w:after="100" w:afterAutospacing="1" w:line="240" w:lineRule="auto"/>
        <w:ind w:left="270"/>
        <w:rPr>
          <w:rFonts w:eastAsia="Times New Roman" w:cstheme="minorHAnsi"/>
          <w:color w:val="242424"/>
        </w:rPr>
      </w:pPr>
      <w:r w:rsidRPr="00143CE7">
        <w:rPr>
          <w:rFonts w:eastAsia="Times New Roman" w:cstheme="minorHAnsi"/>
          <w:color w:val="242424"/>
        </w:rPr>
        <w:t>Reduces costs through improved standardization</w:t>
      </w:r>
    </w:p>
    <w:p w14:paraId="35CC65AF" w14:textId="77777777" w:rsidR="00C653F0" w:rsidRPr="00143CE7" w:rsidRDefault="00C653F0" w:rsidP="00C653F0">
      <w:pPr>
        <w:numPr>
          <w:ilvl w:val="0"/>
          <w:numId w:val="47"/>
        </w:numPr>
        <w:shd w:val="clear" w:color="auto" w:fill="FFFFFF"/>
        <w:spacing w:before="100" w:beforeAutospacing="1" w:after="100" w:afterAutospacing="1" w:line="240" w:lineRule="auto"/>
        <w:ind w:left="270"/>
        <w:rPr>
          <w:rFonts w:eastAsia="Times New Roman" w:cstheme="minorHAnsi"/>
          <w:color w:val="242424"/>
        </w:rPr>
      </w:pPr>
      <w:r w:rsidRPr="00143CE7">
        <w:rPr>
          <w:rFonts w:eastAsia="Times New Roman" w:cstheme="minorHAnsi"/>
          <w:color w:val="242424"/>
        </w:rPr>
        <w:t>Uses technically expert auditors to assure process familiarity</w:t>
      </w:r>
    </w:p>
    <w:p w14:paraId="7D65B3F7" w14:textId="77777777" w:rsidR="00C653F0" w:rsidRPr="00143CE7" w:rsidRDefault="00C653F0" w:rsidP="00C653F0">
      <w:pPr>
        <w:numPr>
          <w:ilvl w:val="0"/>
          <w:numId w:val="47"/>
        </w:numPr>
        <w:shd w:val="clear" w:color="auto" w:fill="FFFFFF"/>
        <w:spacing w:before="100" w:beforeAutospacing="1" w:after="100" w:afterAutospacing="1" w:line="240" w:lineRule="auto"/>
        <w:ind w:left="270"/>
        <w:rPr>
          <w:rFonts w:eastAsia="Times New Roman" w:cstheme="minorHAnsi"/>
          <w:color w:val="242424"/>
        </w:rPr>
      </w:pPr>
      <w:r w:rsidRPr="00143CE7">
        <w:rPr>
          <w:rFonts w:eastAsia="Times New Roman" w:cstheme="minorHAnsi"/>
          <w:color w:val="242424"/>
        </w:rPr>
        <w:t>Provides more frequent audits for primes, assuring quality standards are met</w:t>
      </w:r>
    </w:p>
    <w:p w14:paraId="41B5F488" w14:textId="4E8B6383" w:rsidR="00ED2BBE" w:rsidRPr="003B0AC8" w:rsidRDefault="006B5173" w:rsidP="003B0AC8">
      <w:pPr>
        <w:shd w:val="clear" w:color="auto" w:fill="FFFFFF"/>
        <w:spacing w:after="240" w:line="240" w:lineRule="auto"/>
        <w:rPr>
          <w:rFonts w:cstheme="minorHAnsi"/>
        </w:rPr>
      </w:pPr>
      <w:r>
        <w:rPr>
          <w:rFonts w:cstheme="minorHAnsi"/>
          <w:b/>
          <w:bCs/>
          <w:noProof/>
        </w:rPr>
        <mc:AlternateContent>
          <mc:Choice Requires="wps">
            <w:drawing>
              <wp:anchor distT="0" distB="0" distL="114300" distR="114300" simplePos="0" relativeHeight="251679744" behindDoc="0" locked="0" layoutInCell="1" allowOverlap="1" wp14:anchorId="0DE432E6" wp14:editId="11743B10">
                <wp:simplePos x="0" y="0"/>
                <wp:positionH relativeFrom="column">
                  <wp:posOffset>4870994</wp:posOffset>
                </wp:positionH>
                <wp:positionV relativeFrom="paragraph">
                  <wp:posOffset>671739</wp:posOffset>
                </wp:positionV>
                <wp:extent cx="1676400" cy="440719"/>
                <wp:effectExtent l="647700" t="0" r="19050" b="73660"/>
                <wp:wrapNone/>
                <wp:docPr id="72" name="Callout: Line 72"/>
                <wp:cNvGraphicFramePr/>
                <a:graphic xmlns:a="http://schemas.openxmlformats.org/drawingml/2006/main">
                  <a:graphicData uri="http://schemas.microsoft.com/office/word/2010/wordprocessingShape">
                    <wps:wsp>
                      <wps:cNvSpPr/>
                      <wps:spPr>
                        <a:xfrm>
                          <a:off x="0" y="0"/>
                          <a:ext cx="1676400" cy="440719"/>
                        </a:xfrm>
                        <a:prstGeom prst="borderCallout1">
                          <a:avLst/>
                        </a:prstGeom>
                        <a:solidFill>
                          <a:schemeClr val="tx1"/>
                        </a:solidFill>
                        <a:ln w="12700"/>
                      </wps:spPr>
                      <wps:style>
                        <a:lnRef idx="2">
                          <a:schemeClr val="accent1">
                            <a:shade val="50000"/>
                          </a:schemeClr>
                        </a:lnRef>
                        <a:fillRef idx="1">
                          <a:schemeClr val="accent1"/>
                        </a:fillRef>
                        <a:effectRef idx="0">
                          <a:schemeClr val="accent1"/>
                        </a:effectRef>
                        <a:fontRef idx="minor">
                          <a:schemeClr val="lt1"/>
                        </a:fontRef>
                      </wps:style>
                      <wps:txbx>
                        <w:txbxContent>
                          <w:p w14:paraId="2A3AAA7E" w14:textId="3F980DF6" w:rsidR="006B5173" w:rsidRPr="006B5173" w:rsidRDefault="006B5173" w:rsidP="006B5173">
                            <w:pPr>
                              <w:rPr>
                                <w:sz w:val="16"/>
                                <w:szCs w:val="16"/>
                              </w:rPr>
                            </w:pPr>
                            <w:r>
                              <w:rPr>
                                <w:sz w:val="16"/>
                                <w:szCs w:val="16"/>
                              </w:rPr>
                              <w:t>Self-Audit performed and submitted 30 days prior to audit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DE432E6"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Callout: Line 72" o:spid="_x0000_s1027" type="#_x0000_t47" style="position:absolute;margin-left:383.55pt;margin-top:52.9pt;width:132pt;height:34.7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" fillcolor="black [3213]" strokecolor="#1f3763 [1604]" strokeweight="1pt">
                <v:textbox>
                  <w:txbxContent>
                    <w:p w14:paraId="2A3AAA7E" w14:textId="3F980DF6" w:rsidR="006B5173" w:rsidRPr="006B5173" w:rsidRDefault="006B5173" w:rsidP="006B5173">
                      <w:pPr>
                        <w:rPr>
                          <w:sz w:val="16"/>
                          <w:szCs w:val="16"/>
                        </w:rPr>
                      </w:pPr>
                      <w:r>
                        <w:rPr>
                          <w:sz w:val="16"/>
                          <w:szCs w:val="16"/>
                        </w:rPr>
                        <w:t>Self-Audit performed and submitted 30 days prior to audit</w:t>
                      </w:r>
                    </w:p>
                  </w:txbxContent>
                </v:textbox>
                <o:callout v:ext="edit" minusy="t"/>
              </v:shape>
            </w:pict>
          </mc:Fallback>
        </mc:AlternateContent>
      </w:r>
      <w:r w:rsidR="00975193" w:rsidRPr="003B0AC8">
        <w:rPr>
          <w:rFonts w:cstheme="minorHAnsi"/>
        </w:rPr>
        <w:t xml:space="preserve">A </w:t>
      </w:r>
      <w:r w:rsidR="00963871" w:rsidRPr="003B0AC8">
        <w:rPr>
          <w:rFonts w:cstheme="minorHAnsi"/>
        </w:rPr>
        <w:t>company</w:t>
      </w:r>
      <w:r w:rsidR="00ED2BBE" w:rsidRPr="003B0AC8">
        <w:rPr>
          <w:rFonts w:cstheme="minorHAnsi"/>
        </w:rPr>
        <w:t xml:space="preserve"> must be registered on </w:t>
      </w:r>
      <w:hyperlink r:id="rId13" w:history="1">
        <w:r w:rsidR="008E6BDB" w:rsidRPr="003B0AC8">
          <w:rPr>
            <w:rStyle w:val="Hyperlink"/>
            <w:rFonts w:cstheme="minorHAnsi"/>
          </w:rPr>
          <w:t>PRI</w:t>
        </w:r>
        <w:r w:rsidR="0099606F" w:rsidRPr="0099606F">
          <w:rPr>
            <w:rStyle w:val="Hyperlink"/>
            <w:rFonts w:cstheme="minorHAnsi"/>
            <w:sz w:val="18"/>
            <w:szCs w:val="18"/>
            <w:vertAlign w:val="superscript"/>
          </w:rPr>
          <w:t>SM</w:t>
        </w:r>
        <w:r w:rsidR="008E6BDB" w:rsidRPr="003B0AC8">
          <w:rPr>
            <w:rStyle w:val="Hyperlink"/>
            <w:rFonts w:cstheme="minorHAnsi"/>
          </w:rPr>
          <w:t xml:space="preserve"> </w:t>
        </w:r>
        <w:r w:rsidR="00724A03">
          <w:rPr>
            <w:rStyle w:val="Hyperlink"/>
            <w:rFonts w:cstheme="minorHAnsi"/>
          </w:rPr>
          <w:t>EAN</w:t>
        </w:r>
      </w:hyperlink>
      <w:r w:rsidR="00C6557B" w:rsidRPr="003B0AC8">
        <w:rPr>
          <w:rFonts w:cstheme="minorHAnsi"/>
        </w:rPr>
        <w:t xml:space="preserve"> </w:t>
      </w:r>
      <w:r w:rsidR="00AE690D" w:rsidRPr="003B0AC8">
        <w:rPr>
          <w:rFonts w:cstheme="minorHAnsi"/>
        </w:rPr>
        <w:t>to go through the Nadcap audit process.</w:t>
      </w:r>
      <w:r w:rsidR="00ED2BBE" w:rsidRPr="003B0AC8">
        <w:rPr>
          <w:rFonts w:cstheme="minorHAnsi"/>
        </w:rPr>
        <w:t xml:space="preserve"> </w:t>
      </w:r>
      <w:r w:rsidR="008E6BDB" w:rsidRPr="003B0AC8">
        <w:rPr>
          <w:rFonts w:cstheme="minorHAnsi"/>
        </w:rPr>
        <w:t xml:space="preserve">PRI </w:t>
      </w:r>
      <w:r w:rsidR="00724A03">
        <w:rPr>
          <w:rFonts w:cstheme="minorHAnsi"/>
        </w:rPr>
        <w:t>EAN</w:t>
      </w:r>
      <w:r w:rsidR="007518E3" w:rsidRPr="003B0AC8">
        <w:rPr>
          <w:rFonts w:cstheme="minorHAnsi"/>
        </w:rPr>
        <w:t xml:space="preserve"> </w:t>
      </w:r>
      <w:r w:rsidR="00ED2BBE" w:rsidRPr="003B0AC8">
        <w:rPr>
          <w:rFonts w:cstheme="minorHAnsi"/>
        </w:rPr>
        <w:t xml:space="preserve">can </w:t>
      </w:r>
      <w:r w:rsidR="007518E3" w:rsidRPr="003B0AC8">
        <w:rPr>
          <w:rFonts w:cstheme="minorHAnsi"/>
        </w:rPr>
        <w:t xml:space="preserve">then </w:t>
      </w:r>
      <w:r w:rsidR="00ED2BBE" w:rsidRPr="003B0AC8">
        <w:rPr>
          <w:rFonts w:cstheme="minorHAnsi"/>
        </w:rPr>
        <w:t xml:space="preserve">be used to obtain the relevant audit procedures, </w:t>
      </w:r>
      <w:r w:rsidR="00AE690D" w:rsidRPr="003B0AC8">
        <w:rPr>
          <w:rFonts w:cstheme="minorHAnsi"/>
        </w:rPr>
        <w:t xml:space="preserve">Audit Criteria </w:t>
      </w:r>
      <w:r w:rsidR="00E30C79" w:rsidRPr="003B0AC8">
        <w:rPr>
          <w:rFonts w:cstheme="minorHAnsi"/>
        </w:rPr>
        <w:t xml:space="preserve">(formerly called Audit Checklists) </w:t>
      </w:r>
      <w:r w:rsidR="00ED2BBE" w:rsidRPr="003B0AC8">
        <w:rPr>
          <w:rFonts w:cstheme="minorHAnsi"/>
        </w:rPr>
        <w:t xml:space="preserve">and handbooks, as well as audit planning and correspondence with PRI. </w:t>
      </w:r>
      <w:r w:rsidR="00ED2BBE" w:rsidRPr="003B0AC8">
        <w:rPr>
          <w:rFonts w:cstheme="minorHAnsi"/>
          <w:i/>
        </w:rPr>
        <w:t xml:space="preserve">NOTE: Some </w:t>
      </w:r>
      <w:r w:rsidR="00E30C79" w:rsidRPr="003B0AC8">
        <w:rPr>
          <w:rFonts w:cstheme="minorHAnsi"/>
          <w:i/>
        </w:rPr>
        <w:t>Audit Criteria</w:t>
      </w:r>
      <w:r w:rsidR="00ED2BBE" w:rsidRPr="003B0AC8">
        <w:rPr>
          <w:rFonts w:cstheme="minorHAnsi"/>
          <w:i/>
        </w:rPr>
        <w:t xml:space="preserve"> are available in different languages but are for reference only.</w:t>
      </w:r>
    </w:p>
    <w:p w14:paraId="7C72CB29" w14:textId="4CB9839F" w:rsidR="00ED2BBE" w:rsidRPr="006B5173" w:rsidRDefault="00ED2BBE" w:rsidP="00D517E7">
      <w:pPr>
        <w:tabs>
          <w:tab w:val="left" w:pos="5430"/>
        </w:tabs>
        <w:spacing w:after="240" w:line="240" w:lineRule="auto"/>
        <w:ind w:left="360"/>
        <w:rPr>
          <w:rFonts w:cstheme="minorHAnsi"/>
        </w:rPr>
      </w:pPr>
      <w:r w:rsidRPr="006B5173">
        <w:rPr>
          <w:rFonts w:cstheme="minorHAnsi"/>
          <w:b/>
          <w:bCs/>
        </w:rPr>
        <w:t xml:space="preserve">Steps in the </w:t>
      </w:r>
      <w:hyperlink r:id="rId14" w:history="1">
        <w:r w:rsidR="00E5729F" w:rsidRPr="006B5173">
          <w:rPr>
            <w:rStyle w:val="Hyperlink"/>
            <w:rFonts w:cstheme="minorHAnsi"/>
            <w:b/>
            <w:bCs/>
          </w:rPr>
          <w:t>Nadcap audit process</w:t>
        </w:r>
      </w:hyperlink>
      <w:r w:rsidRPr="006B5173">
        <w:rPr>
          <w:rFonts w:cstheme="minorHAnsi"/>
        </w:rPr>
        <w:t>:</w:t>
      </w:r>
      <w:r w:rsidR="00207207">
        <w:rPr>
          <w:rFonts w:cstheme="minorHAnsi"/>
        </w:rPr>
        <w:tab/>
      </w:r>
      <w:r w:rsidR="00207207">
        <w:rPr>
          <w:rFonts w:cstheme="minorHAnsi"/>
        </w:rPr>
        <w:tab/>
      </w:r>
      <w:r w:rsidR="00207207">
        <w:rPr>
          <w:rFonts w:cstheme="minorHAnsi"/>
        </w:rPr>
        <w:tab/>
      </w:r>
    </w:p>
    <w:p w14:paraId="5AE8E837" w14:textId="59FEA46C" w:rsidR="00ED2BBE" w:rsidRPr="00D3798D" w:rsidRDefault="00207207" w:rsidP="00207207">
      <w:pPr>
        <w:tabs>
          <w:tab w:val="left" w:pos="5430"/>
        </w:tabs>
        <w:spacing w:after="240" w:line="240" w:lineRule="auto"/>
        <w:rPr>
          <w:rFonts w:cstheme="minorHAnsi"/>
          <w:sz w:val="20"/>
          <w:szCs w:val="20"/>
        </w:rPr>
      </w:pPr>
      <w:r w:rsidRPr="00D3798D">
        <w:rPr>
          <w:rFonts w:cstheme="minorHAnsi"/>
          <w:noProof/>
          <w:sz w:val="20"/>
          <w:szCs w:val="20"/>
        </w:rPr>
        <mc:AlternateContent>
          <mc:Choice Requires="wpg">
            <w:drawing>
              <wp:anchor distT="0" distB="0" distL="114300" distR="114300" simplePos="0" relativeHeight="251659264" behindDoc="0" locked="0" layoutInCell="1" allowOverlap="1" wp14:anchorId="1E8C0AF4" wp14:editId="26E48D16">
                <wp:simplePos x="0" y="0"/>
                <wp:positionH relativeFrom="column">
                  <wp:posOffset>91440</wp:posOffset>
                </wp:positionH>
                <wp:positionV relativeFrom="paragraph">
                  <wp:posOffset>14085</wp:posOffset>
                </wp:positionV>
                <wp:extent cx="5242560" cy="1420230"/>
                <wp:effectExtent l="0" t="0" r="15240" b="27940"/>
                <wp:wrapNone/>
                <wp:docPr id="46" name="Group 46"/>
                <wp:cNvGraphicFramePr/>
                <a:graphic xmlns:a="http://schemas.openxmlformats.org/drawingml/2006/main">
                  <a:graphicData uri="http://schemas.microsoft.com/office/word/2010/wordprocessingGroup">
                    <wpg:wgp>
                      <wpg:cNvGrpSpPr/>
                      <wpg:grpSpPr>
                        <a:xfrm>
                          <a:off x="0" y="0"/>
                          <a:ext cx="5242560" cy="1420230"/>
                          <a:chOff x="-38033" y="0"/>
                          <a:chExt cx="5438708" cy="1209675"/>
                        </a:xfrm>
                      </wpg:grpSpPr>
                      <wpg:grpSp>
                        <wpg:cNvPr id="45" name="Group 45"/>
                        <wpg:cNvGrpSpPr/>
                        <wpg:grpSpPr>
                          <a:xfrm>
                            <a:off x="-38033" y="0"/>
                            <a:ext cx="5429183" cy="545176"/>
                            <a:chOff x="-38033" y="0"/>
                            <a:chExt cx="5429183" cy="545176"/>
                          </a:xfrm>
                        </wpg:grpSpPr>
                        <wps:wsp>
                          <wps:cNvPr id="23" name="Right Arrow 23"/>
                          <wps:cNvSpPr/>
                          <wps:spPr>
                            <a:xfrm>
                              <a:off x="2590800" y="161925"/>
                              <a:ext cx="219075" cy="133350"/>
                            </a:xfrm>
                            <a:prstGeom prst="right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5" name="Group 25"/>
                          <wpg:cNvGrpSpPr/>
                          <wpg:grpSpPr>
                            <a:xfrm>
                              <a:off x="-38033" y="0"/>
                              <a:ext cx="5429183" cy="545176"/>
                              <a:chOff x="-38033" y="0"/>
                              <a:chExt cx="5429183" cy="545176"/>
                            </a:xfrm>
                          </wpg:grpSpPr>
                          <wpg:grpSp>
                            <wpg:cNvPr id="3" name="Group 3"/>
                            <wpg:cNvGrpSpPr/>
                            <wpg:grpSpPr>
                              <a:xfrm>
                                <a:off x="-38033" y="0"/>
                                <a:ext cx="1066733" cy="545176"/>
                                <a:chOff x="-38033" y="0"/>
                                <a:chExt cx="1066733" cy="545176"/>
                              </a:xfrm>
                            </wpg:grpSpPr>
                            <wps:wsp>
                              <wps:cNvPr id="2" name="Text Box 2"/>
                              <wps:cNvSpPr txBox="1"/>
                              <wps:spPr>
                                <a:xfrm>
                                  <a:off x="-38033" y="87976"/>
                                  <a:ext cx="1028700" cy="457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E97F58D" w14:textId="77777777" w:rsidR="00B64204" w:rsidRPr="00DB786D" w:rsidRDefault="00B64204" w:rsidP="00ED2BBE">
                                    <w:pPr>
                                      <w:tabs>
                                        <w:tab w:val="left" w:pos="1170"/>
                                      </w:tabs>
                                      <w:spacing w:after="0"/>
                                      <w:jc w:val="center"/>
                                      <w:rPr>
                                        <w:rFonts w:ascii="Arial" w:hAnsi="Arial" w:cs="Arial"/>
                                        <w:sz w:val="20"/>
                                        <w:szCs w:val="20"/>
                                      </w:rPr>
                                    </w:pPr>
                                    <w:r>
                                      <w:rPr>
                                        <w:rFonts w:ascii="Arial" w:hAnsi="Arial" w:cs="Arial"/>
                                        <w:sz w:val="20"/>
                                        <w:szCs w:val="20"/>
                                      </w:rPr>
                                      <w:t xml:space="preserve">1. </w:t>
                                    </w:r>
                                    <w:r w:rsidRPr="00DB786D">
                                      <w:rPr>
                                        <w:rFonts w:ascii="Arial" w:hAnsi="Arial" w:cs="Arial"/>
                                        <w:sz w:val="20"/>
                                        <w:szCs w:val="20"/>
                                      </w:rPr>
                                      <w:t>Auditee requests audit</w:t>
                                    </w:r>
                                  </w:p>
                                  <w:p w14:paraId="26B41218" w14:textId="77777777" w:rsidR="00B64204" w:rsidRDefault="00B64204" w:rsidP="00ED2BBE">
                                    <w:pPr>
                                      <w:jc w:val="center"/>
                                    </w:pP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1" name="Flowchart: Alternate Process 1"/>
                              <wps:cNvSpPr/>
                              <wps:spPr>
                                <a:xfrm>
                                  <a:off x="0" y="0"/>
                                  <a:ext cx="1028700" cy="466725"/>
                                </a:xfrm>
                                <a:prstGeom prst="flowChartAlternateProcess">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g:grpSp>
                          <wpg:grpSp>
                            <wpg:cNvPr id="7" name="Group 7"/>
                            <wpg:cNvGrpSpPr/>
                            <wpg:grpSpPr>
                              <a:xfrm>
                                <a:off x="1457325" y="0"/>
                                <a:ext cx="1028700" cy="466725"/>
                                <a:chOff x="0" y="0"/>
                                <a:chExt cx="1028700" cy="466725"/>
                              </a:xfrm>
                            </wpg:grpSpPr>
                            <wps:wsp>
                              <wps:cNvPr id="8" name="Text Box 8"/>
                              <wps:cNvSpPr txBox="1"/>
                              <wps:spPr>
                                <a:xfrm>
                                  <a:off x="0" y="9525"/>
                                  <a:ext cx="1028700" cy="457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F0DC12A" w14:textId="77777777" w:rsidR="00B64204" w:rsidRDefault="00B64204" w:rsidP="00ED2BBE">
                                    <w:pPr>
                                      <w:tabs>
                                        <w:tab w:val="left" w:pos="1170"/>
                                      </w:tabs>
                                      <w:spacing w:after="0"/>
                                      <w:jc w:val="center"/>
                                    </w:pPr>
                                    <w:r>
                                      <w:rPr>
                                        <w:rFonts w:ascii="Arial" w:hAnsi="Arial" w:cs="Arial"/>
                                        <w:sz w:val="20"/>
                                        <w:szCs w:val="20"/>
                                      </w:rPr>
                                      <w:t>2. Audit scheduled</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9" name="Flowchart: Alternate Process 9"/>
                              <wps:cNvSpPr/>
                              <wps:spPr>
                                <a:xfrm>
                                  <a:off x="0" y="0"/>
                                  <a:ext cx="1028700" cy="466725"/>
                                </a:xfrm>
                                <a:prstGeom prst="flowChartAlternateProcess">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g:grpSp>
                          <wpg:grpSp>
                            <wpg:cNvPr id="10" name="Group 10"/>
                            <wpg:cNvGrpSpPr/>
                            <wpg:grpSpPr>
                              <a:xfrm>
                                <a:off x="2924175" y="0"/>
                                <a:ext cx="1028700" cy="466725"/>
                                <a:chOff x="0" y="0"/>
                                <a:chExt cx="1028700" cy="466725"/>
                              </a:xfrm>
                            </wpg:grpSpPr>
                            <wps:wsp>
                              <wps:cNvPr id="11" name="Text Box 11"/>
                              <wps:cNvSpPr txBox="1"/>
                              <wps:spPr>
                                <a:xfrm>
                                  <a:off x="0" y="9525"/>
                                  <a:ext cx="1028700" cy="457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DB32E73" w14:textId="77777777" w:rsidR="00B64204" w:rsidRDefault="00B64204" w:rsidP="00ED2BBE">
                                    <w:pPr>
                                      <w:tabs>
                                        <w:tab w:val="left" w:pos="1170"/>
                                      </w:tabs>
                                      <w:spacing w:after="0"/>
                                      <w:jc w:val="center"/>
                                    </w:pPr>
                                    <w:r>
                                      <w:rPr>
                                        <w:rFonts w:ascii="Arial" w:hAnsi="Arial" w:cs="Arial"/>
                                        <w:sz w:val="20"/>
                                        <w:szCs w:val="20"/>
                                      </w:rPr>
                                      <w:t>3. Auditor assigned</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12" name="Flowchart: Alternate Process 12"/>
                              <wps:cNvSpPr/>
                              <wps:spPr>
                                <a:xfrm>
                                  <a:off x="0" y="0"/>
                                  <a:ext cx="1028700" cy="466725"/>
                                </a:xfrm>
                                <a:prstGeom prst="flowChartAlternateProcess">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g:grpSp>
                          <wpg:grpSp>
                            <wpg:cNvPr id="13" name="Group 13"/>
                            <wpg:cNvGrpSpPr/>
                            <wpg:grpSpPr>
                              <a:xfrm>
                                <a:off x="4362450" y="0"/>
                                <a:ext cx="1028700" cy="466725"/>
                                <a:chOff x="0" y="0"/>
                                <a:chExt cx="1028700" cy="466725"/>
                              </a:xfrm>
                            </wpg:grpSpPr>
                            <wps:wsp>
                              <wps:cNvPr id="14" name="Text Box 14"/>
                              <wps:cNvSpPr txBox="1"/>
                              <wps:spPr>
                                <a:xfrm>
                                  <a:off x="0" y="9525"/>
                                  <a:ext cx="1028700" cy="457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6C455DF" w14:textId="77777777" w:rsidR="00B64204" w:rsidRDefault="00B64204" w:rsidP="00ED2BBE">
                                    <w:pPr>
                                      <w:tabs>
                                        <w:tab w:val="left" w:pos="1170"/>
                                      </w:tabs>
                                      <w:spacing w:after="0"/>
                                      <w:jc w:val="center"/>
                                    </w:pPr>
                                    <w:r>
                                      <w:rPr>
                                        <w:rFonts w:ascii="Arial" w:hAnsi="Arial" w:cs="Arial"/>
                                        <w:sz w:val="20"/>
                                        <w:szCs w:val="20"/>
                                      </w:rPr>
                                      <w:t>4. Audit completed</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15" name="Flowchart: Alternate Process 15"/>
                              <wps:cNvSpPr/>
                              <wps:spPr>
                                <a:xfrm>
                                  <a:off x="0" y="0"/>
                                  <a:ext cx="1028700" cy="466725"/>
                                </a:xfrm>
                                <a:prstGeom prst="flowChartAlternateProcess">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g:grpSp>
                          <wps:wsp>
                            <wps:cNvPr id="22" name="Right Arrow 22"/>
                            <wps:cNvSpPr/>
                            <wps:spPr>
                              <a:xfrm>
                                <a:off x="1143000" y="161925"/>
                                <a:ext cx="219075" cy="133350"/>
                              </a:xfrm>
                              <a:prstGeom prst="right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Right Arrow 24"/>
                            <wps:cNvSpPr/>
                            <wps:spPr>
                              <a:xfrm>
                                <a:off x="4057650" y="161925"/>
                                <a:ext cx="219075" cy="133350"/>
                              </a:xfrm>
                              <a:prstGeom prst="right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44" name="Group 44"/>
                        <wpg:cNvGrpSpPr/>
                        <wpg:grpSpPr>
                          <a:xfrm>
                            <a:off x="9525" y="742950"/>
                            <a:ext cx="5391150" cy="466725"/>
                            <a:chOff x="0" y="0"/>
                            <a:chExt cx="5391150" cy="466725"/>
                          </a:xfrm>
                        </wpg:grpSpPr>
                        <wpg:grpSp>
                          <wpg:cNvPr id="27" name="Group 27"/>
                          <wpg:cNvGrpSpPr/>
                          <wpg:grpSpPr>
                            <a:xfrm>
                              <a:off x="0" y="0"/>
                              <a:ext cx="1028700" cy="466725"/>
                              <a:chOff x="0" y="0"/>
                              <a:chExt cx="1028700" cy="466725"/>
                            </a:xfrm>
                          </wpg:grpSpPr>
                          <wps:wsp>
                            <wps:cNvPr id="28" name="Text Box 28"/>
                            <wps:cNvSpPr txBox="1"/>
                            <wps:spPr>
                              <a:xfrm>
                                <a:off x="0" y="9525"/>
                                <a:ext cx="1028700" cy="457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FD7C01D" w14:textId="77777777" w:rsidR="00B64204" w:rsidRDefault="00B64204" w:rsidP="00ED2BBE">
                                  <w:pPr>
                                    <w:tabs>
                                      <w:tab w:val="left" w:pos="1170"/>
                                    </w:tabs>
                                    <w:spacing w:after="0"/>
                                    <w:jc w:val="center"/>
                                  </w:pPr>
                                  <w:r>
                                    <w:rPr>
                                      <w:rFonts w:ascii="Arial" w:hAnsi="Arial" w:cs="Arial"/>
                                      <w:sz w:val="20"/>
                                      <w:szCs w:val="20"/>
                                    </w:rPr>
                                    <w:t xml:space="preserve">8. </w:t>
                                  </w:r>
                                  <w:r w:rsidRPr="00DB786D">
                                    <w:rPr>
                                      <w:rFonts w:ascii="Arial" w:hAnsi="Arial" w:cs="Arial"/>
                                      <w:sz w:val="20"/>
                                      <w:szCs w:val="20"/>
                                    </w:rPr>
                                    <w:t xml:space="preserve">Auditee </w:t>
                                  </w:r>
                                  <w:r>
                                    <w:rPr>
                                      <w:rFonts w:ascii="Arial" w:hAnsi="Arial" w:cs="Arial"/>
                                      <w:sz w:val="20"/>
                                      <w:szCs w:val="20"/>
                                    </w:rPr>
                                    <w:t>accreditation</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29" name="Flowchart: Alternate Process 29"/>
                            <wps:cNvSpPr/>
                            <wps:spPr>
                              <a:xfrm>
                                <a:off x="0" y="0"/>
                                <a:ext cx="1028700" cy="466725"/>
                              </a:xfrm>
                              <a:prstGeom prst="flowChartAlternateProcess">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g:grpSp>
                        <wpg:grpSp>
                          <wpg:cNvPr id="30" name="Group 30"/>
                          <wpg:cNvGrpSpPr/>
                          <wpg:grpSpPr>
                            <a:xfrm>
                              <a:off x="1457325" y="0"/>
                              <a:ext cx="1028700" cy="466725"/>
                              <a:chOff x="0" y="0"/>
                              <a:chExt cx="1028700" cy="466725"/>
                            </a:xfrm>
                          </wpg:grpSpPr>
                          <wps:wsp>
                            <wps:cNvPr id="31" name="Text Box 31"/>
                            <wps:cNvSpPr txBox="1"/>
                            <wps:spPr>
                              <a:xfrm>
                                <a:off x="0" y="9525"/>
                                <a:ext cx="1028700" cy="457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E7207F9" w14:textId="77777777" w:rsidR="00B64204" w:rsidRDefault="00B64204" w:rsidP="00ED2BBE">
                                  <w:pPr>
                                    <w:tabs>
                                      <w:tab w:val="left" w:pos="1170"/>
                                    </w:tabs>
                                    <w:spacing w:after="0"/>
                                    <w:jc w:val="center"/>
                                  </w:pPr>
                                  <w:r>
                                    <w:rPr>
                                      <w:rFonts w:ascii="Arial" w:hAnsi="Arial" w:cs="Arial"/>
                                      <w:sz w:val="20"/>
                                      <w:szCs w:val="20"/>
                                    </w:rPr>
                                    <w:t>7. Task Group approval</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32" name="Flowchart: Alternate Process 32"/>
                            <wps:cNvSpPr/>
                            <wps:spPr>
                              <a:xfrm>
                                <a:off x="0" y="0"/>
                                <a:ext cx="1028700" cy="466725"/>
                              </a:xfrm>
                              <a:prstGeom prst="flowChartAlternateProcess">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g:grpSp>
                        <wpg:grpSp>
                          <wpg:cNvPr id="33" name="Group 33"/>
                          <wpg:cNvGrpSpPr/>
                          <wpg:grpSpPr>
                            <a:xfrm>
                              <a:off x="2924175" y="0"/>
                              <a:ext cx="1028700" cy="466725"/>
                              <a:chOff x="0" y="0"/>
                              <a:chExt cx="1028700" cy="466725"/>
                            </a:xfrm>
                          </wpg:grpSpPr>
                          <wps:wsp>
                            <wps:cNvPr id="34" name="Text Box 34"/>
                            <wps:cNvSpPr txBox="1"/>
                            <wps:spPr>
                              <a:xfrm>
                                <a:off x="0" y="9525"/>
                                <a:ext cx="1028700" cy="457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F624939" w14:textId="77777777" w:rsidR="00B64204" w:rsidRDefault="00B64204" w:rsidP="00ED2BBE">
                                  <w:pPr>
                                    <w:tabs>
                                      <w:tab w:val="left" w:pos="1170"/>
                                    </w:tabs>
                                    <w:spacing w:after="0"/>
                                    <w:jc w:val="center"/>
                                  </w:pPr>
                                  <w:r>
                                    <w:rPr>
                                      <w:rFonts w:ascii="Arial" w:hAnsi="Arial" w:cs="Arial"/>
                                      <w:sz w:val="20"/>
                                      <w:szCs w:val="20"/>
                                    </w:rPr>
                                    <w:t>6. Staff Engineer review</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35" name="Flowchart: Alternate Process 35"/>
                            <wps:cNvSpPr/>
                            <wps:spPr>
                              <a:xfrm>
                                <a:off x="0" y="0"/>
                                <a:ext cx="1028700" cy="466725"/>
                              </a:xfrm>
                              <a:prstGeom prst="flowChartAlternateProcess">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g:grpSp>
                        <wpg:grpSp>
                          <wpg:cNvPr id="36" name="Group 36"/>
                          <wpg:cNvGrpSpPr/>
                          <wpg:grpSpPr>
                            <a:xfrm>
                              <a:off x="4362450" y="0"/>
                              <a:ext cx="1028700" cy="466725"/>
                              <a:chOff x="0" y="0"/>
                              <a:chExt cx="1028700" cy="466725"/>
                            </a:xfrm>
                          </wpg:grpSpPr>
                          <wps:wsp>
                            <wps:cNvPr id="37" name="Text Box 37"/>
                            <wps:cNvSpPr txBox="1"/>
                            <wps:spPr>
                              <a:xfrm>
                                <a:off x="0" y="9525"/>
                                <a:ext cx="1028700" cy="457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4DBCA91" w14:textId="77777777" w:rsidR="00B64204" w:rsidRDefault="00B64204" w:rsidP="00ED2BBE">
                                  <w:pPr>
                                    <w:tabs>
                                      <w:tab w:val="left" w:pos="1170"/>
                                    </w:tabs>
                                    <w:spacing w:after="0"/>
                                    <w:jc w:val="center"/>
                                  </w:pPr>
                                  <w:r>
                                    <w:rPr>
                                      <w:rFonts w:ascii="Arial" w:hAnsi="Arial" w:cs="Arial"/>
                                      <w:sz w:val="20"/>
                                      <w:szCs w:val="20"/>
                                    </w:rPr>
                                    <w:t>5. Audit findings addressed</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38" name="Flowchart: Alternate Process 38"/>
                            <wps:cNvSpPr/>
                            <wps:spPr>
                              <a:xfrm>
                                <a:off x="0" y="0"/>
                                <a:ext cx="1028700" cy="466725"/>
                              </a:xfrm>
                              <a:prstGeom prst="flowChartAlternateProcess">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g:grpSp>
                        <wps:wsp>
                          <wps:cNvPr id="39" name="Right Arrow 39"/>
                          <wps:cNvSpPr/>
                          <wps:spPr>
                            <a:xfrm flipH="1">
                              <a:off x="1143000" y="161925"/>
                              <a:ext cx="219075" cy="133350"/>
                            </a:xfrm>
                            <a:prstGeom prst="right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Right Arrow 40"/>
                          <wps:cNvSpPr/>
                          <wps:spPr>
                            <a:xfrm flipH="1">
                              <a:off x="4057650" y="304800"/>
                              <a:ext cx="219075" cy="133350"/>
                            </a:xfrm>
                            <a:prstGeom prst="right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Right Arrow 41"/>
                          <wps:cNvSpPr/>
                          <wps:spPr>
                            <a:xfrm flipH="1">
                              <a:off x="2590800" y="171450"/>
                              <a:ext cx="219075" cy="133350"/>
                            </a:xfrm>
                            <a:prstGeom prst="right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2" name="Right Arrow 42"/>
                        <wps:cNvSpPr/>
                        <wps:spPr>
                          <a:xfrm rot="16200000" flipH="1">
                            <a:off x="4829175" y="495300"/>
                            <a:ext cx="118745" cy="223520"/>
                          </a:xfrm>
                          <a:prstGeom prst="right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Right Arrow 43"/>
                        <wps:cNvSpPr/>
                        <wps:spPr>
                          <a:xfrm rot="5400000" flipH="1" flipV="1">
                            <a:off x="452437" y="490538"/>
                            <a:ext cx="118745" cy="223520"/>
                          </a:xfrm>
                          <a:prstGeom prst="right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E8C0AF4" id="Group 46" o:spid="_x0000_s1028" style="position:absolute;margin-left:7.2pt;margin-top:1.1pt;width:412.8pt;height:111.85pt;z-index:251659264;mso-width-relative:margin;mso-height-relative:margin" coordorigin="-380" coordsize="54387,12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">
                <v:group id="Group 45" o:spid="_x0000_s1029" style="position:absolute;left:-380;width:54291;height:5451" coordorigin="-380" coordsize="54291,5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3" o:spid="_x0000_s1030" type="#_x0000_t13" style="position:absolute;left:25908;top:1619;width:2190;height:1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" adj="15026" fillcolor="black [3213]" strokecolor="black [3213]" strokeweight="1pt"/>
                  <v:group id="Group 25" o:spid="_x0000_s1031" style="position:absolute;left:-380;width:54291;height:5451" coordorigin="-380" coordsize="54291,5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group id="Group 3" o:spid="_x0000_s1032" style="position:absolute;left:-380;width:10667;height:5451" coordorigin="-380" coordsize="10667,5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_x0000_s1033" type="#_x0000_t202" style="position:absolute;left:-380;top:879;width:10286;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" fillcolor="white [3201]" stroked="f" strokeweight=".5pt">
                        <v:textbox inset="1mm,1mm,1mm,1mm">
                          <w:txbxContent>
                            <w:p w14:paraId="7E97F58D" w14:textId="77777777" w:rsidR="00B64204" w:rsidRPr="00DB786D" w:rsidRDefault="00B64204" w:rsidP="00ED2BBE">
                              <w:pPr>
                                <w:tabs>
                                  <w:tab w:val="left" w:pos="1170"/>
                                </w:tabs>
                                <w:spacing w:after="0"/>
                                <w:jc w:val="center"/>
                                <w:rPr>
                                  <w:rFonts w:ascii="Arial" w:hAnsi="Arial" w:cs="Arial"/>
                                  <w:sz w:val="20"/>
                                  <w:szCs w:val="20"/>
                                </w:rPr>
                              </w:pPr>
                              <w:r>
                                <w:rPr>
                                  <w:rFonts w:ascii="Arial" w:hAnsi="Arial" w:cs="Arial"/>
                                  <w:sz w:val="20"/>
                                  <w:szCs w:val="20"/>
                                </w:rPr>
                                <w:t xml:space="preserve">1. </w:t>
                              </w:r>
                              <w:r w:rsidRPr="00DB786D">
                                <w:rPr>
                                  <w:rFonts w:ascii="Arial" w:hAnsi="Arial" w:cs="Arial"/>
                                  <w:sz w:val="20"/>
                                  <w:szCs w:val="20"/>
                                </w:rPr>
                                <w:t>Auditee requests audit</w:t>
                              </w:r>
                            </w:p>
                            <w:p w14:paraId="26B41218" w14:textId="77777777" w:rsidR="00B64204" w:rsidRDefault="00B64204" w:rsidP="00ED2BBE">
                              <w:pPr>
                                <w:jc w:val="center"/>
                              </w:pPr>
                            </w:p>
                          </w:txbxContent>
                        </v:textbox>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1" o:spid="_x0000_s1034" type="#_x0000_t176" style="position:absolute;width:10287;height:4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" filled="f" strokecolor="black [3213]" strokeweight="1pt">
                        <v:textbox inset="1mm,1mm,1mm,1mm"/>
                      </v:shape>
                    </v:group>
                    <v:group id="Group 7" o:spid="_x0000_s1035" style="position:absolute;left:14573;width:10287;height:4667" coordsize="10287,4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Text Box 8" o:spid="_x0000_s1036" type="#_x0000_t202" style="position:absolute;top:95;width:10287;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" fillcolor="white [3201]" stroked="f" strokeweight=".5pt">
                        <v:textbox inset="1mm,1mm,1mm,1mm">
                          <w:txbxContent>
                            <w:p w14:paraId="1F0DC12A" w14:textId="77777777" w:rsidR="00B64204" w:rsidRDefault="00B64204" w:rsidP="00ED2BBE">
                              <w:pPr>
                                <w:tabs>
                                  <w:tab w:val="left" w:pos="1170"/>
                                </w:tabs>
                                <w:spacing w:after="0"/>
                                <w:jc w:val="center"/>
                              </w:pPr>
                              <w:r>
                                <w:rPr>
                                  <w:rFonts w:ascii="Arial" w:hAnsi="Arial" w:cs="Arial"/>
                                  <w:sz w:val="20"/>
                                  <w:szCs w:val="20"/>
                                </w:rPr>
                                <w:t>2. Audit scheduled</w:t>
                              </w:r>
                            </w:p>
                          </w:txbxContent>
                        </v:textbox>
                      </v:shape>
                      <v:shape id="Flowchart: Alternate Process 9" o:spid="_x0000_s1037" type="#_x0000_t176" style="position:absolute;width:10287;height:4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" filled="f" strokecolor="black [3213]" strokeweight="1pt">
                        <v:textbox inset="1mm,1mm,1mm,1mm"/>
                      </v:shape>
                    </v:group>
                    <v:group id="Group 10" o:spid="_x0000_s1038" style="position:absolute;left:29241;width:10287;height:4667" coordsize="10287,4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Text Box 11" o:spid="_x0000_s1039" type="#_x0000_t202" style="position:absolute;top:95;width:10287;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" fillcolor="white [3201]" stroked="f" strokeweight=".5pt">
                        <v:textbox inset="1mm,1mm,1mm,1mm">
                          <w:txbxContent>
                            <w:p w14:paraId="4DB32E73" w14:textId="77777777" w:rsidR="00B64204" w:rsidRDefault="00B64204" w:rsidP="00ED2BBE">
                              <w:pPr>
                                <w:tabs>
                                  <w:tab w:val="left" w:pos="1170"/>
                                </w:tabs>
                                <w:spacing w:after="0"/>
                                <w:jc w:val="center"/>
                              </w:pPr>
                              <w:r>
                                <w:rPr>
                                  <w:rFonts w:ascii="Arial" w:hAnsi="Arial" w:cs="Arial"/>
                                  <w:sz w:val="20"/>
                                  <w:szCs w:val="20"/>
                                </w:rPr>
                                <w:t>3. Auditor assigned</w:t>
                              </w:r>
                            </w:p>
                          </w:txbxContent>
                        </v:textbox>
                      </v:shape>
                      <v:shape id="Flowchart: Alternate Process 12" o:spid="_x0000_s1040" type="#_x0000_t176" style="position:absolute;width:10287;height:4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" filled="f" strokecolor="black [3213]" strokeweight="1pt">
                        <v:textbox inset="1mm,1mm,1mm,1mm"/>
                      </v:shape>
                    </v:group>
                    <v:group id="Group 13" o:spid="_x0000_s1041" style="position:absolute;left:43624;width:10287;height:4667" coordsize="10287,4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Text Box 14" o:spid="_x0000_s1042" type="#_x0000_t202" style="position:absolute;top:95;width:10287;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" fillcolor="white [3201]" stroked="f" strokeweight=".5pt">
                        <v:textbox inset="1mm,1mm,1mm,1mm">
                          <w:txbxContent>
                            <w:p w14:paraId="06C455DF" w14:textId="77777777" w:rsidR="00B64204" w:rsidRDefault="00B64204" w:rsidP="00ED2BBE">
                              <w:pPr>
                                <w:tabs>
                                  <w:tab w:val="left" w:pos="1170"/>
                                </w:tabs>
                                <w:spacing w:after="0"/>
                                <w:jc w:val="center"/>
                              </w:pPr>
                              <w:r>
                                <w:rPr>
                                  <w:rFonts w:ascii="Arial" w:hAnsi="Arial" w:cs="Arial"/>
                                  <w:sz w:val="20"/>
                                  <w:szCs w:val="20"/>
                                </w:rPr>
                                <w:t>4. Audit completed</w:t>
                              </w:r>
                            </w:p>
                          </w:txbxContent>
                        </v:textbox>
                      </v:shape>
                      <v:shape id="Flowchart: Alternate Process 15" o:spid="_x0000_s1043" type="#_x0000_t176" style="position:absolute;width:10287;height:4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" filled="f" strokecolor="black [3213]" strokeweight="1pt">
                        <v:textbox inset="1mm,1mm,1mm,1mm"/>
                      </v:shape>
                    </v:group>
                    <v:shape id="Right Arrow 22" o:spid="_x0000_s1044" type="#_x0000_t13" style="position:absolute;left:11430;top:1619;width:2190;height:1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" adj="15026" fillcolor="black [3213]" strokecolor="black [3213]" strokeweight="1pt"/>
                    <v:shape id="Right Arrow 24" o:spid="_x0000_s1045" type="#_x0000_t13" style="position:absolute;left:40576;top:1619;width:2191;height:1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" adj="15026" fillcolor="black [3213]" strokecolor="black [3213]" strokeweight="1pt"/>
                  </v:group>
                </v:group>
                <v:group id="Group 44" o:spid="_x0000_s1046" style="position:absolute;left:95;top:7429;width:53911;height:4667" coordsize="53911,4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group id="Group 27" o:spid="_x0000_s1047" style="position:absolute;width:10287;height:4667" coordsize="10287,4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Text Box 28" o:spid="_x0000_s1048" type="#_x0000_t202" style="position:absolute;top:95;width:10287;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" fillcolor="white [3201]" stroked="f" strokeweight=".5pt">
                      <v:textbox inset="1mm,1mm,1mm,1mm">
                        <w:txbxContent>
                          <w:p w14:paraId="7FD7C01D" w14:textId="77777777" w:rsidR="00B64204" w:rsidRDefault="00B64204" w:rsidP="00ED2BBE">
                            <w:pPr>
                              <w:tabs>
                                <w:tab w:val="left" w:pos="1170"/>
                              </w:tabs>
                              <w:spacing w:after="0"/>
                              <w:jc w:val="center"/>
                            </w:pPr>
                            <w:r>
                              <w:rPr>
                                <w:rFonts w:ascii="Arial" w:hAnsi="Arial" w:cs="Arial"/>
                                <w:sz w:val="20"/>
                                <w:szCs w:val="20"/>
                              </w:rPr>
                              <w:t xml:space="preserve">8. </w:t>
                            </w:r>
                            <w:r w:rsidRPr="00DB786D">
                              <w:rPr>
                                <w:rFonts w:ascii="Arial" w:hAnsi="Arial" w:cs="Arial"/>
                                <w:sz w:val="20"/>
                                <w:szCs w:val="20"/>
                              </w:rPr>
                              <w:t xml:space="preserve">Auditee </w:t>
                            </w:r>
                            <w:r>
                              <w:rPr>
                                <w:rFonts w:ascii="Arial" w:hAnsi="Arial" w:cs="Arial"/>
                                <w:sz w:val="20"/>
                                <w:szCs w:val="20"/>
                              </w:rPr>
                              <w:t>accreditation</w:t>
                            </w:r>
                          </w:p>
                        </w:txbxContent>
                      </v:textbox>
                    </v:shape>
                    <v:shape id="Flowchart: Alternate Process 29" o:spid="_x0000_s1049" type="#_x0000_t176" style="position:absolute;width:10287;height:4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" filled="f" strokecolor="black [3213]" strokeweight="1pt">
                      <v:textbox inset="1mm,1mm,1mm,1mm"/>
                    </v:shape>
                  </v:group>
                  <v:group id="Group 30" o:spid="_x0000_s1050" style="position:absolute;left:14573;width:10287;height:4667" coordsize="10287,4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Text Box 31" o:spid="_x0000_s1051" type="#_x0000_t202" style="position:absolute;top:95;width:10287;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" fillcolor="white [3201]" stroked="f" strokeweight=".5pt">
                      <v:textbox inset="1mm,1mm,1mm,1mm">
                        <w:txbxContent>
                          <w:p w14:paraId="6E7207F9" w14:textId="77777777" w:rsidR="00B64204" w:rsidRDefault="00B64204" w:rsidP="00ED2BBE">
                            <w:pPr>
                              <w:tabs>
                                <w:tab w:val="left" w:pos="1170"/>
                              </w:tabs>
                              <w:spacing w:after="0"/>
                              <w:jc w:val="center"/>
                            </w:pPr>
                            <w:r>
                              <w:rPr>
                                <w:rFonts w:ascii="Arial" w:hAnsi="Arial" w:cs="Arial"/>
                                <w:sz w:val="20"/>
                                <w:szCs w:val="20"/>
                              </w:rPr>
                              <w:t>7. Task Group approval</w:t>
                            </w:r>
                          </w:p>
                        </w:txbxContent>
                      </v:textbox>
                    </v:shape>
                    <v:shape id="Flowchart: Alternate Process 32" o:spid="_x0000_s1052" type="#_x0000_t176" style="position:absolute;width:10287;height:4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" filled="f" strokecolor="black [3213]" strokeweight="1pt">
                      <v:textbox inset="1mm,1mm,1mm,1mm"/>
                    </v:shape>
                  </v:group>
                  <v:group id="Group 33" o:spid="_x0000_s1053" style="position:absolute;left:29241;width:10287;height:4667" coordsize="10287,4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Text Box 34" o:spid="_x0000_s1054" type="#_x0000_t202" style="position:absolute;top:95;width:10287;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" fillcolor="white [3201]" stroked="f" strokeweight=".5pt">
                      <v:textbox inset="1mm,1mm,1mm,1mm">
                        <w:txbxContent>
                          <w:p w14:paraId="0F624939" w14:textId="77777777" w:rsidR="00B64204" w:rsidRDefault="00B64204" w:rsidP="00ED2BBE">
                            <w:pPr>
                              <w:tabs>
                                <w:tab w:val="left" w:pos="1170"/>
                              </w:tabs>
                              <w:spacing w:after="0"/>
                              <w:jc w:val="center"/>
                            </w:pPr>
                            <w:r>
                              <w:rPr>
                                <w:rFonts w:ascii="Arial" w:hAnsi="Arial" w:cs="Arial"/>
                                <w:sz w:val="20"/>
                                <w:szCs w:val="20"/>
                              </w:rPr>
                              <w:t>6. Staff Engineer review</w:t>
                            </w:r>
                          </w:p>
                        </w:txbxContent>
                      </v:textbox>
                    </v:shape>
                    <v:shape id="Flowchart: Alternate Process 35" o:spid="_x0000_s1055" type="#_x0000_t176" style="position:absolute;width:10287;height:4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" filled="f" strokecolor="black [3213]" strokeweight="1pt">
                      <v:textbox inset="1mm,1mm,1mm,1mm"/>
                    </v:shape>
                  </v:group>
                  <v:group id="Group 36" o:spid="_x0000_s1056" style="position:absolute;left:43624;width:10287;height:4667" coordsize="10287,4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Text Box 37" o:spid="_x0000_s1057" type="#_x0000_t202" style="position:absolute;top:95;width:10287;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" fillcolor="white [3201]" stroked="f" strokeweight=".5pt">
                      <v:textbox inset="1mm,1mm,1mm,1mm">
                        <w:txbxContent>
                          <w:p w14:paraId="34DBCA91" w14:textId="77777777" w:rsidR="00B64204" w:rsidRDefault="00B64204" w:rsidP="00ED2BBE">
                            <w:pPr>
                              <w:tabs>
                                <w:tab w:val="left" w:pos="1170"/>
                              </w:tabs>
                              <w:spacing w:after="0"/>
                              <w:jc w:val="center"/>
                            </w:pPr>
                            <w:r>
                              <w:rPr>
                                <w:rFonts w:ascii="Arial" w:hAnsi="Arial" w:cs="Arial"/>
                                <w:sz w:val="20"/>
                                <w:szCs w:val="20"/>
                              </w:rPr>
                              <w:t>5. Audit findings addressed</w:t>
                            </w:r>
                          </w:p>
                        </w:txbxContent>
                      </v:textbox>
                    </v:shape>
                    <v:shape id="Flowchart: Alternate Process 38" o:spid="_x0000_s1058" type="#_x0000_t176" style="position:absolute;width:10287;height:4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" filled="f" strokecolor="black [3213]" strokeweight="1pt">
                      <v:textbox inset="1mm,1mm,1mm,1mm"/>
                    </v:shape>
                  </v:group>
                  <v:shape id="Right Arrow 39" o:spid="_x0000_s1059" type="#_x0000_t13" style="position:absolute;left:11430;top:1619;width:2190;height:133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" adj="15026" fillcolor="black [3213]" strokecolor="black [3213]" strokeweight="1pt"/>
                  <v:shape id="Right Arrow 40" o:spid="_x0000_s1060" type="#_x0000_t13" style="position:absolute;left:40576;top:3048;width:2191;height:133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" adj="15026" fillcolor="black [3213]" strokecolor="black [3213]" strokeweight="1pt"/>
                  <v:shape id="Right Arrow 41" o:spid="_x0000_s1061" type="#_x0000_t13" style="position:absolute;left:25908;top:1714;width:2190;height:1334;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" adj="15026" fillcolor="black [3213]" strokecolor="black [3213]" strokeweight="1pt"/>
                </v:group>
                <v:shape id="Right Arrow 42" o:spid="_x0000_s1062" type="#_x0000_t13" style="position:absolute;left:48291;top:4952;width:1188;height:2236;rotation:9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" adj="10800" fillcolor="black [3213]" strokecolor="black [3213]" strokeweight="1pt"/>
                <v:shape id="Right Arrow 43" o:spid="_x0000_s1063" type="#_x0000_t13" style="position:absolute;left:4524;top:4905;width:1187;height:2235;rotation:90;flip:x 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" adj="10800" fillcolor="black [3213]" strokecolor="black [3213]" strokeweight="1pt"/>
              </v:group>
            </w:pict>
          </mc:Fallback>
        </mc:AlternateContent>
      </w:r>
    </w:p>
    <w:p w14:paraId="34217DCB" w14:textId="77777777" w:rsidR="00ED2BBE" w:rsidRPr="00D3798D" w:rsidRDefault="00ED2BBE" w:rsidP="00D517E7">
      <w:pPr>
        <w:tabs>
          <w:tab w:val="left" w:pos="5430"/>
        </w:tabs>
        <w:spacing w:after="240" w:line="240" w:lineRule="auto"/>
        <w:rPr>
          <w:rFonts w:cstheme="minorHAnsi"/>
          <w:sz w:val="20"/>
          <w:szCs w:val="20"/>
        </w:rPr>
      </w:pPr>
    </w:p>
    <w:p w14:paraId="03E3993C" w14:textId="6CE3817B" w:rsidR="00ED2BBE" w:rsidRPr="00E71F86" w:rsidRDefault="00207207" w:rsidP="00D517E7">
      <w:pPr>
        <w:tabs>
          <w:tab w:val="left" w:pos="5430"/>
        </w:tabs>
        <w:spacing w:after="240" w:line="240" w:lineRule="auto"/>
        <w:rPr>
          <w:rFonts w:cstheme="minorHAnsi"/>
          <w:sz w:val="20"/>
          <w:szCs w:val="20"/>
        </w:rPr>
      </w:pPr>
      <w:r w:rsidRPr="002C4118">
        <w:rPr>
          <w:rFonts w:cstheme="minorHAnsi"/>
          <w:noProof/>
        </w:rPr>
        <mc:AlternateContent>
          <mc:Choice Requires="wps">
            <w:drawing>
              <wp:anchor distT="0" distB="0" distL="114300" distR="114300" simplePos="0" relativeHeight="251668480" behindDoc="0" locked="0" layoutInCell="1" allowOverlap="1" wp14:anchorId="2444BD77" wp14:editId="050858D2">
                <wp:simplePos x="0" y="0"/>
                <wp:positionH relativeFrom="column">
                  <wp:posOffset>4054929</wp:posOffset>
                </wp:positionH>
                <wp:positionV relativeFrom="paragraph">
                  <wp:posOffset>282484</wp:posOffset>
                </wp:positionV>
                <wp:extent cx="219075" cy="133350"/>
                <wp:effectExtent l="0" t="19050" r="47625" b="38100"/>
                <wp:wrapNone/>
                <wp:docPr id="17" name="Right Arrow 24"/>
                <wp:cNvGraphicFramePr/>
                <a:graphic xmlns:a="http://schemas.openxmlformats.org/drawingml/2006/main">
                  <a:graphicData uri="http://schemas.microsoft.com/office/word/2010/wordprocessingShape">
                    <wps:wsp>
                      <wps:cNvSpPr/>
                      <wps:spPr>
                        <a:xfrm>
                          <a:off x="0" y="0"/>
                          <a:ext cx="219075" cy="133350"/>
                        </a:xfrm>
                        <a:prstGeom prst="rightArrow">
                          <a:avLst>
                            <a:gd name="adj1" fmla="val 50000"/>
                            <a:gd name="adj2" fmla="val 54082"/>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E3CF2B0" id="Right Arrow 24" o:spid="_x0000_s1026" type="#_x0000_t13" style="position:absolute;margin-left:319.3pt;margin-top:22.25pt;width:17.25pt;height:10.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" adj="14489" fillcolor="windowText" strokecolor="windowText" strokeweight="1pt"/>
            </w:pict>
          </mc:Fallback>
        </mc:AlternateContent>
      </w:r>
    </w:p>
    <w:p w14:paraId="4D7A4705" w14:textId="051AB6CD" w:rsidR="00ED2BBE" w:rsidRPr="00E71F86" w:rsidRDefault="00ED2BBE" w:rsidP="00D517E7">
      <w:pPr>
        <w:tabs>
          <w:tab w:val="left" w:pos="5430"/>
        </w:tabs>
        <w:spacing w:after="240" w:line="240" w:lineRule="auto"/>
        <w:rPr>
          <w:rFonts w:cstheme="minorHAnsi"/>
          <w:sz w:val="20"/>
          <w:szCs w:val="20"/>
        </w:rPr>
      </w:pPr>
    </w:p>
    <w:p w14:paraId="67037BCE" w14:textId="77777777" w:rsidR="00ED2BBE" w:rsidRPr="00E71F86" w:rsidRDefault="00ED2BBE" w:rsidP="00D517E7">
      <w:pPr>
        <w:tabs>
          <w:tab w:val="left" w:pos="5430"/>
        </w:tabs>
        <w:spacing w:after="240" w:line="240" w:lineRule="auto"/>
        <w:rPr>
          <w:rFonts w:cstheme="minorHAnsi"/>
          <w:sz w:val="20"/>
          <w:szCs w:val="20"/>
        </w:rPr>
      </w:pPr>
    </w:p>
    <w:p w14:paraId="0BB18ABF" w14:textId="77777777" w:rsidR="00543E88" w:rsidRPr="00E71F86" w:rsidRDefault="00543E88" w:rsidP="00E71F86">
      <w:pPr>
        <w:tabs>
          <w:tab w:val="left" w:pos="5430"/>
        </w:tabs>
        <w:spacing w:after="240" w:line="240" w:lineRule="auto"/>
        <w:rPr>
          <w:rFonts w:cstheme="minorHAnsi"/>
        </w:rPr>
      </w:pPr>
      <w:r w:rsidRPr="00E71F86">
        <w:rPr>
          <w:rFonts w:cstheme="minorHAnsi"/>
        </w:rPr>
        <w:t xml:space="preserve">Initially, </w:t>
      </w:r>
      <w:hyperlink r:id="rId15" w:history="1">
        <w:r w:rsidRPr="00E71F86">
          <w:rPr>
            <w:rStyle w:val="Hyperlink"/>
            <w:rFonts w:cstheme="minorHAnsi"/>
          </w:rPr>
          <w:t>Nadcap audits</w:t>
        </w:r>
      </w:hyperlink>
      <w:r w:rsidRPr="00E71F86">
        <w:rPr>
          <w:rFonts w:cstheme="minorHAnsi"/>
        </w:rPr>
        <w:t xml:space="preserve"> are carried out annually, but this period of time </w:t>
      </w:r>
      <w:r w:rsidR="005D25A8" w:rsidRPr="00E71F86">
        <w:rPr>
          <w:rFonts w:cstheme="minorHAnsi"/>
        </w:rPr>
        <w:t xml:space="preserve">will </w:t>
      </w:r>
      <w:r w:rsidRPr="00E71F86">
        <w:rPr>
          <w:rFonts w:cstheme="minorHAnsi"/>
        </w:rPr>
        <w:t xml:space="preserve"> be extended if the Auditee obtains Merit Status.  </w:t>
      </w:r>
    </w:p>
    <w:p w14:paraId="35246CFF" w14:textId="77777777" w:rsidR="00C6557B" w:rsidRPr="00E71F86" w:rsidRDefault="00ED2BBE" w:rsidP="00E71F86">
      <w:pPr>
        <w:rPr>
          <w:rFonts w:cstheme="minorHAnsi"/>
        </w:rPr>
      </w:pPr>
      <w:r w:rsidRPr="00E71F86">
        <w:rPr>
          <w:rFonts w:cstheme="minorHAnsi"/>
        </w:rPr>
        <w:t>More information can be found on the following websites:</w:t>
      </w:r>
      <w:r w:rsidR="00EE15A3" w:rsidRPr="00E71F86">
        <w:rPr>
          <w:rFonts w:cstheme="minorHAnsi"/>
          <w:noProof/>
        </w:rPr>
        <w:t xml:space="preserve"> </w:t>
      </w:r>
      <w:r w:rsidR="00502CA3" w:rsidRPr="002C4118">
        <w:rPr>
          <w:rFonts w:cstheme="minorHAnsi"/>
        </w:rPr>
        <w:br/>
      </w:r>
      <w:r w:rsidR="00C6557B" w:rsidRPr="00E71F86">
        <w:rPr>
          <w:rFonts w:cstheme="minorHAnsi"/>
        </w:rPr>
        <w:t xml:space="preserve">PRI / Nadcap Overview on </w:t>
      </w:r>
      <w:hyperlink r:id="rId16" w:history="1">
        <w:r w:rsidR="00C6557B" w:rsidRPr="006B5173">
          <w:rPr>
            <w:rStyle w:val="Hyperlink"/>
            <w:rFonts w:cstheme="minorHAnsi"/>
          </w:rPr>
          <w:t>YouTube.com</w:t>
        </w:r>
      </w:hyperlink>
      <w:r w:rsidR="00AB078A" w:rsidRPr="002C4118">
        <w:rPr>
          <w:rFonts w:cstheme="minorHAnsi"/>
        </w:rPr>
        <w:br/>
      </w:r>
      <w:r w:rsidR="00502CA3" w:rsidRPr="002C4118">
        <w:rPr>
          <w:rFonts w:cstheme="minorHAnsi"/>
        </w:rPr>
        <w:br/>
      </w:r>
      <w:hyperlink r:id="rId17" w:history="1">
        <w:r w:rsidR="00502CA3" w:rsidRPr="006B5173">
          <w:rPr>
            <w:rStyle w:val="Hyperlink"/>
            <w:rFonts w:cstheme="minorHAnsi"/>
          </w:rPr>
          <w:t>www.p-r-i.org</w:t>
        </w:r>
      </w:hyperlink>
      <w:r w:rsidRPr="00E71F86">
        <w:rPr>
          <w:rFonts w:cstheme="minorHAnsi"/>
        </w:rPr>
        <w:t xml:space="preserve">: </w:t>
      </w:r>
      <w:r w:rsidR="00AE690D" w:rsidRPr="00E71F86">
        <w:rPr>
          <w:rFonts w:cstheme="minorHAnsi"/>
        </w:rPr>
        <w:t xml:space="preserve">whitepapers, </w:t>
      </w:r>
      <w:r w:rsidRPr="00E71F86">
        <w:rPr>
          <w:rFonts w:cstheme="minorHAnsi"/>
        </w:rPr>
        <w:t xml:space="preserve">information on meetings, </w:t>
      </w:r>
      <w:r w:rsidR="00AB078A" w:rsidRPr="002C4118">
        <w:rPr>
          <w:rFonts w:cstheme="minorHAnsi"/>
        </w:rPr>
        <w:t xml:space="preserve">the </w:t>
      </w:r>
      <w:r w:rsidR="0062540E" w:rsidRPr="006B5173">
        <w:rPr>
          <w:rFonts w:cstheme="minorHAnsi"/>
        </w:rPr>
        <w:t>Supplier</w:t>
      </w:r>
      <w:r w:rsidRPr="006B5173">
        <w:rPr>
          <w:rFonts w:cstheme="minorHAnsi"/>
        </w:rPr>
        <w:t xml:space="preserve"> Support Committee</w:t>
      </w:r>
      <w:r w:rsidR="00AB078A" w:rsidRPr="002C4118">
        <w:rPr>
          <w:rFonts w:cstheme="minorHAnsi"/>
        </w:rPr>
        <w:t>,</w:t>
      </w:r>
      <w:r w:rsidRPr="00E71F86">
        <w:rPr>
          <w:rFonts w:cstheme="minorHAnsi"/>
        </w:rPr>
        <w:t xml:space="preserve"> and general training</w:t>
      </w:r>
      <w:r w:rsidR="0067742A" w:rsidRPr="00E71F86">
        <w:rPr>
          <w:rFonts w:cstheme="minorHAnsi"/>
        </w:rPr>
        <w:br/>
      </w:r>
      <w:r w:rsidR="00AB078A" w:rsidRPr="002C4118">
        <w:rPr>
          <w:rFonts w:cstheme="minorHAnsi"/>
        </w:rPr>
        <w:br/>
      </w:r>
      <w:hyperlink r:id="rId18" w:history="1">
        <w:r w:rsidR="00502CA3" w:rsidRPr="00E71F86">
          <w:rPr>
            <w:rStyle w:val="Hyperlink"/>
            <w:rFonts w:cstheme="minorHAnsi"/>
          </w:rPr>
          <w:t>www.PRI-Training.com</w:t>
        </w:r>
      </w:hyperlink>
      <w:r w:rsidRPr="00E71F86">
        <w:rPr>
          <w:rFonts w:cstheme="minorHAnsi"/>
        </w:rPr>
        <w:t>: professional development, including training</w:t>
      </w:r>
      <w:r w:rsidR="00232DB4" w:rsidRPr="00E71F86">
        <w:rPr>
          <w:rFonts w:cstheme="minorHAnsi"/>
        </w:rPr>
        <w:t xml:space="preserve"> and tutorial</w:t>
      </w:r>
      <w:r w:rsidR="00502CA3" w:rsidRPr="002C4118">
        <w:rPr>
          <w:rFonts w:cstheme="minorHAnsi"/>
        </w:rPr>
        <w:br/>
      </w:r>
      <w:r w:rsidR="00AB078A" w:rsidRPr="002C4118">
        <w:rPr>
          <w:rFonts w:cstheme="minorHAnsi"/>
        </w:rPr>
        <w:lastRenderedPageBreak/>
        <w:br/>
      </w:r>
      <w:hyperlink w:history="1">
        <w:r w:rsidR="005422A1" w:rsidRPr="00E71F86">
          <w:rPr>
            <w:rStyle w:val="Hyperlink"/>
            <w:rFonts w:cstheme="minorHAnsi"/>
          </w:rPr>
          <w:t>www.PRI eAuditNet.com</w:t>
        </w:r>
      </w:hyperlink>
      <w:r w:rsidR="00C6557B" w:rsidRPr="00E71F86">
        <w:rPr>
          <w:rFonts w:cstheme="minorHAnsi"/>
        </w:rPr>
        <w:t>: web-based system developed by PRI covering audits, Operating Procedures, Audit Criteria, and handbooks</w:t>
      </w:r>
    </w:p>
    <w:p w14:paraId="51764189" w14:textId="3740E851" w:rsidR="00ED2BBE" w:rsidRPr="00E71F86" w:rsidRDefault="008E6BDB" w:rsidP="00E71F86">
      <w:pPr>
        <w:pStyle w:val="NoSpacing"/>
        <w:rPr>
          <w:rFonts w:cstheme="minorHAnsi"/>
        </w:rPr>
      </w:pPr>
      <w:r w:rsidRPr="00E71F86">
        <w:rPr>
          <w:rFonts w:cstheme="minorHAnsi"/>
        </w:rPr>
        <w:t xml:space="preserve">PRI </w:t>
      </w:r>
      <w:r w:rsidR="00724A03">
        <w:rPr>
          <w:rFonts w:cstheme="minorHAnsi"/>
        </w:rPr>
        <w:t>EAN</w:t>
      </w:r>
      <w:r w:rsidR="00ED2BBE" w:rsidRPr="00E71F86">
        <w:rPr>
          <w:rFonts w:cstheme="minorHAnsi"/>
        </w:rPr>
        <w:t xml:space="preserve"> support is also available by contacting the help desk:</w:t>
      </w:r>
    </w:p>
    <w:p w14:paraId="40BD08E0" w14:textId="77777777" w:rsidR="00ED2BBE" w:rsidRPr="00E71F86" w:rsidRDefault="00ED2BBE" w:rsidP="00E71F86">
      <w:pPr>
        <w:pStyle w:val="ListParagraph"/>
        <w:tabs>
          <w:tab w:val="left" w:pos="5430"/>
        </w:tabs>
        <w:ind w:left="0"/>
        <w:contextualSpacing w:val="0"/>
        <w:rPr>
          <w:rFonts w:cstheme="minorHAnsi"/>
          <w:sz w:val="22"/>
          <w:szCs w:val="22"/>
        </w:rPr>
      </w:pPr>
      <w:r w:rsidRPr="00E71F86">
        <w:rPr>
          <w:rFonts w:cstheme="minorHAnsi"/>
          <w:sz w:val="22"/>
          <w:szCs w:val="22"/>
        </w:rPr>
        <w:t>+1 724 772 8679</w:t>
      </w:r>
    </w:p>
    <w:p w14:paraId="2F0A46A1" w14:textId="77777777" w:rsidR="00ED2BBE" w:rsidRPr="00E71F86" w:rsidRDefault="00347771" w:rsidP="00E71F86">
      <w:pPr>
        <w:pStyle w:val="ListParagraph"/>
        <w:tabs>
          <w:tab w:val="left" w:pos="5430"/>
        </w:tabs>
        <w:ind w:left="0"/>
        <w:contextualSpacing w:val="0"/>
        <w:rPr>
          <w:rFonts w:cstheme="minorHAnsi"/>
          <w:sz w:val="22"/>
          <w:szCs w:val="22"/>
          <w:lang w:val="fr-FR"/>
        </w:rPr>
      </w:pPr>
      <w:hyperlink r:id="rId19" w:history="1">
        <w:r w:rsidR="008E6BDB" w:rsidRPr="00E71F86">
          <w:rPr>
            <w:rStyle w:val="Hyperlink"/>
            <w:rFonts w:cstheme="minorHAnsi"/>
            <w:sz w:val="22"/>
            <w:szCs w:val="22"/>
            <w:lang w:val="fr-FR"/>
          </w:rPr>
          <w:t>eAuditNetsupport@p-r-i.org</w:t>
        </w:r>
      </w:hyperlink>
      <w:r w:rsidR="00ED2BBE" w:rsidRPr="00E71F86">
        <w:rPr>
          <w:rFonts w:cstheme="minorHAnsi"/>
          <w:sz w:val="22"/>
          <w:szCs w:val="22"/>
          <w:lang w:val="fr-FR"/>
        </w:rPr>
        <w:t xml:space="preserve">  </w:t>
      </w:r>
    </w:p>
    <w:p w14:paraId="38444C61" w14:textId="77777777" w:rsidR="00540EFA" w:rsidRPr="00E71F86" w:rsidRDefault="00540EFA" w:rsidP="00E71F86">
      <w:pPr>
        <w:pStyle w:val="NoSpacing"/>
        <w:spacing w:after="240"/>
        <w:rPr>
          <w:rFonts w:cstheme="minorHAnsi"/>
          <w:sz w:val="20"/>
          <w:szCs w:val="20"/>
          <w:lang w:val="fr-FR"/>
        </w:rPr>
      </w:pPr>
    </w:p>
    <w:p w14:paraId="2F33006D" w14:textId="77777777" w:rsidR="00963871" w:rsidRPr="00E71F86" w:rsidRDefault="005422A1" w:rsidP="00E71F86">
      <w:pPr>
        <w:rPr>
          <w:rFonts w:cstheme="minorHAnsi"/>
          <w:b/>
          <w:bCs/>
          <w:sz w:val="24"/>
          <w:szCs w:val="24"/>
        </w:rPr>
      </w:pPr>
      <w:r w:rsidRPr="00E71F86">
        <w:rPr>
          <w:rFonts w:cstheme="minorHAnsi"/>
          <w:b/>
          <w:bCs/>
          <w:sz w:val="24"/>
          <w:szCs w:val="24"/>
        </w:rPr>
        <w:t xml:space="preserve">What </w:t>
      </w:r>
      <w:r w:rsidR="00963871" w:rsidRPr="00E71F86">
        <w:rPr>
          <w:rFonts w:cstheme="minorHAnsi"/>
          <w:b/>
          <w:bCs/>
          <w:sz w:val="24"/>
          <w:szCs w:val="24"/>
        </w:rPr>
        <w:t>is Performance Review Institute</w:t>
      </w:r>
      <w:r w:rsidR="00AE690D" w:rsidRPr="00E71F86">
        <w:rPr>
          <w:rFonts w:cstheme="minorHAnsi"/>
          <w:b/>
          <w:bCs/>
          <w:sz w:val="24"/>
          <w:szCs w:val="24"/>
        </w:rPr>
        <w:t xml:space="preserve"> (PRI)</w:t>
      </w:r>
      <w:r w:rsidR="00963871" w:rsidRPr="00E71F86">
        <w:rPr>
          <w:rFonts w:cstheme="minorHAnsi"/>
          <w:b/>
          <w:bCs/>
          <w:sz w:val="24"/>
          <w:szCs w:val="24"/>
        </w:rPr>
        <w:t>?</w:t>
      </w:r>
    </w:p>
    <w:p w14:paraId="52A4319C" w14:textId="77777777" w:rsidR="000C740C" w:rsidRPr="006B0058" w:rsidRDefault="000C740C" w:rsidP="000C740C">
      <w:pPr>
        <w:shd w:val="clear" w:color="auto" w:fill="FFFFFF"/>
        <w:jc w:val="both"/>
        <w:outlineLvl w:val="1"/>
        <w:rPr>
          <w:rFonts w:eastAsia="Times New Roman" w:cstheme="minorHAnsi"/>
          <w:color w:val="000000"/>
        </w:rPr>
      </w:pPr>
      <w:r w:rsidRPr="006B0058">
        <w:rPr>
          <w:rFonts w:eastAsia="Times New Roman" w:cstheme="minorHAnsi"/>
        </w:rPr>
        <w:t xml:space="preserve">The Performance Review Institute (PRI) is a not-for-profit trade association started in 1990. PRI is a global administrator of </w:t>
      </w:r>
      <w:r w:rsidRPr="006B0058">
        <w:rPr>
          <w:rFonts w:eastAsia="Times New Roman" w:cstheme="minorHAnsi"/>
          <w:color w:val="000000"/>
        </w:rPr>
        <w:t>industry-managed critical process accreditation programs focused on improving process and product quality with collaboration among stakeholders in industries where safety and quality are shared goals.</w:t>
      </w:r>
    </w:p>
    <w:p w14:paraId="0010099D" w14:textId="77777777" w:rsidR="00963871" w:rsidRPr="006B0058" w:rsidRDefault="00963871" w:rsidP="005D25A8">
      <w:pPr>
        <w:shd w:val="clear" w:color="auto" w:fill="FFFFFF"/>
        <w:spacing w:after="240" w:line="240" w:lineRule="auto"/>
        <w:rPr>
          <w:rFonts w:cstheme="minorHAnsi"/>
        </w:rPr>
      </w:pPr>
      <w:r w:rsidRPr="006B0058">
        <w:rPr>
          <w:rFonts w:cstheme="minorHAnsi"/>
        </w:rPr>
        <w:t xml:space="preserve">A </w:t>
      </w:r>
      <w:hyperlink r:id="rId20" w:history="1">
        <w:r w:rsidRPr="006B0058">
          <w:rPr>
            <w:rStyle w:val="Hyperlink"/>
            <w:rFonts w:cstheme="minorHAnsi"/>
          </w:rPr>
          <w:t>Board of Directors leads PRI</w:t>
        </w:r>
      </w:hyperlink>
      <w:r w:rsidRPr="006B0058">
        <w:rPr>
          <w:rFonts w:cstheme="minorHAnsi"/>
        </w:rPr>
        <w:t xml:space="preserve"> with responsibility for strategic direction and financial stability. The Board is comprised of leading Executives from some of the world’s largest aerospace companies. </w:t>
      </w:r>
    </w:p>
    <w:p w14:paraId="024D7AA5" w14:textId="77777777" w:rsidR="00963871" w:rsidRPr="006B0058" w:rsidRDefault="00963871" w:rsidP="005D25A8">
      <w:pPr>
        <w:shd w:val="clear" w:color="auto" w:fill="FFFFFF"/>
        <w:spacing w:after="240"/>
        <w:rPr>
          <w:rFonts w:cstheme="minorHAnsi"/>
        </w:rPr>
      </w:pPr>
      <w:r w:rsidRPr="006B0058">
        <w:rPr>
          <w:rFonts w:cstheme="minorHAnsi"/>
        </w:rPr>
        <w:t>What are PRI’s responsibilities within the Nadcap program?</w:t>
      </w:r>
    </w:p>
    <w:p w14:paraId="7166BEAB" w14:textId="77777777" w:rsidR="00963871" w:rsidRPr="006B0058" w:rsidRDefault="00963871" w:rsidP="006B0058">
      <w:pPr>
        <w:pStyle w:val="ListParagraph"/>
        <w:numPr>
          <w:ilvl w:val="0"/>
          <w:numId w:val="34"/>
        </w:numPr>
        <w:shd w:val="clear" w:color="auto" w:fill="FFFFFF"/>
        <w:spacing w:after="240"/>
        <w:ind w:left="720"/>
        <w:rPr>
          <w:rFonts w:cstheme="minorHAnsi"/>
          <w:sz w:val="22"/>
          <w:szCs w:val="22"/>
        </w:rPr>
      </w:pPr>
      <w:r w:rsidRPr="006B0058">
        <w:rPr>
          <w:rFonts w:cstheme="minorHAnsi"/>
          <w:sz w:val="22"/>
          <w:szCs w:val="22"/>
        </w:rPr>
        <w:t>Schedule audit</w:t>
      </w:r>
      <w:r w:rsidR="00F5518B" w:rsidRPr="006B0058">
        <w:rPr>
          <w:rFonts w:cstheme="minorHAnsi"/>
          <w:sz w:val="22"/>
          <w:szCs w:val="22"/>
        </w:rPr>
        <w:t>s</w:t>
      </w:r>
      <w:r w:rsidRPr="006B0058">
        <w:rPr>
          <w:rFonts w:cstheme="minorHAnsi"/>
          <w:sz w:val="22"/>
          <w:szCs w:val="22"/>
        </w:rPr>
        <w:t xml:space="preserve"> with qualified Auditor</w:t>
      </w:r>
      <w:r w:rsidR="00F5518B" w:rsidRPr="006B0058">
        <w:rPr>
          <w:rFonts w:cstheme="minorHAnsi"/>
          <w:sz w:val="22"/>
          <w:szCs w:val="22"/>
        </w:rPr>
        <w:t>s</w:t>
      </w:r>
      <w:r w:rsidRPr="006B0058">
        <w:rPr>
          <w:rFonts w:cstheme="minorHAnsi"/>
          <w:sz w:val="22"/>
          <w:szCs w:val="22"/>
        </w:rPr>
        <w:t xml:space="preserve"> on pre-agreed dates </w:t>
      </w:r>
    </w:p>
    <w:p w14:paraId="0DAD8C7F" w14:textId="0D13FD98" w:rsidR="00963871" w:rsidRPr="006B0058" w:rsidRDefault="00963871" w:rsidP="006B0058">
      <w:pPr>
        <w:pStyle w:val="ListParagraph"/>
        <w:numPr>
          <w:ilvl w:val="0"/>
          <w:numId w:val="34"/>
        </w:numPr>
        <w:shd w:val="clear" w:color="auto" w:fill="FFFFFF"/>
        <w:spacing w:after="240"/>
        <w:ind w:left="720"/>
        <w:rPr>
          <w:rFonts w:cstheme="minorHAnsi"/>
          <w:sz w:val="22"/>
          <w:szCs w:val="22"/>
        </w:rPr>
      </w:pPr>
      <w:r w:rsidRPr="006B0058">
        <w:rPr>
          <w:rFonts w:cstheme="minorHAnsi"/>
          <w:sz w:val="22"/>
          <w:szCs w:val="22"/>
        </w:rPr>
        <w:t>Perform audit</w:t>
      </w:r>
      <w:r w:rsidR="00F5518B" w:rsidRPr="006B0058">
        <w:rPr>
          <w:rFonts w:cstheme="minorHAnsi"/>
          <w:sz w:val="22"/>
          <w:szCs w:val="22"/>
        </w:rPr>
        <w:t>s</w:t>
      </w:r>
      <w:r w:rsidRPr="006B0058">
        <w:rPr>
          <w:rFonts w:cstheme="minorHAnsi"/>
          <w:sz w:val="22"/>
          <w:szCs w:val="22"/>
        </w:rPr>
        <w:t xml:space="preserve"> </w:t>
      </w:r>
      <w:r w:rsidR="00F5518B" w:rsidRPr="006B0058">
        <w:rPr>
          <w:rFonts w:cstheme="minorHAnsi"/>
          <w:sz w:val="22"/>
          <w:szCs w:val="22"/>
        </w:rPr>
        <w:t xml:space="preserve">on behalf of the Subscribers </w:t>
      </w:r>
      <w:r w:rsidRPr="006B0058">
        <w:rPr>
          <w:rFonts w:cstheme="minorHAnsi"/>
          <w:sz w:val="22"/>
          <w:szCs w:val="22"/>
        </w:rPr>
        <w:t>and submit report</w:t>
      </w:r>
      <w:r w:rsidR="00F5518B" w:rsidRPr="006B0058">
        <w:rPr>
          <w:rFonts w:cstheme="minorHAnsi"/>
          <w:sz w:val="22"/>
          <w:szCs w:val="22"/>
        </w:rPr>
        <w:t xml:space="preserve">s via </w:t>
      </w:r>
      <w:r w:rsidR="008E6BDB" w:rsidRPr="006B0058">
        <w:rPr>
          <w:rFonts w:cstheme="minorHAnsi"/>
          <w:sz w:val="22"/>
          <w:szCs w:val="22"/>
        </w:rPr>
        <w:t xml:space="preserve">PRI </w:t>
      </w:r>
      <w:r w:rsidR="00724A03">
        <w:rPr>
          <w:rFonts w:cstheme="minorHAnsi"/>
          <w:sz w:val="22"/>
          <w:szCs w:val="22"/>
        </w:rPr>
        <w:t>EAN</w:t>
      </w:r>
      <w:r w:rsidRPr="006B0058">
        <w:rPr>
          <w:rFonts w:cstheme="minorHAnsi"/>
          <w:sz w:val="22"/>
          <w:szCs w:val="22"/>
        </w:rPr>
        <w:t xml:space="preserve"> (Auditor</w:t>
      </w:r>
      <w:r w:rsidR="00F5518B" w:rsidRPr="006B0058">
        <w:rPr>
          <w:rFonts w:cstheme="minorHAnsi"/>
          <w:sz w:val="22"/>
          <w:szCs w:val="22"/>
        </w:rPr>
        <w:t>s</w:t>
      </w:r>
      <w:r w:rsidRPr="006B0058">
        <w:rPr>
          <w:rFonts w:cstheme="minorHAnsi"/>
          <w:sz w:val="22"/>
          <w:szCs w:val="22"/>
        </w:rPr>
        <w:t>)</w:t>
      </w:r>
    </w:p>
    <w:p w14:paraId="55F39477" w14:textId="77777777" w:rsidR="00963871" w:rsidRPr="006B0058" w:rsidRDefault="00963871" w:rsidP="006B0058">
      <w:pPr>
        <w:pStyle w:val="ListParagraph"/>
        <w:numPr>
          <w:ilvl w:val="0"/>
          <w:numId w:val="34"/>
        </w:numPr>
        <w:shd w:val="clear" w:color="auto" w:fill="FFFFFF"/>
        <w:spacing w:after="240"/>
        <w:ind w:left="720"/>
        <w:rPr>
          <w:rFonts w:cstheme="minorHAnsi"/>
          <w:sz w:val="22"/>
          <w:szCs w:val="22"/>
        </w:rPr>
      </w:pPr>
      <w:r w:rsidRPr="006B0058">
        <w:rPr>
          <w:rFonts w:cstheme="minorHAnsi"/>
          <w:sz w:val="22"/>
          <w:szCs w:val="22"/>
        </w:rPr>
        <w:t>Review report</w:t>
      </w:r>
      <w:r w:rsidR="00F5518B" w:rsidRPr="006B0058">
        <w:rPr>
          <w:rFonts w:cstheme="minorHAnsi"/>
          <w:sz w:val="22"/>
          <w:szCs w:val="22"/>
        </w:rPr>
        <w:t>s</w:t>
      </w:r>
      <w:r w:rsidRPr="006B0058">
        <w:rPr>
          <w:rFonts w:cstheme="minorHAnsi"/>
          <w:sz w:val="22"/>
          <w:szCs w:val="22"/>
        </w:rPr>
        <w:t xml:space="preserve"> and liaise with </w:t>
      </w:r>
      <w:r w:rsidR="00F5518B" w:rsidRPr="006B0058">
        <w:rPr>
          <w:rFonts w:cstheme="minorHAnsi"/>
          <w:sz w:val="22"/>
          <w:szCs w:val="22"/>
        </w:rPr>
        <w:t xml:space="preserve">Auditees </w:t>
      </w:r>
      <w:r w:rsidRPr="006B0058">
        <w:rPr>
          <w:rFonts w:cstheme="minorHAnsi"/>
          <w:sz w:val="22"/>
          <w:szCs w:val="22"/>
        </w:rPr>
        <w:t>to close out any non-conformance</w:t>
      </w:r>
      <w:r w:rsidR="00F5518B" w:rsidRPr="006B0058">
        <w:rPr>
          <w:rFonts w:cstheme="minorHAnsi"/>
          <w:sz w:val="22"/>
          <w:szCs w:val="22"/>
        </w:rPr>
        <w:t>(</w:t>
      </w:r>
      <w:r w:rsidRPr="006B0058">
        <w:rPr>
          <w:rFonts w:cstheme="minorHAnsi"/>
          <w:sz w:val="22"/>
          <w:szCs w:val="22"/>
        </w:rPr>
        <w:t>s</w:t>
      </w:r>
      <w:r w:rsidR="00F5518B" w:rsidRPr="006B0058">
        <w:rPr>
          <w:rFonts w:cstheme="minorHAnsi"/>
          <w:sz w:val="22"/>
          <w:szCs w:val="22"/>
        </w:rPr>
        <w:t>)</w:t>
      </w:r>
    </w:p>
    <w:p w14:paraId="7C937923" w14:textId="77777777" w:rsidR="00963871" w:rsidRPr="006B0058" w:rsidRDefault="00963871" w:rsidP="006B0058">
      <w:pPr>
        <w:pStyle w:val="ListParagraph"/>
        <w:numPr>
          <w:ilvl w:val="0"/>
          <w:numId w:val="34"/>
        </w:numPr>
        <w:shd w:val="clear" w:color="auto" w:fill="FFFFFF"/>
        <w:spacing w:after="240"/>
        <w:ind w:left="720"/>
        <w:rPr>
          <w:rFonts w:cstheme="minorHAnsi"/>
          <w:sz w:val="22"/>
          <w:szCs w:val="22"/>
        </w:rPr>
      </w:pPr>
      <w:r w:rsidRPr="006B0058">
        <w:rPr>
          <w:rFonts w:cstheme="minorHAnsi"/>
          <w:sz w:val="22"/>
          <w:szCs w:val="22"/>
        </w:rPr>
        <w:t xml:space="preserve">Issue </w:t>
      </w:r>
      <w:r w:rsidR="00F5518B" w:rsidRPr="006B0058">
        <w:rPr>
          <w:rFonts w:cstheme="minorHAnsi"/>
          <w:sz w:val="22"/>
          <w:szCs w:val="22"/>
        </w:rPr>
        <w:t xml:space="preserve">Nadcap </w:t>
      </w:r>
      <w:r w:rsidRPr="006B0058">
        <w:rPr>
          <w:rFonts w:cstheme="minorHAnsi"/>
          <w:sz w:val="22"/>
          <w:szCs w:val="22"/>
        </w:rPr>
        <w:t>certificate</w:t>
      </w:r>
      <w:r w:rsidR="00F5518B" w:rsidRPr="006B0058">
        <w:rPr>
          <w:rFonts w:cstheme="minorHAnsi"/>
          <w:sz w:val="22"/>
          <w:szCs w:val="22"/>
        </w:rPr>
        <w:t>s</w:t>
      </w:r>
      <w:r w:rsidRPr="006B0058">
        <w:rPr>
          <w:rFonts w:cstheme="minorHAnsi"/>
          <w:sz w:val="22"/>
          <w:szCs w:val="22"/>
        </w:rPr>
        <w:t xml:space="preserve"> to </w:t>
      </w:r>
      <w:r w:rsidR="00F5518B" w:rsidRPr="006B0058">
        <w:rPr>
          <w:rFonts w:cstheme="minorHAnsi"/>
          <w:sz w:val="22"/>
          <w:szCs w:val="22"/>
        </w:rPr>
        <w:t xml:space="preserve">Auditees </w:t>
      </w:r>
      <w:r w:rsidRPr="006B0058">
        <w:rPr>
          <w:rFonts w:cstheme="minorHAnsi"/>
          <w:sz w:val="22"/>
          <w:szCs w:val="22"/>
        </w:rPr>
        <w:t xml:space="preserve">after approval from Task </w:t>
      </w:r>
      <w:r w:rsidR="00F5518B" w:rsidRPr="006B0058">
        <w:rPr>
          <w:rFonts w:cstheme="minorHAnsi"/>
          <w:sz w:val="22"/>
          <w:szCs w:val="22"/>
        </w:rPr>
        <w:t>G</w:t>
      </w:r>
      <w:r w:rsidRPr="006B0058">
        <w:rPr>
          <w:rFonts w:cstheme="minorHAnsi"/>
          <w:sz w:val="22"/>
          <w:szCs w:val="22"/>
        </w:rPr>
        <w:t>roup</w:t>
      </w:r>
      <w:r w:rsidR="00F5518B" w:rsidRPr="006B0058">
        <w:rPr>
          <w:rFonts w:cstheme="minorHAnsi"/>
          <w:sz w:val="22"/>
          <w:szCs w:val="22"/>
        </w:rPr>
        <w:t>s</w:t>
      </w:r>
    </w:p>
    <w:p w14:paraId="409B20BC" w14:textId="77777777" w:rsidR="00307737" w:rsidRPr="006B0058" w:rsidRDefault="000E725F" w:rsidP="006B0058">
      <w:pPr>
        <w:pStyle w:val="ListParagraph"/>
        <w:numPr>
          <w:ilvl w:val="0"/>
          <w:numId w:val="34"/>
        </w:numPr>
        <w:shd w:val="clear" w:color="auto" w:fill="FFFFFF"/>
        <w:spacing w:after="240"/>
        <w:ind w:left="720"/>
        <w:rPr>
          <w:rFonts w:cstheme="minorHAnsi"/>
          <w:sz w:val="22"/>
          <w:szCs w:val="22"/>
        </w:rPr>
      </w:pPr>
      <w:r w:rsidRPr="006B0058">
        <w:rPr>
          <w:rFonts w:cstheme="minorHAnsi"/>
          <w:sz w:val="22"/>
          <w:szCs w:val="22"/>
        </w:rPr>
        <w:t xml:space="preserve">Facilitate </w:t>
      </w:r>
      <w:hyperlink r:id="rId21" w:history="1">
        <w:r w:rsidRPr="006B0058">
          <w:rPr>
            <w:rStyle w:val="Hyperlink"/>
            <w:rFonts w:cstheme="minorHAnsi"/>
            <w:sz w:val="22"/>
            <w:szCs w:val="22"/>
          </w:rPr>
          <w:t>Nadcap meetings</w:t>
        </w:r>
      </w:hyperlink>
      <w:r w:rsidRPr="006B0058">
        <w:rPr>
          <w:rFonts w:cstheme="minorHAnsi"/>
          <w:sz w:val="22"/>
          <w:szCs w:val="22"/>
        </w:rPr>
        <w:t xml:space="preserve"> around the world and reach consensus on Audit Criteria (AC)</w:t>
      </w:r>
    </w:p>
    <w:p w14:paraId="1A43B13A" w14:textId="77777777" w:rsidR="000E725F" w:rsidRPr="006B0058" w:rsidRDefault="000E725F" w:rsidP="006B0058">
      <w:pPr>
        <w:pStyle w:val="ListParagraph"/>
        <w:numPr>
          <w:ilvl w:val="0"/>
          <w:numId w:val="34"/>
        </w:numPr>
        <w:shd w:val="clear" w:color="auto" w:fill="FFFFFF"/>
        <w:spacing w:after="240"/>
        <w:ind w:left="720"/>
        <w:rPr>
          <w:rFonts w:cstheme="minorHAnsi"/>
          <w:sz w:val="22"/>
          <w:szCs w:val="22"/>
        </w:rPr>
      </w:pPr>
      <w:r w:rsidRPr="006B0058">
        <w:rPr>
          <w:rFonts w:cstheme="minorHAnsi"/>
          <w:sz w:val="22"/>
          <w:szCs w:val="22"/>
        </w:rPr>
        <w:t xml:space="preserve">Ensure appropriate staffing, including </w:t>
      </w:r>
      <w:hyperlink r:id="rId22" w:history="1">
        <w:r w:rsidRPr="006B0058">
          <w:rPr>
            <w:rStyle w:val="Hyperlink"/>
            <w:rFonts w:cstheme="minorHAnsi"/>
            <w:sz w:val="22"/>
            <w:szCs w:val="22"/>
          </w:rPr>
          <w:t>sourcing and onboarding Auditors</w:t>
        </w:r>
      </w:hyperlink>
      <w:r w:rsidRPr="006B0058">
        <w:rPr>
          <w:rFonts w:cstheme="minorHAnsi"/>
          <w:sz w:val="22"/>
          <w:szCs w:val="22"/>
        </w:rPr>
        <w:t xml:space="preserve"> </w:t>
      </w:r>
    </w:p>
    <w:p w14:paraId="31F2CB3F" w14:textId="77777777" w:rsidR="000E725F" w:rsidRPr="006B0058" w:rsidRDefault="0054200E" w:rsidP="006B0058">
      <w:pPr>
        <w:pStyle w:val="ListParagraph"/>
        <w:numPr>
          <w:ilvl w:val="0"/>
          <w:numId w:val="34"/>
        </w:numPr>
        <w:shd w:val="clear" w:color="auto" w:fill="FFFFFF"/>
        <w:spacing w:after="240"/>
        <w:ind w:left="720"/>
        <w:rPr>
          <w:rFonts w:cstheme="minorHAnsi"/>
          <w:sz w:val="22"/>
          <w:szCs w:val="22"/>
        </w:rPr>
      </w:pPr>
      <w:r w:rsidRPr="006B0058">
        <w:rPr>
          <w:rFonts w:cstheme="minorHAnsi"/>
          <w:sz w:val="22"/>
          <w:szCs w:val="22"/>
        </w:rPr>
        <w:t>A</w:t>
      </w:r>
      <w:r w:rsidR="000E725F" w:rsidRPr="006B0058">
        <w:rPr>
          <w:rFonts w:cstheme="minorHAnsi"/>
          <w:sz w:val="22"/>
          <w:szCs w:val="22"/>
        </w:rPr>
        <w:t xml:space="preserve">dd value through relevant </w:t>
      </w:r>
      <w:r w:rsidRPr="006B0058">
        <w:rPr>
          <w:rFonts w:cstheme="minorHAnsi"/>
          <w:sz w:val="22"/>
          <w:szCs w:val="22"/>
        </w:rPr>
        <w:t>c</w:t>
      </w:r>
      <w:r w:rsidR="000E725F" w:rsidRPr="006B0058">
        <w:rPr>
          <w:rFonts w:cstheme="minorHAnsi"/>
          <w:sz w:val="22"/>
          <w:szCs w:val="22"/>
        </w:rPr>
        <w:t xml:space="preserve">ommunication and </w:t>
      </w:r>
      <w:r w:rsidRPr="006B0058">
        <w:rPr>
          <w:rFonts w:cstheme="minorHAnsi"/>
          <w:sz w:val="22"/>
          <w:szCs w:val="22"/>
        </w:rPr>
        <w:t>e</w:t>
      </w:r>
      <w:r w:rsidR="000E725F" w:rsidRPr="006B0058">
        <w:rPr>
          <w:rFonts w:cstheme="minorHAnsi"/>
          <w:sz w:val="22"/>
          <w:szCs w:val="22"/>
        </w:rPr>
        <w:t>ducation including the Nadcap newsletter</w:t>
      </w:r>
      <w:r w:rsidR="00AE690D" w:rsidRPr="006B0058">
        <w:rPr>
          <w:rFonts w:cstheme="minorHAnsi"/>
          <w:sz w:val="22"/>
          <w:szCs w:val="22"/>
        </w:rPr>
        <w:t>s</w:t>
      </w:r>
      <w:r w:rsidRPr="006B0058">
        <w:rPr>
          <w:rFonts w:cstheme="minorHAnsi"/>
          <w:sz w:val="22"/>
          <w:szCs w:val="22"/>
        </w:rPr>
        <w:t xml:space="preserve"> and</w:t>
      </w:r>
      <w:r w:rsidR="0081742A" w:rsidRPr="006B0058">
        <w:rPr>
          <w:rFonts w:cstheme="minorHAnsi"/>
          <w:sz w:val="22"/>
          <w:szCs w:val="22"/>
        </w:rPr>
        <w:t xml:space="preserve"> </w:t>
      </w:r>
      <w:hyperlink r:id="rId23" w:history="1">
        <w:r w:rsidR="000A04D0" w:rsidRPr="006B0058">
          <w:rPr>
            <w:rStyle w:val="Hyperlink"/>
            <w:rFonts w:cstheme="minorHAnsi"/>
            <w:sz w:val="22"/>
            <w:szCs w:val="22"/>
          </w:rPr>
          <w:t>f</w:t>
        </w:r>
        <w:r w:rsidR="000E725F" w:rsidRPr="006B0058">
          <w:rPr>
            <w:rStyle w:val="Hyperlink"/>
            <w:rFonts w:cstheme="minorHAnsi"/>
            <w:sz w:val="22"/>
            <w:szCs w:val="22"/>
          </w:rPr>
          <w:t xml:space="preserve">ree Nadcap </w:t>
        </w:r>
        <w:r w:rsidRPr="006B0058">
          <w:rPr>
            <w:rStyle w:val="Hyperlink"/>
            <w:rFonts w:cstheme="minorHAnsi"/>
            <w:sz w:val="22"/>
            <w:szCs w:val="22"/>
          </w:rPr>
          <w:t xml:space="preserve">technical </w:t>
        </w:r>
        <w:r w:rsidR="000E725F" w:rsidRPr="006B0058">
          <w:rPr>
            <w:rStyle w:val="Hyperlink"/>
            <w:rFonts w:cstheme="minorHAnsi"/>
            <w:sz w:val="22"/>
            <w:szCs w:val="22"/>
          </w:rPr>
          <w:t>symposia</w:t>
        </w:r>
      </w:hyperlink>
      <w:r w:rsidR="000E725F" w:rsidRPr="006B0058">
        <w:rPr>
          <w:rFonts w:cstheme="minorHAnsi"/>
          <w:sz w:val="22"/>
          <w:szCs w:val="22"/>
        </w:rPr>
        <w:t xml:space="preserve"> </w:t>
      </w:r>
    </w:p>
    <w:p w14:paraId="4A6C0D2C" w14:textId="77777777" w:rsidR="00E65E6E" w:rsidRDefault="00E65E6E">
      <w:pPr>
        <w:rPr>
          <w:rFonts w:cstheme="minorHAnsi"/>
          <w:b/>
          <w:sz w:val="28"/>
          <w:szCs w:val="28"/>
        </w:rPr>
      </w:pPr>
      <w:r>
        <w:rPr>
          <w:rFonts w:cstheme="minorHAnsi"/>
          <w:b/>
          <w:sz w:val="28"/>
          <w:szCs w:val="28"/>
        </w:rPr>
        <w:br w:type="page"/>
      </w:r>
    </w:p>
    <w:p w14:paraId="2E42304B" w14:textId="77777777" w:rsidR="005422A1" w:rsidRPr="006B0058" w:rsidRDefault="005422A1" w:rsidP="006B0058">
      <w:pPr>
        <w:pStyle w:val="NoSpacing"/>
        <w:spacing w:after="240"/>
        <w:rPr>
          <w:rFonts w:cstheme="minorHAnsi"/>
          <w:b/>
          <w:sz w:val="28"/>
          <w:szCs w:val="28"/>
        </w:rPr>
      </w:pPr>
      <w:bookmarkStart w:id="4" w:name="whoparticipatesinthenadcapprogram"/>
      <w:r w:rsidRPr="006B0058">
        <w:rPr>
          <w:rFonts w:cstheme="minorHAnsi"/>
          <w:b/>
          <w:sz w:val="28"/>
          <w:szCs w:val="28"/>
        </w:rPr>
        <w:lastRenderedPageBreak/>
        <w:t xml:space="preserve">Who Participates in the Nadcap Program? </w:t>
      </w:r>
    </w:p>
    <w:bookmarkEnd w:id="4"/>
    <w:p w14:paraId="3C4388E2" w14:textId="77777777" w:rsidR="00B45847" w:rsidRPr="006B0058" w:rsidRDefault="00B45847" w:rsidP="00F349F6">
      <w:pPr>
        <w:pStyle w:val="NoSpacing"/>
        <w:spacing w:after="240"/>
        <w:rPr>
          <w:rFonts w:cstheme="minorHAnsi"/>
          <w:b/>
          <w:bCs/>
        </w:rPr>
      </w:pPr>
      <w:r w:rsidRPr="006B0058">
        <w:rPr>
          <w:rFonts w:cstheme="minorHAnsi"/>
          <w:b/>
          <w:bCs/>
        </w:rPr>
        <w:t>What is a Subscriber?</w:t>
      </w:r>
    </w:p>
    <w:p w14:paraId="05E72590" w14:textId="77777777" w:rsidR="0041040C" w:rsidRPr="006B0058" w:rsidRDefault="0041040C" w:rsidP="00F349F6">
      <w:pPr>
        <w:shd w:val="clear" w:color="auto" w:fill="FFFFFF"/>
        <w:spacing w:after="240" w:line="240" w:lineRule="auto"/>
        <w:rPr>
          <w:rFonts w:cstheme="minorHAnsi"/>
        </w:rPr>
      </w:pPr>
      <w:r w:rsidRPr="006B0058">
        <w:rPr>
          <w:rFonts w:cstheme="minorHAnsi"/>
        </w:rPr>
        <w:t>Subscriber</w:t>
      </w:r>
      <w:r w:rsidR="00E419D6" w:rsidRPr="006B0058">
        <w:rPr>
          <w:rFonts w:cstheme="minorHAnsi"/>
        </w:rPr>
        <w:t>s</w:t>
      </w:r>
      <w:r w:rsidRPr="006B0058">
        <w:rPr>
          <w:rFonts w:cstheme="minorHAnsi"/>
        </w:rPr>
        <w:t xml:space="preserve"> are </w:t>
      </w:r>
      <w:r w:rsidR="0054200E" w:rsidRPr="006B0058">
        <w:rPr>
          <w:rFonts w:cstheme="minorHAnsi"/>
        </w:rPr>
        <w:t xml:space="preserve">Nadcap </w:t>
      </w:r>
      <w:r w:rsidRPr="006B0058">
        <w:rPr>
          <w:rFonts w:cstheme="minorHAnsi"/>
        </w:rPr>
        <w:t>members who have the design authority to write their own special process specifications and have internal engineering organizations to provide technical directions and support. Subscriber</w:t>
      </w:r>
      <w:r w:rsidR="0054200E" w:rsidRPr="006B0058">
        <w:rPr>
          <w:rFonts w:cstheme="minorHAnsi"/>
        </w:rPr>
        <w:t xml:space="preserve"> representative</w:t>
      </w:r>
      <w:r w:rsidRPr="006B0058">
        <w:rPr>
          <w:rFonts w:cstheme="minorHAnsi"/>
        </w:rPr>
        <w:t xml:space="preserve">s are required to attend </w:t>
      </w:r>
      <w:hyperlink r:id="rId24" w:history="1">
        <w:r w:rsidR="00E5729F" w:rsidRPr="006B0058">
          <w:rPr>
            <w:rStyle w:val="Hyperlink"/>
            <w:rFonts w:cstheme="minorHAnsi"/>
          </w:rPr>
          <w:t>Nadcap meetings</w:t>
        </w:r>
      </w:hyperlink>
      <w:r w:rsidR="00E5729F" w:rsidRPr="006B0058">
        <w:rPr>
          <w:rFonts w:cstheme="minorHAnsi"/>
        </w:rPr>
        <w:t xml:space="preserve"> </w:t>
      </w:r>
      <w:r w:rsidRPr="006B0058">
        <w:rPr>
          <w:rFonts w:cstheme="minorHAnsi"/>
        </w:rPr>
        <w:t>and are encouraged to become active member</w:t>
      </w:r>
      <w:r w:rsidR="000E725F" w:rsidRPr="006B0058">
        <w:rPr>
          <w:rFonts w:cstheme="minorHAnsi"/>
        </w:rPr>
        <w:t>s</w:t>
      </w:r>
      <w:r w:rsidRPr="006B0058">
        <w:rPr>
          <w:rFonts w:cstheme="minorHAnsi"/>
        </w:rPr>
        <w:t xml:space="preserve"> with specific </w:t>
      </w:r>
      <w:hyperlink r:id="rId25" w:history="1">
        <w:r w:rsidR="00E5729F" w:rsidRPr="006B0058">
          <w:rPr>
            <w:rStyle w:val="Hyperlink"/>
            <w:rFonts w:cstheme="minorHAnsi"/>
          </w:rPr>
          <w:t>Task Group</w:t>
        </w:r>
        <w:r w:rsidR="000E725F" w:rsidRPr="006B0058">
          <w:rPr>
            <w:rStyle w:val="Hyperlink"/>
            <w:rFonts w:cstheme="minorHAnsi"/>
          </w:rPr>
          <w:t>(s)</w:t>
        </w:r>
      </w:hyperlink>
      <w:r w:rsidR="00E5729F" w:rsidRPr="006B0058">
        <w:rPr>
          <w:rFonts w:cstheme="minorHAnsi"/>
        </w:rPr>
        <w:t>.</w:t>
      </w:r>
      <w:r w:rsidR="000C740C" w:rsidRPr="006B0058">
        <w:rPr>
          <w:rFonts w:cstheme="minorHAnsi"/>
        </w:rPr>
        <w:t xml:space="preserve"> (See page </w:t>
      </w:r>
      <w:r w:rsidR="00E65E6E" w:rsidRPr="006B0058">
        <w:rPr>
          <w:rFonts w:cstheme="minorHAnsi"/>
        </w:rPr>
        <w:t>7</w:t>
      </w:r>
      <w:r w:rsidR="000C740C" w:rsidRPr="006B0058">
        <w:rPr>
          <w:rFonts w:cstheme="minorHAnsi"/>
        </w:rPr>
        <w:t>)</w:t>
      </w:r>
    </w:p>
    <w:p w14:paraId="0F98C887" w14:textId="77777777" w:rsidR="00EE15A3" w:rsidRPr="006B0058" w:rsidRDefault="00EE15A3" w:rsidP="00F349F6">
      <w:pPr>
        <w:shd w:val="clear" w:color="auto" w:fill="FFFFFF"/>
        <w:spacing w:after="240" w:line="240" w:lineRule="auto"/>
        <w:rPr>
          <w:rFonts w:cstheme="minorHAnsi"/>
        </w:rPr>
      </w:pPr>
      <w:r w:rsidRPr="006B0058">
        <w:rPr>
          <w:rFonts w:cstheme="minorHAnsi"/>
        </w:rPr>
        <w:t xml:space="preserve">Subscriber voting members review Supplier Audit reports and vote to approve accreditation of each </w:t>
      </w:r>
      <w:r w:rsidR="000E725F" w:rsidRPr="006B0058">
        <w:rPr>
          <w:rFonts w:cstheme="minorHAnsi"/>
        </w:rPr>
        <w:t>Auditee</w:t>
      </w:r>
      <w:r w:rsidRPr="006B0058">
        <w:rPr>
          <w:rFonts w:cstheme="minorHAnsi"/>
        </w:rPr>
        <w:t>.</w:t>
      </w:r>
    </w:p>
    <w:p w14:paraId="735193E5" w14:textId="77777777" w:rsidR="00613457" w:rsidRPr="006B0058" w:rsidRDefault="00613457" w:rsidP="00F349F6">
      <w:pPr>
        <w:pStyle w:val="NoSpacing"/>
        <w:spacing w:after="240"/>
        <w:rPr>
          <w:rFonts w:cstheme="minorHAnsi"/>
          <w:b/>
          <w:bCs/>
        </w:rPr>
      </w:pPr>
      <w:r w:rsidRPr="006B0058">
        <w:rPr>
          <w:rFonts w:cstheme="minorHAnsi"/>
          <w:b/>
          <w:bCs/>
        </w:rPr>
        <w:t xml:space="preserve">What is a </w:t>
      </w:r>
      <w:r w:rsidR="0062540E" w:rsidRPr="006B0058">
        <w:rPr>
          <w:rFonts w:cstheme="minorHAnsi"/>
          <w:b/>
          <w:bCs/>
        </w:rPr>
        <w:t>Supplier</w:t>
      </w:r>
      <w:r w:rsidRPr="006B0058">
        <w:rPr>
          <w:rFonts w:cstheme="minorHAnsi"/>
          <w:b/>
          <w:bCs/>
        </w:rPr>
        <w:t>?</w:t>
      </w:r>
    </w:p>
    <w:p w14:paraId="1BA3A284" w14:textId="77777777" w:rsidR="0041040C" w:rsidRPr="006B0058" w:rsidRDefault="0041040C" w:rsidP="006B0058">
      <w:pPr>
        <w:shd w:val="clear" w:color="auto" w:fill="FFFFFF"/>
        <w:spacing w:after="240" w:line="240" w:lineRule="auto"/>
        <w:rPr>
          <w:rFonts w:cstheme="minorHAnsi"/>
        </w:rPr>
      </w:pPr>
      <w:r w:rsidRPr="006B0058">
        <w:rPr>
          <w:rFonts w:cstheme="minorHAnsi"/>
        </w:rPr>
        <w:t xml:space="preserve">A </w:t>
      </w:r>
      <w:r w:rsidR="0062540E" w:rsidRPr="006B0058">
        <w:rPr>
          <w:rFonts w:cstheme="minorHAnsi"/>
        </w:rPr>
        <w:t>Supplier</w:t>
      </w:r>
      <w:r w:rsidRPr="006B0058">
        <w:rPr>
          <w:rFonts w:cstheme="minorHAnsi"/>
        </w:rPr>
        <w:t xml:space="preserve"> </w:t>
      </w:r>
      <w:r w:rsidR="00245D5F" w:rsidRPr="006B0058">
        <w:rPr>
          <w:rFonts w:cstheme="minorHAnsi"/>
        </w:rPr>
        <w:t xml:space="preserve">is </w:t>
      </w:r>
      <w:r w:rsidR="00D862D4" w:rsidRPr="006B0058">
        <w:rPr>
          <w:rFonts w:cstheme="minorHAnsi"/>
        </w:rPr>
        <w:t>an organization that provides</w:t>
      </w:r>
      <w:r w:rsidRPr="006B0058">
        <w:rPr>
          <w:rFonts w:cstheme="minorHAnsi"/>
        </w:rPr>
        <w:t xml:space="preserve"> special processes </w:t>
      </w:r>
      <w:r w:rsidR="00D862D4" w:rsidRPr="006B0058">
        <w:rPr>
          <w:rFonts w:cstheme="minorHAnsi"/>
        </w:rPr>
        <w:t xml:space="preserve">for </w:t>
      </w:r>
      <w:r w:rsidRPr="006B0058">
        <w:rPr>
          <w:rFonts w:cstheme="minorHAnsi"/>
        </w:rPr>
        <w:t>Subscriber</w:t>
      </w:r>
      <w:r w:rsidR="00245D5F" w:rsidRPr="006B0058">
        <w:rPr>
          <w:rFonts w:cstheme="minorHAnsi"/>
        </w:rPr>
        <w:t>s</w:t>
      </w:r>
      <w:r w:rsidR="000C740C" w:rsidRPr="006B0058">
        <w:rPr>
          <w:rFonts w:cstheme="minorHAnsi"/>
        </w:rPr>
        <w:t>’</w:t>
      </w:r>
      <w:r w:rsidR="00D862D4" w:rsidRPr="006B0058">
        <w:rPr>
          <w:rFonts w:cstheme="minorHAnsi"/>
        </w:rPr>
        <w:t xml:space="preserve"> product</w:t>
      </w:r>
      <w:r w:rsidR="00245D5F" w:rsidRPr="006B0058">
        <w:rPr>
          <w:rFonts w:cstheme="minorHAnsi"/>
        </w:rPr>
        <w:t>s</w:t>
      </w:r>
      <w:r w:rsidRPr="006B0058">
        <w:rPr>
          <w:rFonts w:cstheme="minorHAnsi"/>
        </w:rPr>
        <w:t xml:space="preserve">, </w:t>
      </w:r>
      <w:r w:rsidR="00D862D4" w:rsidRPr="006B0058">
        <w:rPr>
          <w:rFonts w:cstheme="minorHAnsi"/>
        </w:rPr>
        <w:t>and</w:t>
      </w:r>
      <w:r w:rsidR="00245D5F" w:rsidRPr="006B0058">
        <w:rPr>
          <w:rFonts w:cstheme="minorHAnsi"/>
        </w:rPr>
        <w:t xml:space="preserve"> </w:t>
      </w:r>
      <w:r w:rsidR="0054200E" w:rsidRPr="006B0058">
        <w:rPr>
          <w:rFonts w:cstheme="minorHAnsi"/>
        </w:rPr>
        <w:t xml:space="preserve">that </w:t>
      </w:r>
      <w:r w:rsidRPr="006B0058">
        <w:rPr>
          <w:rFonts w:cstheme="minorHAnsi"/>
        </w:rPr>
        <w:t>undertake</w:t>
      </w:r>
      <w:r w:rsidR="0054200E" w:rsidRPr="006B0058">
        <w:rPr>
          <w:rFonts w:cstheme="minorHAnsi"/>
        </w:rPr>
        <w:t>s</w:t>
      </w:r>
      <w:r w:rsidRPr="006B0058">
        <w:rPr>
          <w:rFonts w:cstheme="minorHAnsi"/>
        </w:rPr>
        <w:t xml:space="preserve"> a Nadcap special process audit based on </w:t>
      </w:r>
      <w:r w:rsidR="000E725F" w:rsidRPr="006B0058">
        <w:rPr>
          <w:rFonts w:cstheme="minorHAnsi"/>
        </w:rPr>
        <w:t>Nadcap Audit Criteria (AC)</w:t>
      </w:r>
      <w:r w:rsidR="003E20EA" w:rsidRPr="006B0058">
        <w:rPr>
          <w:rFonts w:cstheme="minorHAnsi"/>
        </w:rPr>
        <w:t>. T</w:t>
      </w:r>
      <w:r w:rsidRPr="006B0058">
        <w:rPr>
          <w:rFonts w:cstheme="minorHAnsi"/>
        </w:rPr>
        <w:t xml:space="preserve">heir customer flow-down requirements </w:t>
      </w:r>
      <w:r w:rsidR="003E20EA" w:rsidRPr="006B0058">
        <w:rPr>
          <w:rFonts w:cstheme="minorHAnsi"/>
        </w:rPr>
        <w:t xml:space="preserve">either mandate the audit, </w:t>
      </w:r>
      <w:r w:rsidRPr="006B0058">
        <w:rPr>
          <w:rFonts w:cstheme="minorHAnsi"/>
        </w:rPr>
        <w:t xml:space="preserve">or </w:t>
      </w:r>
      <w:r w:rsidR="003E20EA" w:rsidRPr="006B0058">
        <w:rPr>
          <w:rFonts w:cstheme="minorHAnsi"/>
        </w:rPr>
        <w:t xml:space="preserve">they voluntarily participate in the accreditation process to develop </w:t>
      </w:r>
      <w:r w:rsidRPr="006B0058">
        <w:rPr>
          <w:rFonts w:cstheme="minorHAnsi"/>
        </w:rPr>
        <w:t xml:space="preserve">new business opportunities to </w:t>
      </w:r>
      <w:r w:rsidR="003E20EA" w:rsidRPr="006B0058">
        <w:rPr>
          <w:rFonts w:cstheme="minorHAnsi"/>
        </w:rPr>
        <w:t xml:space="preserve">elevate </w:t>
      </w:r>
      <w:r w:rsidRPr="006B0058">
        <w:rPr>
          <w:rFonts w:cstheme="minorHAnsi"/>
        </w:rPr>
        <w:t xml:space="preserve">their position within the marketplace. </w:t>
      </w:r>
    </w:p>
    <w:p w14:paraId="6F9E7233" w14:textId="77777777" w:rsidR="0041040C" w:rsidRPr="006B0058" w:rsidRDefault="0062540E" w:rsidP="006B0058">
      <w:pPr>
        <w:spacing w:after="240" w:line="240" w:lineRule="auto"/>
        <w:rPr>
          <w:rFonts w:cstheme="minorHAnsi"/>
        </w:rPr>
      </w:pPr>
      <w:r w:rsidRPr="006B0058">
        <w:rPr>
          <w:rFonts w:cstheme="minorHAnsi"/>
        </w:rPr>
        <w:t>Supplier</w:t>
      </w:r>
      <w:r w:rsidR="000E725F" w:rsidRPr="006B0058">
        <w:rPr>
          <w:rFonts w:cstheme="minorHAnsi"/>
        </w:rPr>
        <w:t>s</w:t>
      </w:r>
      <w:r w:rsidR="0041040C" w:rsidRPr="006B0058">
        <w:rPr>
          <w:rFonts w:cstheme="minorHAnsi"/>
        </w:rPr>
        <w:t xml:space="preserve"> </w:t>
      </w:r>
      <w:r w:rsidR="000E725F" w:rsidRPr="006B0058">
        <w:rPr>
          <w:rFonts w:cstheme="minorHAnsi"/>
        </w:rPr>
        <w:t xml:space="preserve">are </w:t>
      </w:r>
      <w:r w:rsidR="0041040C" w:rsidRPr="006B0058">
        <w:rPr>
          <w:rFonts w:cstheme="minorHAnsi"/>
        </w:rPr>
        <w:t xml:space="preserve">required to follow the </w:t>
      </w:r>
      <w:r w:rsidR="000A04D0" w:rsidRPr="006B0058">
        <w:rPr>
          <w:rFonts w:cstheme="minorHAnsi"/>
        </w:rPr>
        <w:t xml:space="preserve">Nadcap </w:t>
      </w:r>
      <w:r w:rsidR="0041040C" w:rsidRPr="006B0058">
        <w:rPr>
          <w:rFonts w:cstheme="minorHAnsi"/>
        </w:rPr>
        <w:t>process</w:t>
      </w:r>
      <w:r w:rsidR="00B6543C" w:rsidRPr="006B0058">
        <w:rPr>
          <w:rFonts w:cstheme="minorHAnsi"/>
        </w:rPr>
        <w:t>es</w:t>
      </w:r>
      <w:r w:rsidR="0041040C" w:rsidRPr="006B0058">
        <w:rPr>
          <w:rFonts w:cstheme="minorHAnsi"/>
        </w:rPr>
        <w:t xml:space="preserve"> and participate in undertaking scheduled audits to the relevant </w:t>
      </w:r>
      <w:r w:rsidR="000E725F" w:rsidRPr="006B0058">
        <w:rPr>
          <w:rFonts w:cstheme="minorHAnsi"/>
        </w:rPr>
        <w:t>Audit Criteria (AC)</w:t>
      </w:r>
      <w:r w:rsidR="000A04D0" w:rsidRPr="006B0058">
        <w:rPr>
          <w:rFonts w:cstheme="minorHAnsi"/>
        </w:rPr>
        <w:t xml:space="preserve">. They also </w:t>
      </w:r>
      <w:r w:rsidR="00B6543C" w:rsidRPr="006B0058">
        <w:rPr>
          <w:rFonts w:cstheme="minorHAnsi"/>
        </w:rPr>
        <w:t xml:space="preserve">must demonstrate compliance via </w:t>
      </w:r>
      <w:r w:rsidR="0041040C" w:rsidRPr="006B0058">
        <w:rPr>
          <w:rFonts w:cstheme="minorHAnsi"/>
        </w:rPr>
        <w:t xml:space="preserve">appropriate documentation and hardware, which key parameters and levels are achieved against a standard set of </w:t>
      </w:r>
      <w:r w:rsidR="000E725F" w:rsidRPr="006B0058">
        <w:rPr>
          <w:rFonts w:cstheme="minorHAnsi"/>
        </w:rPr>
        <w:t xml:space="preserve">Audit Criteria (AC) </w:t>
      </w:r>
      <w:r w:rsidR="0041040C" w:rsidRPr="006B0058">
        <w:rPr>
          <w:rFonts w:cstheme="minorHAnsi"/>
        </w:rPr>
        <w:t xml:space="preserve">questions. </w:t>
      </w:r>
    </w:p>
    <w:p w14:paraId="2C8FFCF9" w14:textId="77777777" w:rsidR="00572B04" w:rsidRPr="006B0058" w:rsidRDefault="0062540E" w:rsidP="006B0058">
      <w:pPr>
        <w:spacing w:after="240" w:line="240" w:lineRule="auto"/>
        <w:rPr>
          <w:rFonts w:cstheme="minorHAnsi"/>
        </w:rPr>
      </w:pPr>
      <w:r w:rsidRPr="006B0058">
        <w:rPr>
          <w:rFonts w:cstheme="minorHAnsi"/>
        </w:rPr>
        <w:t>Supplier</w:t>
      </w:r>
      <w:r w:rsidR="000E725F" w:rsidRPr="006B0058">
        <w:rPr>
          <w:rFonts w:cstheme="minorHAnsi"/>
        </w:rPr>
        <w:t>s</w:t>
      </w:r>
      <w:r w:rsidR="0041040C" w:rsidRPr="006B0058">
        <w:rPr>
          <w:rFonts w:cstheme="minorHAnsi"/>
        </w:rPr>
        <w:t xml:space="preserve"> can also decide to use the structure of the </w:t>
      </w:r>
      <w:r w:rsidR="000E725F" w:rsidRPr="006B0058">
        <w:rPr>
          <w:rFonts w:cstheme="minorHAnsi"/>
        </w:rPr>
        <w:t>A</w:t>
      </w:r>
      <w:r w:rsidR="0041040C" w:rsidRPr="006B0058">
        <w:rPr>
          <w:rFonts w:cstheme="minorHAnsi"/>
        </w:rPr>
        <w:t xml:space="preserve">udit </w:t>
      </w:r>
      <w:r w:rsidR="000E725F" w:rsidRPr="006B0058">
        <w:rPr>
          <w:rFonts w:cstheme="minorHAnsi"/>
        </w:rPr>
        <w:t>Criteria</w:t>
      </w:r>
      <w:r w:rsidR="00B6543C" w:rsidRPr="006B0058">
        <w:rPr>
          <w:rFonts w:cstheme="minorHAnsi"/>
        </w:rPr>
        <w:t xml:space="preserve"> (AC)</w:t>
      </w:r>
      <w:r w:rsidR="000E725F" w:rsidRPr="006B0058">
        <w:rPr>
          <w:rFonts w:cstheme="minorHAnsi"/>
        </w:rPr>
        <w:t xml:space="preserve"> </w:t>
      </w:r>
      <w:r w:rsidR="0041040C" w:rsidRPr="006B0058">
        <w:rPr>
          <w:rFonts w:cstheme="minorHAnsi"/>
        </w:rPr>
        <w:t xml:space="preserve">as a framework to improve consistency and </w:t>
      </w:r>
      <w:r w:rsidR="00ED2BBE" w:rsidRPr="006B0058">
        <w:rPr>
          <w:rFonts w:cstheme="minorHAnsi"/>
        </w:rPr>
        <w:t>standardization</w:t>
      </w:r>
      <w:r w:rsidR="0041040C" w:rsidRPr="006B0058">
        <w:rPr>
          <w:rFonts w:cstheme="minorHAnsi"/>
        </w:rPr>
        <w:t xml:space="preserve"> within their </w:t>
      </w:r>
      <w:r w:rsidR="00ED2BBE" w:rsidRPr="006B0058">
        <w:rPr>
          <w:rFonts w:cstheme="minorHAnsi"/>
        </w:rPr>
        <w:t>organization</w:t>
      </w:r>
      <w:r w:rsidR="000E725F" w:rsidRPr="006B0058">
        <w:rPr>
          <w:rFonts w:cstheme="minorHAnsi"/>
        </w:rPr>
        <w:t>s</w:t>
      </w:r>
      <w:r w:rsidR="0041040C" w:rsidRPr="006B0058">
        <w:rPr>
          <w:rFonts w:cstheme="minorHAnsi"/>
        </w:rPr>
        <w:t xml:space="preserve">. </w:t>
      </w:r>
    </w:p>
    <w:p w14:paraId="2AE8AC68" w14:textId="77777777" w:rsidR="00AB078A" w:rsidRPr="006B0058" w:rsidRDefault="00AB078A">
      <w:pPr>
        <w:rPr>
          <w:rFonts w:cstheme="minorHAnsi"/>
          <w:b/>
          <w:sz w:val="28"/>
          <w:szCs w:val="20"/>
        </w:rPr>
      </w:pPr>
      <w:r w:rsidRPr="006B0058">
        <w:rPr>
          <w:rFonts w:cstheme="minorHAnsi"/>
          <w:b/>
          <w:sz w:val="28"/>
          <w:szCs w:val="20"/>
        </w:rPr>
        <w:br w:type="page"/>
      </w:r>
    </w:p>
    <w:p w14:paraId="3B2AE45A" w14:textId="77777777" w:rsidR="00B45847" w:rsidRPr="006B0058" w:rsidRDefault="00B45847" w:rsidP="006B0058">
      <w:pPr>
        <w:spacing w:after="240" w:line="240" w:lineRule="auto"/>
        <w:jc w:val="both"/>
        <w:rPr>
          <w:rFonts w:cstheme="minorHAnsi"/>
          <w:b/>
          <w:color w:val="0070C0"/>
          <w:sz w:val="28"/>
          <w:szCs w:val="20"/>
        </w:rPr>
      </w:pPr>
      <w:bookmarkStart w:id="5" w:name="What_Group_Make_up_the_Nadcap_Program"/>
      <w:r w:rsidRPr="006B0058">
        <w:rPr>
          <w:rFonts w:cstheme="minorHAnsi"/>
          <w:b/>
          <w:sz w:val="28"/>
          <w:szCs w:val="20"/>
        </w:rPr>
        <w:lastRenderedPageBreak/>
        <w:t>W</w:t>
      </w:r>
      <w:r w:rsidR="00CF0F69" w:rsidRPr="006B0058">
        <w:rPr>
          <w:rFonts w:cstheme="minorHAnsi"/>
          <w:b/>
          <w:sz w:val="28"/>
          <w:szCs w:val="20"/>
        </w:rPr>
        <w:t xml:space="preserve">hat </w:t>
      </w:r>
      <w:r w:rsidR="005E5DE9" w:rsidRPr="006B0058">
        <w:rPr>
          <w:rFonts w:cstheme="minorHAnsi"/>
          <w:b/>
          <w:sz w:val="28"/>
          <w:szCs w:val="20"/>
        </w:rPr>
        <w:t>G</w:t>
      </w:r>
      <w:r w:rsidR="00CF0F69" w:rsidRPr="006B0058">
        <w:rPr>
          <w:rFonts w:cstheme="minorHAnsi"/>
          <w:b/>
          <w:sz w:val="28"/>
          <w:szCs w:val="20"/>
        </w:rPr>
        <w:t xml:space="preserve">roups </w:t>
      </w:r>
      <w:r w:rsidR="005E5DE9" w:rsidRPr="006B0058">
        <w:rPr>
          <w:rFonts w:cstheme="minorHAnsi"/>
          <w:b/>
          <w:sz w:val="28"/>
          <w:szCs w:val="20"/>
        </w:rPr>
        <w:t>M</w:t>
      </w:r>
      <w:r w:rsidR="00CF0F69" w:rsidRPr="006B0058">
        <w:rPr>
          <w:rFonts w:cstheme="minorHAnsi"/>
          <w:b/>
          <w:sz w:val="28"/>
          <w:szCs w:val="20"/>
        </w:rPr>
        <w:t xml:space="preserve">ake </w:t>
      </w:r>
      <w:r w:rsidR="0067742A" w:rsidRPr="006B0058">
        <w:rPr>
          <w:rFonts w:cstheme="minorHAnsi"/>
          <w:b/>
          <w:sz w:val="28"/>
          <w:szCs w:val="20"/>
        </w:rPr>
        <w:t>U</w:t>
      </w:r>
      <w:r w:rsidR="00CF0F69" w:rsidRPr="006B0058">
        <w:rPr>
          <w:rFonts w:cstheme="minorHAnsi"/>
          <w:b/>
          <w:sz w:val="28"/>
          <w:szCs w:val="20"/>
        </w:rPr>
        <w:t>p the</w:t>
      </w:r>
      <w:r w:rsidR="005E5DE9" w:rsidRPr="006B0058">
        <w:rPr>
          <w:rFonts w:cstheme="minorHAnsi"/>
          <w:b/>
          <w:sz w:val="28"/>
          <w:szCs w:val="20"/>
        </w:rPr>
        <w:t xml:space="preserve"> </w:t>
      </w:r>
      <w:r w:rsidRPr="006B0058">
        <w:rPr>
          <w:rFonts w:cstheme="minorHAnsi"/>
          <w:b/>
          <w:sz w:val="28"/>
          <w:szCs w:val="20"/>
        </w:rPr>
        <w:t xml:space="preserve">Nadcap </w:t>
      </w:r>
      <w:r w:rsidR="005E5DE9" w:rsidRPr="006B0058">
        <w:rPr>
          <w:rFonts w:cstheme="minorHAnsi"/>
          <w:b/>
          <w:sz w:val="28"/>
          <w:szCs w:val="20"/>
        </w:rPr>
        <w:t>P</w:t>
      </w:r>
      <w:r w:rsidR="00CF0F69" w:rsidRPr="006B0058">
        <w:rPr>
          <w:rFonts w:cstheme="minorHAnsi"/>
          <w:b/>
          <w:sz w:val="28"/>
          <w:szCs w:val="20"/>
        </w:rPr>
        <w:t>rogram</w:t>
      </w:r>
      <w:r w:rsidRPr="006B0058">
        <w:rPr>
          <w:rFonts w:cstheme="minorHAnsi"/>
          <w:b/>
          <w:sz w:val="28"/>
          <w:szCs w:val="20"/>
        </w:rPr>
        <w:t>?</w:t>
      </w:r>
      <w:r w:rsidR="00906E5D" w:rsidRPr="006B0058">
        <w:rPr>
          <w:rFonts w:cstheme="minorHAnsi"/>
          <w:b/>
          <w:sz w:val="28"/>
          <w:szCs w:val="20"/>
        </w:rPr>
        <w:t xml:space="preserve"> </w:t>
      </w:r>
      <w:r w:rsidR="00B30A3D" w:rsidRPr="006B0058">
        <w:rPr>
          <w:rFonts w:cstheme="minorHAnsi"/>
          <w:b/>
          <w:sz w:val="28"/>
          <w:szCs w:val="20"/>
        </w:rPr>
        <w:t xml:space="preserve"> </w:t>
      </w:r>
    </w:p>
    <w:bookmarkEnd w:id="5"/>
    <w:p w14:paraId="778730FA" w14:textId="77777777" w:rsidR="00613457" w:rsidRPr="006B0058" w:rsidRDefault="00B34BDB" w:rsidP="006B0058">
      <w:pPr>
        <w:pStyle w:val="NoSpacing"/>
        <w:spacing w:after="240"/>
        <w:rPr>
          <w:rFonts w:cstheme="minorHAnsi"/>
          <w:b/>
          <w:bCs/>
        </w:rPr>
      </w:pPr>
      <w:r w:rsidRPr="006B0058">
        <w:rPr>
          <w:rFonts w:cstheme="minorHAnsi"/>
          <w:b/>
          <w:bCs/>
        </w:rPr>
        <w:t>Nadcap Management Council (</w:t>
      </w:r>
      <w:r w:rsidR="00B45847" w:rsidRPr="006B0058">
        <w:rPr>
          <w:rFonts w:cstheme="minorHAnsi"/>
          <w:b/>
          <w:bCs/>
        </w:rPr>
        <w:t>NMC</w:t>
      </w:r>
      <w:r w:rsidRPr="006B0058">
        <w:rPr>
          <w:rFonts w:cstheme="minorHAnsi"/>
          <w:b/>
          <w:bCs/>
        </w:rPr>
        <w:t>)</w:t>
      </w:r>
    </w:p>
    <w:p w14:paraId="186ED052" w14:textId="77777777" w:rsidR="002A28AE" w:rsidRPr="006B0058" w:rsidRDefault="00347771" w:rsidP="006B0058">
      <w:pPr>
        <w:spacing w:after="240" w:line="240" w:lineRule="auto"/>
        <w:rPr>
          <w:rFonts w:cstheme="minorHAnsi"/>
        </w:rPr>
      </w:pPr>
      <w:hyperlink r:id="rId26" w:history="1">
        <w:r w:rsidR="002A28AE" w:rsidRPr="006B0058">
          <w:rPr>
            <w:rStyle w:val="Hyperlink"/>
            <w:rFonts w:cstheme="minorHAnsi"/>
          </w:rPr>
          <w:t xml:space="preserve">The </w:t>
        </w:r>
        <w:r w:rsidR="00B34BDB" w:rsidRPr="006B0058">
          <w:rPr>
            <w:rStyle w:val="Hyperlink"/>
            <w:rFonts w:cstheme="minorHAnsi"/>
          </w:rPr>
          <w:t>NMC</w:t>
        </w:r>
      </w:hyperlink>
      <w:r w:rsidR="00B34BDB" w:rsidRPr="006B0058">
        <w:rPr>
          <w:rFonts w:cstheme="minorHAnsi"/>
        </w:rPr>
        <w:t xml:space="preserve"> consists of Subscribers</w:t>
      </w:r>
      <w:r w:rsidR="0054200E" w:rsidRPr="006B0058">
        <w:rPr>
          <w:rFonts w:cstheme="minorHAnsi"/>
        </w:rPr>
        <w:t xml:space="preserve"> and</w:t>
      </w:r>
      <w:r w:rsidR="00B34BDB" w:rsidRPr="006B0058">
        <w:rPr>
          <w:rFonts w:cstheme="minorHAnsi"/>
        </w:rPr>
        <w:t xml:space="preserve"> Suppliers, whose </w:t>
      </w:r>
      <w:r w:rsidR="002A28AE" w:rsidRPr="006B0058">
        <w:rPr>
          <w:rFonts w:cstheme="minorHAnsi"/>
        </w:rPr>
        <w:t>role is to speak for the needs of the global aerospace industry and their organizations in promoting teamwork, facilitating consensus, focusing on quality</w:t>
      </w:r>
      <w:r w:rsidR="00E202E1" w:rsidRPr="005B1248">
        <w:rPr>
          <w:rFonts w:cstheme="minorHAnsi"/>
        </w:rPr>
        <w:t>,</w:t>
      </w:r>
      <w:r w:rsidR="002A28AE" w:rsidRPr="006B0058">
        <w:rPr>
          <w:rFonts w:cstheme="minorHAnsi"/>
        </w:rPr>
        <w:t xml:space="preserve"> and ensuring the Nadcap program is robust and representative, from a management perspective.</w:t>
      </w:r>
    </w:p>
    <w:p w14:paraId="6E3AAA09" w14:textId="77777777" w:rsidR="002A28AE" w:rsidRPr="006B0058" w:rsidRDefault="002A28AE" w:rsidP="006B0058">
      <w:pPr>
        <w:spacing w:after="240" w:line="240" w:lineRule="auto"/>
        <w:rPr>
          <w:rFonts w:cstheme="minorHAnsi"/>
        </w:rPr>
      </w:pPr>
      <w:r w:rsidRPr="006B0058">
        <w:rPr>
          <w:rFonts w:cstheme="minorHAnsi"/>
        </w:rPr>
        <w:t>The NMC members are responsible for:</w:t>
      </w:r>
    </w:p>
    <w:p w14:paraId="5B9A09B6" w14:textId="77777777" w:rsidR="006956B0" w:rsidRPr="006B0058" w:rsidRDefault="002A28AE" w:rsidP="006B0058">
      <w:pPr>
        <w:numPr>
          <w:ilvl w:val="0"/>
          <w:numId w:val="35"/>
        </w:numPr>
        <w:tabs>
          <w:tab w:val="clear" w:pos="1080"/>
          <w:tab w:val="num" w:pos="720"/>
        </w:tabs>
        <w:spacing w:after="0" w:line="240" w:lineRule="auto"/>
        <w:ind w:left="720"/>
        <w:rPr>
          <w:rFonts w:cstheme="minorHAnsi"/>
        </w:rPr>
      </w:pPr>
      <w:r w:rsidRPr="006B0058">
        <w:rPr>
          <w:rFonts w:cstheme="minorHAnsi"/>
        </w:rPr>
        <w:t>Overseeing the operation of Nadcap</w:t>
      </w:r>
    </w:p>
    <w:p w14:paraId="3F73816E" w14:textId="77777777" w:rsidR="002A28AE" w:rsidRPr="006B0058" w:rsidRDefault="002A28AE" w:rsidP="006B0058">
      <w:pPr>
        <w:numPr>
          <w:ilvl w:val="0"/>
          <w:numId w:val="35"/>
        </w:numPr>
        <w:tabs>
          <w:tab w:val="clear" w:pos="1080"/>
          <w:tab w:val="num" w:pos="720"/>
        </w:tabs>
        <w:spacing w:after="0" w:line="240" w:lineRule="auto"/>
        <w:ind w:left="720"/>
        <w:rPr>
          <w:rFonts w:cstheme="minorHAnsi"/>
        </w:rPr>
      </w:pPr>
      <w:r w:rsidRPr="006B0058">
        <w:rPr>
          <w:rFonts w:cstheme="minorHAnsi"/>
        </w:rPr>
        <w:t>Establishing and implementing policies and procedures</w:t>
      </w:r>
    </w:p>
    <w:p w14:paraId="4D392B88" w14:textId="77777777" w:rsidR="002A28AE" w:rsidRPr="006B0058" w:rsidRDefault="002A28AE" w:rsidP="006B0058">
      <w:pPr>
        <w:numPr>
          <w:ilvl w:val="0"/>
          <w:numId w:val="35"/>
        </w:numPr>
        <w:tabs>
          <w:tab w:val="clear" w:pos="1080"/>
          <w:tab w:val="num" w:pos="720"/>
        </w:tabs>
        <w:spacing w:after="0" w:line="240" w:lineRule="auto"/>
        <w:ind w:left="720"/>
        <w:rPr>
          <w:rFonts w:cstheme="minorHAnsi"/>
        </w:rPr>
      </w:pPr>
      <w:r w:rsidRPr="006B0058">
        <w:rPr>
          <w:rFonts w:cstheme="minorHAnsi"/>
        </w:rPr>
        <w:t>Coordinating and develop</w:t>
      </w:r>
      <w:r w:rsidR="00B34BDB" w:rsidRPr="006B0058">
        <w:rPr>
          <w:rFonts w:cstheme="minorHAnsi"/>
        </w:rPr>
        <w:t xml:space="preserve">ing the </w:t>
      </w:r>
      <w:hyperlink r:id="rId27" w:history="1">
        <w:r w:rsidRPr="006B5173">
          <w:rPr>
            <w:rFonts w:cstheme="minorHAnsi"/>
          </w:rPr>
          <w:t>Task Groups</w:t>
        </w:r>
      </w:hyperlink>
    </w:p>
    <w:p w14:paraId="2547E0B1" w14:textId="77777777" w:rsidR="002A28AE" w:rsidRPr="006B0058" w:rsidRDefault="002A28AE" w:rsidP="006B0058">
      <w:pPr>
        <w:numPr>
          <w:ilvl w:val="0"/>
          <w:numId w:val="35"/>
        </w:numPr>
        <w:tabs>
          <w:tab w:val="clear" w:pos="1080"/>
          <w:tab w:val="num" w:pos="720"/>
        </w:tabs>
        <w:spacing w:after="240" w:line="240" w:lineRule="auto"/>
        <w:ind w:left="720"/>
        <w:rPr>
          <w:rFonts w:cstheme="minorHAnsi"/>
        </w:rPr>
      </w:pPr>
      <w:r w:rsidRPr="006B0058">
        <w:rPr>
          <w:rFonts w:cstheme="minorHAnsi"/>
        </w:rPr>
        <w:t>Identifying, developing</w:t>
      </w:r>
      <w:r w:rsidR="00E202E1" w:rsidRPr="005B1248">
        <w:rPr>
          <w:rFonts w:cstheme="minorHAnsi"/>
        </w:rPr>
        <w:t>,</w:t>
      </w:r>
      <w:r w:rsidRPr="006B0058">
        <w:rPr>
          <w:rFonts w:cstheme="minorHAnsi"/>
        </w:rPr>
        <w:t xml:space="preserve"> and deploying improvements</w:t>
      </w:r>
    </w:p>
    <w:p w14:paraId="5183A970" w14:textId="77777777" w:rsidR="00B34BDB" w:rsidRPr="006B0058" w:rsidRDefault="00B34BDB" w:rsidP="006B0058">
      <w:pPr>
        <w:spacing w:after="240" w:line="240" w:lineRule="auto"/>
        <w:jc w:val="both"/>
        <w:rPr>
          <w:rFonts w:cstheme="minorHAnsi"/>
        </w:rPr>
      </w:pPr>
      <w:r w:rsidRPr="006B0058">
        <w:rPr>
          <w:rFonts w:cstheme="minorHAnsi"/>
        </w:rPr>
        <w:t>The NMC also has a number of committees that oversee various projects or aspects</w:t>
      </w:r>
      <w:r w:rsidR="00302039" w:rsidRPr="006B0058">
        <w:rPr>
          <w:rFonts w:cstheme="minorHAnsi"/>
        </w:rPr>
        <w:t xml:space="preserve"> of the program</w:t>
      </w:r>
      <w:r w:rsidR="00963871" w:rsidRPr="006B0058">
        <w:rPr>
          <w:rFonts w:cstheme="minorHAnsi"/>
        </w:rPr>
        <w:t>:</w:t>
      </w:r>
    </w:p>
    <w:p w14:paraId="4307FDF0" w14:textId="77777777" w:rsidR="002A28AE" w:rsidRPr="003D4A37" w:rsidRDefault="002A28AE" w:rsidP="002C4118">
      <w:pPr>
        <w:pStyle w:val="ListParagraph"/>
        <w:numPr>
          <w:ilvl w:val="0"/>
          <w:numId w:val="36"/>
        </w:numPr>
        <w:spacing w:after="240"/>
        <w:contextualSpacing w:val="0"/>
        <w:jc w:val="both"/>
        <w:rPr>
          <w:rFonts w:cstheme="minorHAnsi"/>
          <w:sz w:val="22"/>
          <w:szCs w:val="22"/>
        </w:rPr>
      </w:pPr>
      <w:r w:rsidRPr="006B0058">
        <w:rPr>
          <w:rFonts w:cstheme="minorHAnsi"/>
          <w:b/>
          <w:bCs/>
          <w:sz w:val="22"/>
          <w:szCs w:val="22"/>
          <w:u w:val="single"/>
        </w:rPr>
        <w:t>Metrics</w:t>
      </w:r>
      <w:r w:rsidR="00B34BDB" w:rsidRPr="006B0058">
        <w:rPr>
          <w:rFonts w:cstheme="minorHAnsi"/>
          <w:b/>
          <w:bCs/>
          <w:sz w:val="22"/>
          <w:szCs w:val="22"/>
          <w:u w:val="single"/>
        </w:rPr>
        <w:t xml:space="preserve"> Committee</w:t>
      </w:r>
      <w:r w:rsidR="00B34BDB" w:rsidRPr="003D4A37">
        <w:rPr>
          <w:rFonts w:cstheme="minorHAnsi"/>
          <w:sz w:val="22"/>
          <w:szCs w:val="22"/>
        </w:rPr>
        <w:t xml:space="preserve">: </w:t>
      </w:r>
      <w:r w:rsidR="00BE4118" w:rsidRPr="003D4A37">
        <w:rPr>
          <w:rFonts w:cstheme="minorHAnsi"/>
          <w:sz w:val="22"/>
          <w:szCs w:val="22"/>
        </w:rPr>
        <w:t>t</w:t>
      </w:r>
      <w:r w:rsidR="00B34BDB" w:rsidRPr="003D4A37">
        <w:rPr>
          <w:rFonts w:cstheme="minorHAnsi"/>
          <w:sz w:val="22"/>
          <w:szCs w:val="22"/>
        </w:rPr>
        <w:t>his</w:t>
      </w:r>
      <w:r w:rsidRPr="003D4A37">
        <w:rPr>
          <w:rFonts w:cstheme="minorHAnsi"/>
          <w:sz w:val="22"/>
          <w:szCs w:val="22"/>
        </w:rPr>
        <w:t xml:space="preserve"> committee monitor</w:t>
      </w:r>
      <w:r w:rsidR="00B34BDB" w:rsidRPr="003D4A37">
        <w:rPr>
          <w:rFonts w:cstheme="minorHAnsi"/>
          <w:sz w:val="22"/>
          <w:szCs w:val="22"/>
        </w:rPr>
        <w:t>s</w:t>
      </w:r>
      <w:r w:rsidRPr="003D4A37">
        <w:rPr>
          <w:rFonts w:cstheme="minorHAnsi"/>
          <w:sz w:val="22"/>
          <w:szCs w:val="22"/>
        </w:rPr>
        <w:t xml:space="preserve"> the health of the Nadcap program and manage</w:t>
      </w:r>
      <w:r w:rsidR="00B34BDB" w:rsidRPr="003D4A37">
        <w:rPr>
          <w:rFonts w:cstheme="minorHAnsi"/>
          <w:sz w:val="22"/>
          <w:szCs w:val="22"/>
        </w:rPr>
        <w:t>s</w:t>
      </w:r>
      <w:r w:rsidRPr="003D4A37">
        <w:rPr>
          <w:rFonts w:cstheme="minorHAnsi"/>
          <w:sz w:val="22"/>
          <w:szCs w:val="22"/>
        </w:rPr>
        <w:t xml:space="preserve"> a framework for responding to Task Group and NMC requests for analysis to determine the effects of </w:t>
      </w:r>
      <w:r w:rsidR="00B34BDB" w:rsidRPr="003D4A37">
        <w:rPr>
          <w:rFonts w:cstheme="minorHAnsi"/>
          <w:sz w:val="22"/>
          <w:szCs w:val="22"/>
        </w:rPr>
        <w:t>proposed strategic initiatives.</w:t>
      </w:r>
      <w:r w:rsidRPr="003D4A37">
        <w:rPr>
          <w:rFonts w:cstheme="minorHAnsi"/>
          <w:sz w:val="22"/>
          <w:szCs w:val="22"/>
        </w:rPr>
        <w:t xml:space="preserve"> This is achieved by establishing </w:t>
      </w:r>
      <w:r w:rsidR="00560EF3" w:rsidRPr="003D4A37">
        <w:rPr>
          <w:rFonts w:cstheme="minorHAnsi"/>
          <w:sz w:val="22"/>
          <w:szCs w:val="22"/>
        </w:rPr>
        <w:t>measurable</w:t>
      </w:r>
      <w:r w:rsidRPr="003D4A37">
        <w:rPr>
          <w:rFonts w:cstheme="minorHAnsi"/>
          <w:sz w:val="22"/>
          <w:szCs w:val="22"/>
        </w:rPr>
        <w:t xml:space="preserve"> goals and consistently reviewing the program’s progress in achieving set goals. In addition to the necessary data analysis, they also assist the NMC in developing strategic improvements and recovery plans.</w:t>
      </w:r>
    </w:p>
    <w:p w14:paraId="24A5A845" w14:textId="77777777" w:rsidR="002A28AE" w:rsidRPr="003D4A37" w:rsidRDefault="00B34BDB" w:rsidP="002C4118">
      <w:pPr>
        <w:pStyle w:val="ListParagraph"/>
        <w:numPr>
          <w:ilvl w:val="0"/>
          <w:numId w:val="36"/>
        </w:numPr>
        <w:spacing w:after="240"/>
        <w:contextualSpacing w:val="0"/>
        <w:jc w:val="both"/>
        <w:rPr>
          <w:rFonts w:cstheme="minorHAnsi"/>
          <w:sz w:val="22"/>
          <w:szCs w:val="22"/>
        </w:rPr>
      </w:pPr>
      <w:r w:rsidRPr="003D4A37">
        <w:rPr>
          <w:rFonts w:cstheme="minorHAnsi"/>
          <w:b/>
          <w:bCs/>
          <w:sz w:val="22"/>
          <w:szCs w:val="22"/>
          <w:u w:val="single"/>
        </w:rPr>
        <w:t>Ethics &amp; Appeals Committee</w:t>
      </w:r>
      <w:r w:rsidRPr="003D4A37">
        <w:rPr>
          <w:rFonts w:cstheme="minorHAnsi"/>
          <w:sz w:val="22"/>
          <w:szCs w:val="22"/>
        </w:rPr>
        <w:t xml:space="preserve">: </w:t>
      </w:r>
      <w:r w:rsidR="00BE4118" w:rsidRPr="003D4A37">
        <w:rPr>
          <w:rFonts w:cstheme="minorHAnsi"/>
          <w:sz w:val="22"/>
          <w:szCs w:val="22"/>
        </w:rPr>
        <w:t>t</w:t>
      </w:r>
      <w:r w:rsidRPr="003D4A37">
        <w:rPr>
          <w:rFonts w:cstheme="minorHAnsi"/>
          <w:sz w:val="22"/>
          <w:szCs w:val="22"/>
        </w:rPr>
        <w:t xml:space="preserve">his committee </w:t>
      </w:r>
      <w:r w:rsidR="002A28AE" w:rsidRPr="003D4A37">
        <w:rPr>
          <w:rFonts w:cstheme="minorHAnsi"/>
          <w:sz w:val="22"/>
          <w:szCs w:val="22"/>
        </w:rPr>
        <w:t>ensure</w:t>
      </w:r>
      <w:r w:rsidRPr="003D4A37">
        <w:rPr>
          <w:rFonts w:cstheme="minorHAnsi"/>
          <w:sz w:val="22"/>
          <w:szCs w:val="22"/>
        </w:rPr>
        <w:t>s</w:t>
      </w:r>
      <w:r w:rsidR="002A28AE" w:rsidRPr="003D4A37">
        <w:rPr>
          <w:rFonts w:cstheme="minorHAnsi"/>
          <w:sz w:val="22"/>
          <w:szCs w:val="22"/>
        </w:rPr>
        <w:t xml:space="preserve"> the effectiveness of the Nadcap program, which has formalized a standard Ethics &amp; Appeal process for all program participants. The committee is tasked with finding appropriate resolutions </w:t>
      </w:r>
      <w:r w:rsidR="00F702B3" w:rsidRPr="003D4A37">
        <w:rPr>
          <w:rFonts w:cstheme="minorHAnsi"/>
          <w:sz w:val="22"/>
          <w:szCs w:val="22"/>
        </w:rPr>
        <w:t xml:space="preserve">for </w:t>
      </w:r>
      <w:r w:rsidR="002A28AE" w:rsidRPr="003D4A37">
        <w:rPr>
          <w:rFonts w:cstheme="minorHAnsi"/>
          <w:sz w:val="22"/>
          <w:szCs w:val="22"/>
        </w:rPr>
        <w:t>any appeals that arise t</w:t>
      </w:r>
      <w:r w:rsidRPr="003D4A37">
        <w:rPr>
          <w:rFonts w:cstheme="minorHAnsi"/>
          <w:sz w:val="22"/>
          <w:szCs w:val="22"/>
        </w:rPr>
        <w:t>hrough the established process.</w:t>
      </w:r>
      <w:r w:rsidR="002A28AE" w:rsidRPr="003D4A37">
        <w:rPr>
          <w:rFonts w:cstheme="minorHAnsi"/>
          <w:sz w:val="22"/>
          <w:szCs w:val="22"/>
        </w:rPr>
        <w:t xml:space="preserve"> In addition, they also promote awareness of common issues raised </w:t>
      </w:r>
      <w:r w:rsidR="0054200E" w:rsidRPr="003D4A37">
        <w:rPr>
          <w:rFonts w:cstheme="minorHAnsi"/>
          <w:sz w:val="22"/>
          <w:szCs w:val="22"/>
        </w:rPr>
        <w:t>by</w:t>
      </w:r>
      <w:r w:rsidR="002A28AE" w:rsidRPr="003D4A37">
        <w:rPr>
          <w:rFonts w:cstheme="minorHAnsi"/>
          <w:sz w:val="22"/>
          <w:szCs w:val="22"/>
        </w:rPr>
        <w:t xml:space="preserve"> </w:t>
      </w:r>
      <w:r w:rsidR="0062540E" w:rsidRPr="003D4A37">
        <w:rPr>
          <w:rFonts w:cstheme="minorHAnsi"/>
          <w:sz w:val="22"/>
          <w:szCs w:val="22"/>
        </w:rPr>
        <w:t>Supplier</w:t>
      </w:r>
      <w:r w:rsidR="002A28AE" w:rsidRPr="003D4A37">
        <w:rPr>
          <w:rFonts w:cstheme="minorHAnsi"/>
          <w:sz w:val="22"/>
          <w:szCs w:val="22"/>
        </w:rPr>
        <w:t>s and Subscribers.</w:t>
      </w:r>
    </w:p>
    <w:p w14:paraId="02352EDE" w14:textId="77777777" w:rsidR="002A28AE" w:rsidRPr="003D4A37" w:rsidRDefault="002A28AE" w:rsidP="002C4118">
      <w:pPr>
        <w:pStyle w:val="ListParagraph"/>
        <w:numPr>
          <w:ilvl w:val="0"/>
          <w:numId w:val="36"/>
        </w:numPr>
        <w:spacing w:after="240"/>
        <w:contextualSpacing w:val="0"/>
        <w:jc w:val="both"/>
        <w:rPr>
          <w:rFonts w:cstheme="minorHAnsi"/>
          <w:sz w:val="22"/>
          <w:szCs w:val="22"/>
        </w:rPr>
      </w:pPr>
      <w:r w:rsidRPr="006B0058">
        <w:rPr>
          <w:rFonts w:cstheme="minorHAnsi"/>
          <w:b/>
          <w:bCs/>
          <w:sz w:val="22"/>
          <w:szCs w:val="22"/>
          <w:u w:val="single"/>
        </w:rPr>
        <w:t>Standardization Committee</w:t>
      </w:r>
      <w:r w:rsidR="002F06A9" w:rsidRPr="003D4A37">
        <w:rPr>
          <w:rFonts w:cstheme="minorHAnsi"/>
          <w:sz w:val="22"/>
          <w:szCs w:val="22"/>
        </w:rPr>
        <w:t xml:space="preserve">: </w:t>
      </w:r>
      <w:r w:rsidR="00BE4118" w:rsidRPr="003D4A37">
        <w:rPr>
          <w:rFonts w:cstheme="minorHAnsi"/>
          <w:sz w:val="22"/>
          <w:szCs w:val="22"/>
        </w:rPr>
        <w:t>t</w:t>
      </w:r>
      <w:r w:rsidR="002F06A9" w:rsidRPr="003D4A37">
        <w:rPr>
          <w:rFonts w:cstheme="minorHAnsi"/>
          <w:sz w:val="22"/>
          <w:szCs w:val="22"/>
        </w:rPr>
        <w:t>his committee</w:t>
      </w:r>
      <w:r w:rsidRPr="003D4A37">
        <w:rPr>
          <w:rFonts w:cstheme="minorHAnsi"/>
          <w:sz w:val="22"/>
          <w:szCs w:val="22"/>
        </w:rPr>
        <w:t xml:space="preserve"> continually </w:t>
      </w:r>
      <w:r w:rsidR="00F702B3" w:rsidRPr="003D4A37">
        <w:rPr>
          <w:rFonts w:cstheme="minorHAnsi"/>
          <w:sz w:val="22"/>
          <w:szCs w:val="22"/>
        </w:rPr>
        <w:t xml:space="preserve">reviews </w:t>
      </w:r>
      <w:r w:rsidRPr="003D4A37">
        <w:rPr>
          <w:rFonts w:cstheme="minorHAnsi"/>
          <w:sz w:val="22"/>
          <w:szCs w:val="22"/>
        </w:rPr>
        <w:t>the Nadcap Task Group functions to better understand operational differences and drive change</w:t>
      </w:r>
      <w:r w:rsidR="002F06A9" w:rsidRPr="003D4A37">
        <w:rPr>
          <w:rFonts w:cstheme="minorHAnsi"/>
          <w:sz w:val="22"/>
          <w:szCs w:val="22"/>
        </w:rPr>
        <w:t>s</w:t>
      </w:r>
      <w:r w:rsidRPr="003D4A37">
        <w:rPr>
          <w:rFonts w:cstheme="minorHAnsi"/>
          <w:sz w:val="22"/>
          <w:szCs w:val="22"/>
        </w:rPr>
        <w:t xml:space="preserve"> </w:t>
      </w:r>
      <w:r w:rsidR="002F06A9" w:rsidRPr="003D4A37">
        <w:rPr>
          <w:rFonts w:cstheme="minorHAnsi"/>
          <w:sz w:val="22"/>
          <w:szCs w:val="22"/>
        </w:rPr>
        <w:t>to bring commonality between Task Groups</w:t>
      </w:r>
      <w:r w:rsidRPr="003D4A37">
        <w:rPr>
          <w:rFonts w:cstheme="minorHAnsi"/>
          <w:sz w:val="22"/>
          <w:szCs w:val="22"/>
        </w:rPr>
        <w:t xml:space="preserve">, when </w:t>
      </w:r>
      <w:r w:rsidR="0054200E" w:rsidRPr="003D4A37">
        <w:rPr>
          <w:rFonts w:cstheme="minorHAnsi"/>
          <w:sz w:val="22"/>
          <w:szCs w:val="22"/>
        </w:rPr>
        <w:t>appropriate</w:t>
      </w:r>
      <w:r w:rsidRPr="003D4A37">
        <w:rPr>
          <w:rFonts w:cstheme="minorHAnsi"/>
          <w:sz w:val="22"/>
          <w:szCs w:val="22"/>
        </w:rPr>
        <w:t xml:space="preserve">. The committee regularly assesses best practices and recommends strategic actions </w:t>
      </w:r>
      <w:r w:rsidR="00560EF3" w:rsidRPr="003D4A37">
        <w:rPr>
          <w:rFonts w:cstheme="minorHAnsi"/>
          <w:sz w:val="22"/>
          <w:szCs w:val="22"/>
        </w:rPr>
        <w:t>to</w:t>
      </w:r>
      <w:r w:rsidRPr="003D4A37">
        <w:rPr>
          <w:rFonts w:cstheme="minorHAnsi"/>
          <w:sz w:val="22"/>
          <w:szCs w:val="22"/>
        </w:rPr>
        <w:t xml:space="preserve"> ensure that all groups </w:t>
      </w:r>
      <w:r w:rsidR="00560EF3" w:rsidRPr="003D4A37">
        <w:rPr>
          <w:rFonts w:cstheme="minorHAnsi"/>
          <w:sz w:val="22"/>
          <w:szCs w:val="22"/>
        </w:rPr>
        <w:t>can</w:t>
      </w:r>
      <w:r w:rsidRPr="003D4A37">
        <w:rPr>
          <w:rFonts w:cstheme="minorHAnsi"/>
          <w:sz w:val="22"/>
          <w:szCs w:val="22"/>
        </w:rPr>
        <w:t xml:space="preserve"> operate efficient</w:t>
      </w:r>
      <w:r w:rsidR="00DD3E4D" w:rsidRPr="003D4A37">
        <w:rPr>
          <w:rFonts w:cstheme="minorHAnsi"/>
          <w:sz w:val="22"/>
          <w:szCs w:val="22"/>
        </w:rPr>
        <w:t>ly</w:t>
      </w:r>
      <w:r w:rsidRPr="003D4A37">
        <w:rPr>
          <w:rFonts w:cstheme="minorHAnsi"/>
          <w:sz w:val="22"/>
          <w:szCs w:val="22"/>
        </w:rPr>
        <w:t>.</w:t>
      </w:r>
    </w:p>
    <w:p w14:paraId="4D53BF48" w14:textId="77777777" w:rsidR="002A28AE" w:rsidRPr="003D4A37" w:rsidRDefault="004547D1">
      <w:pPr>
        <w:pStyle w:val="ListParagraph"/>
        <w:numPr>
          <w:ilvl w:val="0"/>
          <w:numId w:val="36"/>
        </w:numPr>
        <w:spacing w:after="240"/>
        <w:contextualSpacing w:val="0"/>
        <w:jc w:val="both"/>
        <w:rPr>
          <w:rFonts w:cstheme="minorHAnsi"/>
          <w:sz w:val="22"/>
          <w:szCs w:val="22"/>
        </w:rPr>
      </w:pPr>
      <w:r w:rsidRPr="006B0058">
        <w:rPr>
          <w:rFonts w:cstheme="minorHAnsi"/>
          <w:b/>
          <w:bCs/>
          <w:sz w:val="22"/>
          <w:szCs w:val="22"/>
          <w:u w:val="single"/>
        </w:rPr>
        <w:t xml:space="preserve">Oversight </w:t>
      </w:r>
      <w:r w:rsidR="0051081E" w:rsidRPr="006B0058">
        <w:rPr>
          <w:rFonts w:cstheme="minorHAnsi"/>
          <w:b/>
          <w:bCs/>
          <w:sz w:val="22"/>
          <w:szCs w:val="22"/>
          <w:u w:val="single"/>
        </w:rPr>
        <w:t>Audit Committee</w:t>
      </w:r>
      <w:r w:rsidR="0051081E" w:rsidRPr="003D4A37">
        <w:rPr>
          <w:rFonts w:cstheme="minorHAnsi"/>
          <w:sz w:val="22"/>
          <w:szCs w:val="22"/>
        </w:rPr>
        <w:t xml:space="preserve">: </w:t>
      </w:r>
      <w:r w:rsidR="00BE4118" w:rsidRPr="003D4A37">
        <w:rPr>
          <w:rFonts w:cstheme="minorHAnsi"/>
          <w:sz w:val="22"/>
          <w:szCs w:val="22"/>
        </w:rPr>
        <w:t>t</w:t>
      </w:r>
      <w:r w:rsidR="002A28AE" w:rsidRPr="003D4A37">
        <w:rPr>
          <w:rFonts w:cstheme="minorHAnsi"/>
          <w:sz w:val="22"/>
          <w:szCs w:val="22"/>
        </w:rPr>
        <w:t>his committee is tasked with overseeing the operation of the Nadcap program, verifying that the Nadcap process is</w:t>
      </w:r>
      <w:r w:rsidR="00DD3E4D" w:rsidRPr="003D4A37">
        <w:rPr>
          <w:rFonts w:cstheme="minorHAnsi"/>
          <w:sz w:val="22"/>
          <w:szCs w:val="22"/>
        </w:rPr>
        <w:t xml:space="preserve"> being carried out in a way that is</w:t>
      </w:r>
      <w:r w:rsidR="002A28AE" w:rsidRPr="003D4A37">
        <w:rPr>
          <w:rFonts w:cstheme="minorHAnsi"/>
          <w:sz w:val="22"/>
          <w:szCs w:val="22"/>
        </w:rPr>
        <w:t xml:space="preserve"> compliant to all procedural documents and continues to achieve its objectives relative to customer expectation</w:t>
      </w:r>
      <w:r w:rsidR="0079383A" w:rsidRPr="003D4A37">
        <w:rPr>
          <w:rFonts w:cstheme="minorHAnsi"/>
          <w:sz w:val="22"/>
          <w:szCs w:val="22"/>
        </w:rPr>
        <w:t>s</w:t>
      </w:r>
      <w:r w:rsidR="002A28AE" w:rsidRPr="003D4A37">
        <w:rPr>
          <w:rFonts w:cstheme="minorHAnsi"/>
          <w:sz w:val="22"/>
          <w:szCs w:val="22"/>
        </w:rPr>
        <w:t>.</w:t>
      </w:r>
    </w:p>
    <w:p w14:paraId="20DE15B0" w14:textId="77777777" w:rsidR="002A28AE" w:rsidRPr="003D4A37" w:rsidRDefault="002A28AE">
      <w:pPr>
        <w:pStyle w:val="ListParagraph"/>
        <w:numPr>
          <w:ilvl w:val="0"/>
          <w:numId w:val="36"/>
        </w:numPr>
        <w:spacing w:after="240"/>
        <w:contextualSpacing w:val="0"/>
        <w:jc w:val="both"/>
        <w:rPr>
          <w:rFonts w:cstheme="minorHAnsi"/>
          <w:sz w:val="22"/>
          <w:szCs w:val="22"/>
        </w:rPr>
      </w:pPr>
      <w:r w:rsidRPr="006B0058">
        <w:rPr>
          <w:rFonts w:cstheme="minorHAnsi"/>
          <w:b/>
          <w:bCs/>
          <w:sz w:val="22"/>
          <w:szCs w:val="22"/>
          <w:u w:val="single"/>
        </w:rPr>
        <w:t>Globalization &amp; Strategy Committee</w:t>
      </w:r>
      <w:r w:rsidR="002F06A9" w:rsidRPr="003D4A37">
        <w:rPr>
          <w:rFonts w:cstheme="minorHAnsi"/>
          <w:sz w:val="22"/>
          <w:szCs w:val="22"/>
        </w:rPr>
        <w:t xml:space="preserve">: </w:t>
      </w:r>
      <w:r w:rsidR="00BE4118" w:rsidRPr="003D4A37">
        <w:rPr>
          <w:rFonts w:cstheme="minorHAnsi"/>
          <w:sz w:val="22"/>
          <w:szCs w:val="22"/>
        </w:rPr>
        <w:t>t</w:t>
      </w:r>
      <w:r w:rsidR="002F06A9" w:rsidRPr="003D4A37">
        <w:rPr>
          <w:rFonts w:cstheme="minorHAnsi"/>
          <w:sz w:val="22"/>
          <w:szCs w:val="22"/>
        </w:rPr>
        <w:t>his committee</w:t>
      </w:r>
      <w:r w:rsidRPr="003D4A37">
        <w:rPr>
          <w:rFonts w:cstheme="minorHAnsi"/>
          <w:sz w:val="22"/>
          <w:szCs w:val="22"/>
        </w:rPr>
        <w:t xml:space="preserve"> work</w:t>
      </w:r>
      <w:r w:rsidR="002F06A9" w:rsidRPr="003D4A37">
        <w:rPr>
          <w:rFonts w:cstheme="minorHAnsi"/>
          <w:sz w:val="22"/>
          <w:szCs w:val="22"/>
        </w:rPr>
        <w:t>s</w:t>
      </w:r>
      <w:r w:rsidRPr="003D4A37">
        <w:rPr>
          <w:rFonts w:cstheme="minorHAnsi"/>
          <w:sz w:val="22"/>
          <w:szCs w:val="22"/>
        </w:rPr>
        <w:t xml:space="preserve"> to develop the future vision for Nadcap. </w:t>
      </w:r>
      <w:r w:rsidR="00BE4118" w:rsidRPr="003D4A37">
        <w:rPr>
          <w:rFonts w:cstheme="minorHAnsi"/>
          <w:sz w:val="22"/>
          <w:szCs w:val="22"/>
        </w:rPr>
        <w:t xml:space="preserve">It </w:t>
      </w:r>
      <w:r w:rsidRPr="003D4A37">
        <w:rPr>
          <w:rFonts w:cstheme="minorHAnsi"/>
          <w:sz w:val="22"/>
          <w:szCs w:val="22"/>
        </w:rPr>
        <w:t xml:space="preserve">includes development of potential new </w:t>
      </w:r>
      <w:r w:rsidR="0079383A" w:rsidRPr="003D4A37">
        <w:rPr>
          <w:rFonts w:cstheme="minorHAnsi"/>
          <w:sz w:val="22"/>
          <w:szCs w:val="22"/>
        </w:rPr>
        <w:t>T</w:t>
      </w:r>
      <w:r w:rsidRPr="003D4A37">
        <w:rPr>
          <w:rFonts w:cstheme="minorHAnsi"/>
          <w:sz w:val="22"/>
          <w:szCs w:val="22"/>
        </w:rPr>
        <w:t xml:space="preserve">ask </w:t>
      </w:r>
      <w:r w:rsidR="0079383A" w:rsidRPr="003D4A37">
        <w:rPr>
          <w:rFonts w:cstheme="minorHAnsi"/>
          <w:sz w:val="22"/>
          <w:szCs w:val="22"/>
        </w:rPr>
        <w:t>G</w:t>
      </w:r>
      <w:r w:rsidRPr="003D4A37">
        <w:rPr>
          <w:rFonts w:cstheme="minorHAnsi"/>
          <w:sz w:val="22"/>
          <w:szCs w:val="22"/>
        </w:rPr>
        <w:t>roups as well as liaising with other global quality programs, all with a goal of continuing to add value to the Nadcap program for all stakeholders.</w:t>
      </w:r>
    </w:p>
    <w:p w14:paraId="02F2B3F8" w14:textId="77777777" w:rsidR="00FB0EE5" w:rsidRPr="003D4A37" w:rsidRDefault="0051081E" w:rsidP="00E2789F">
      <w:pPr>
        <w:pStyle w:val="ListParagraph"/>
        <w:numPr>
          <w:ilvl w:val="0"/>
          <w:numId w:val="36"/>
        </w:numPr>
        <w:spacing w:after="240"/>
        <w:jc w:val="both"/>
        <w:rPr>
          <w:rFonts w:cstheme="minorHAnsi"/>
          <w:sz w:val="22"/>
          <w:szCs w:val="22"/>
        </w:rPr>
      </w:pPr>
      <w:r w:rsidRPr="006B0058">
        <w:rPr>
          <w:rFonts w:cstheme="minorHAnsi"/>
          <w:b/>
          <w:bCs/>
          <w:sz w:val="22"/>
          <w:szCs w:val="22"/>
          <w:u w:val="single"/>
        </w:rPr>
        <w:t>Continuous Improvement Committee</w:t>
      </w:r>
      <w:r w:rsidRPr="003D4A37">
        <w:rPr>
          <w:rFonts w:cstheme="minorHAnsi"/>
          <w:sz w:val="22"/>
          <w:szCs w:val="22"/>
        </w:rPr>
        <w:t xml:space="preserve">: </w:t>
      </w:r>
      <w:r w:rsidR="00BE4118" w:rsidRPr="003D4A37">
        <w:rPr>
          <w:rFonts w:cstheme="minorHAnsi"/>
          <w:sz w:val="22"/>
          <w:szCs w:val="22"/>
        </w:rPr>
        <w:t>t</w:t>
      </w:r>
      <w:r w:rsidRPr="003D4A37">
        <w:rPr>
          <w:rFonts w:cstheme="minorHAnsi"/>
          <w:sz w:val="22"/>
          <w:szCs w:val="22"/>
        </w:rPr>
        <w:t>his committee works on initiatives focused on improving the overall consistency of the Nadcap program.</w:t>
      </w:r>
    </w:p>
    <w:p w14:paraId="33EED8F5" w14:textId="77777777" w:rsidR="00FB0EE5" w:rsidRPr="003D4A37" w:rsidRDefault="00FB0EE5" w:rsidP="00FB0EE5">
      <w:pPr>
        <w:pStyle w:val="ListParagraph"/>
        <w:spacing w:after="240"/>
        <w:ind w:left="1080"/>
        <w:jc w:val="both"/>
        <w:rPr>
          <w:rFonts w:cstheme="minorHAnsi"/>
          <w:sz w:val="22"/>
          <w:szCs w:val="22"/>
        </w:rPr>
      </w:pPr>
    </w:p>
    <w:p w14:paraId="6D05FAC2" w14:textId="77777777" w:rsidR="00FB0EE5" w:rsidRPr="003D4A37" w:rsidRDefault="00B15B8F" w:rsidP="00E2789F">
      <w:pPr>
        <w:pStyle w:val="ListParagraph"/>
        <w:numPr>
          <w:ilvl w:val="0"/>
          <w:numId w:val="36"/>
        </w:numPr>
        <w:spacing w:after="240"/>
        <w:jc w:val="both"/>
        <w:rPr>
          <w:rFonts w:cstheme="minorHAnsi"/>
          <w:sz w:val="22"/>
          <w:szCs w:val="22"/>
        </w:rPr>
      </w:pPr>
      <w:r w:rsidRPr="003D4A37">
        <w:rPr>
          <w:rFonts w:cstheme="minorHAnsi"/>
          <w:b/>
          <w:bCs/>
          <w:sz w:val="22"/>
          <w:szCs w:val="22"/>
          <w:u w:val="single"/>
        </w:rPr>
        <w:t>Subscriber Accreditation Committee</w:t>
      </w:r>
      <w:r w:rsidR="00FB0EE5" w:rsidRPr="003D4A37">
        <w:rPr>
          <w:rFonts w:cstheme="minorHAnsi"/>
          <w:sz w:val="22"/>
          <w:szCs w:val="22"/>
        </w:rPr>
        <w:t xml:space="preserve">:  </w:t>
      </w:r>
      <w:r w:rsidRPr="003D4A37">
        <w:rPr>
          <w:rFonts w:cstheme="minorHAnsi"/>
          <w:sz w:val="22"/>
          <w:szCs w:val="22"/>
        </w:rPr>
        <w:t xml:space="preserve">this committee shall monitor and oversee the Subscriber Accreditation Options A and B.  Only Subscriber Voting Members may participate. </w:t>
      </w:r>
      <w:r w:rsidR="00FB0EE5" w:rsidRPr="003D4A37">
        <w:rPr>
          <w:rFonts w:cstheme="minorHAnsi"/>
          <w:sz w:val="22"/>
          <w:szCs w:val="22"/>
        </w:rPr>
        <w:t xml:space="preserve"> </w:t>
      </w:r>
    </w:p>
    <w:p w14:paraId="1971C776" w14:textId="77777777" w:rsidR="00FB0EE5" w:rsidRPr="003D4A37" w:rsidRDefault="00FB0EE5" w:rsidP="00FB0EE5">
      <w:pPr>
        <w:spacing w:after="240"/>
        <w:jc w:val="both"/>
        <w:rPr>
          <w:rFonts w:cstheme="minorHAnsi"/>
          <w:sz w:val="20"/>
          <w:szCs w:val="20"/>
        </w:rPr>
      </w:pPr>
    </w:p>
    <w:p w14:paraId="3CFDAB65" w14:textId="77777777" w:rsidR="0051081E" w:rsidRPr="003D4A37" w:rsidRDefault="0051081E">
      <w:pPr>
        <w:pStyle w:val="ListParagraph"/>
        <w:spacing w:after="240"/>
        <w:ind w:left="1080"/>
        <w:jc w:val="both"/>
        <w:rPr>
          <w:rFonts w:cstheme="minorHAnsi"/>
          <w:sz w:val="20"/>
          <w:szCs w:val="20"/>
        </w:rPr>
      </w:pPr>
    </w:p>
    <w:p w14:paraId="6AA51E00" w14:textId="77777777" w:rsidR="0067742A" w:rsidRPr="003D4A37" w:rsidRDefault="0067742A">
      <w:pPr>
        <w:rPr>
          <w:rFonts w:cstheme="minorHAnsi"/>
          <w:b/>
          <w:bCs/>
          <w:sz w:val="20"/>
          <w:szCs w:val="20"/>
        </w:rPr>
      </w:pPr>
      <w:r w:rsidRPr="003D4A37">
        <w:rPr>
          <w:rFonts w:cstheme="minorHAnsi"/>
          <w:b/>
          <w:bCs/>
          <w:sz w:val="20"/>
          <w:szCs w:val="20"/>
        </w:rPr>
        <w:br w:type="page"/>
      </w:r>
    </w:p>
    <w:p w14:paraId="5B7CDDCF" w14:textId="77777777" w:rsidR="00B45847" w:rsidRPr="003D4A37" w:rsidRDefault="00B45847" w:rsidP="00F349F6">
      <w:pPr>
        <w:pStyle w:val="NoSpacing"/>
        <w:spacing w:after="240"/>
        <w:ind w:firstLine="360"/>
        <w:rPr>
          <w:rFonts w:cstheme="minorHAnsi"/>
          <w:b/>
          <w:bCs/>
        </w:rPr>
      </w:pPr>
      <w:r w:rsidRPr="003D4A37">
        <w:rPr>
          <w:rFonts w:cstheme="minorHAnsi"/>
          <w:b/>
          <w:bCs/>
        </w:rPr>
        <w:lastRenderedPageBreak/>
        <w:t>Task Group</w:t>
      </w:r>
    </w:p>
    <w:p w14:paraId="6056390C" w14:textId="77777777" w:rsidR="002A28AE" w:rsidRPr="003D4A37" w:rsidRDefault="002A28AE" w:rsidP="008A483E">
      <w:pPr>
        <w:spacing w:after="240" w:line="240" w:lineRule="auto"/>
        <w:ind w:left="360"/>
        <w:rPr>
          <w:rFonts w:cstheme="minorHAnsi"/>
        </w:rPr>
      </w:pPr>
      <w:r w:rsidRPr="003D4A37">
        <w:rPr>
          <w:rFonts w:cstheme="minorHAnsi"/>
        </w:rPr>
        <w:t xml:space="preserve">The </w:t>
      </w:r>
      <w:r w:rsidR="00DD3E4D" w:rsidRPr="003D4A37">
        <w:rPr>
          <w:rFonts w:cstheme="minorHAnsi"/>
        </w:rPr>
        <w:t xml:space="preserve">Nadcap </w:t>
      </w:r>
      <w:r w:rsidRPr="003D4A37">
        <w:rPr>
          <w:rFonts w:cstheme="minorHAnsi"/>
        </w:rPr>
        <w:t>audit and accreditation process</w:t>
      </w:r>
      <w:r w:rsidR="00E202E1" w:rsidRPr="003D4A37">
        <w:rPr>
          <w:rFonts w:cstheme="minorHAnsi"/>
        </w:rPr>
        <w:t>es</w:t>
      </w:r>
      <w:r w:rsidRPr="003D4A37">
        <w:rPr>
          <w:rFonts w:cstheme="minorHAnsi"/>
        </w:rPr>
        <w:t xml:space="preserve"> </w:t>
      </w:r>
      <w:r w:rsidR="00CC368E" w:rsidRPr="003D4A37">
        <w:rPr>
          <w:rFonts w:cstheme="minorHAnsi"/>
        </w:rPr>
        <w:t>are</w:t>
      </w:r>
      <w:r w:rsidRPr="003D4A37">
        <w:rPr>
          <w:rFonts w:cstheme="minorHAnsi"/>
        </w:rPr>
        <w:t xml:space="preserve"> overseen and managed by industry. For each special process, product or system audited by Nadcap, there is a </w:t>
      </w:r>
      <w:hyperlink r:id="rId28" w:history="1">
        <w:r w:rsidRPr="003D4A37">
          <w:rPr>
            <w:rStyle w:val="Hyperlink"/>
            <w:rFonts w:cstheme="minorHAnsi"/>
          </w:rPr>
          <w:t>Task Group</w:t>
        </w:r>
      </w:hyperlink>
      <w:r w:rsidRPr="003D4A37">
        <w:rPr>
          <w:rFonts w:cstheme="minorHAnsi"/>
        </w:rPr>
        <w:t xml:space="preserve"> made up of technical experts from Na</w:t>
      </w:r>
      <w:r w:rsidR="00CC368E" w:rsidRPr="003D4A37">
        <w:rPr>
          <w:rFonts w:cstheme="minorHAnsi"/>
        </w:rPr>
        <w:t>dcap Subscriber</w:t>
      </w:r>
      <w:r w:rsidR="007177A1" w:rsidRPr="003D4A37">
        <w:rPr>
          <w:rFonts w:cstheme="minorHAnsi"/>
        </w:rPr>
        <w:t>s</w:t>
      </w:r>
      <w:r w:rsidRPr="003D4A37">
        <w:rPr>
          <w:rFonts w:cstheme="minorHAnsi"/>
        </w:rPr>
        <w:t xml:space="preserve"> and </w:t>
      </w:r>
      <w:r w:rsidR="0062540E" w:rsidRPr="003D4A37">
        <w:rPr>
          <w:rFonts w:cstheme="minorHAnsi"/>
        </w:rPr>
        <w:t>Supplier</w:t>
      </w:r>
      <w:r w:rsidRPr="003D4A37">
        <w:rPr>
          <w:rFonts w:cstheme="minorHAnsi"/>
        </w:rPr>
        <w:t>s.</w:t>
      </w:r>
      <w:r w:rsidR="00C22D28" w:rsidRPr="003D4A37">
        <w:rPr>
          <w:rFonts w:cstheme="minorHAnsi"/>
        </w:rPr>
        <w:t xml:space="preserve"> </w:t>
      </w:r>
      <w:r w:rsidRPr="003D4A37">
        <w:rPr>
          <w:rFonts w:cstheme="minorHAnsi"/>
        </w:rPr>
        <w:t xml:space="preserve">Their role is to speak for the needs of the global aerospace industry and their organizations in promoting teamwork, facilitating consensus, focusing on </w:t>
      </w:r>
      <w:r w:rsidR="00F349F6" w:rsidRPr="003D4A37">
        <w:rPr>
          <w:rFonts w:cstheme="minorHAnsi"/>
        </w:rPr>
        <w:t>quality,</w:t>
      </w:r>
      <w:r w:rsidRPr="003D4A37">
        <w:rPr>
          <w:rFonts w:cstheme="minorHAnsi"/>
        </w:rPr>
        <w:t xml:space="preserve"> and ensuring the Nadcap program is robust and representative, from a technical perspective.</w:t>
      </w:r>
    </w:p>
    <w:p w14:paraId="66D75BF2" w14:textId="77777777" w:rsidR="002A28AE" w:rsidRPr="003D4A37" w:rsidRDefault="002A28AE" w:rsidP="008A483E">
      <w:pPr>
        <w:spacing w:after="240" w:line="240" w:lineRule="auto"/>
        <w:ind w:left="360"/>
        <w:rPr>
          <w:rFonts w:cstheme="minorHAnsi"/>
        </w:rPr>
      </w:pPr>
      <w:r w:rsidRPr="003D4A37">
        <w:rPr>
          <w:rFonts w:cstheme="minorHAnsi"/>
        </w:rPr>
        <w:t>All Task</w:t>
      </w:r>
      <w:r w:rsidR="00606B52" w:rsidRPr="003D4A37">
        <w:rPr>
          <w:rFonts w:cstheme="minorHAnsi"/>
        </w:rPr>
        <w:t xml:space="preserve"> Group members work together to determine audit requirements, </w:t>
      </w:r>
      <w:r w:rsidR="007E4E39" w:rsidRPr="003D4A37">
        <w:rPr>
          <w:rFonts w:cstheme="minorHAnsi"/>
        </w:rPr>
        <w:t xml:space="preserve">and </w:t>
      </w:r>
      <w:r w:rsidR="00606B52" w:rsidRPr="003D4A37">
        <w:rPr>
          <w:rFonts w:cstheme="minorHAnsi"/>
        </w:rPr>
        <w:t xml:space="preserve">develop documents such as </w:t>
      </w:r>
      <w:r w:rsidR="0079383A" w:rsidRPr="003D4A37">
        <w:rPr>
          <w:rFonts w:cstheme="minorHAnsi"/>
        </w:rPr>
        <w:t>Audit Criteria and</w:t>
      </w:r>
      <w:r w:rsidR="00606B52" w:rsidRPr="003D4A37">
        <w:rPr>
          <w:rFonts w:cstheme="minorHAnsi"/>
        </w:rPr>
        <w:t xml:space="preserve"> training materials. Members work with the Nadcap Management Council </w:t>
      </w:r>
      <w:r w:rsidR="007E4E39" w:rsidRPr="003D4A37">
        <w:rPr>
          <w:rFonts w:cstheme="minorHAnsi"/>
        </w:rPr>
        <w:t xml:space="preserve">to </w:t>
      </w:r>
      <w:r w:rsidR="00606B52" w:rsidRPr="003D4A37">
        <w:rPr>
          <w:rFonts w:cstheme="minorHAnsi"/>
        </w:rPr>
        <w:t>continual</w:t>
      </w:r>
      <w:r w:rsidR="007E4E39" w:rsidRPr="003D4A37">
        <w:rPr>
          <w:rFonts w:cstheme="minorHAnsi"/>
        </w:rPr>
        <w:t>ly</w:t>
      </w:r>
      <w:r w:rsidR="00606B52" w:rsidRPr="003D4A37">
        <w:rPr>
          <w:rFonts w:cstheme="minorHAnsi"/>
        </w:rPr>
        <w:t xml:space="preserve"> improve the program</w:t>
      </w:r>
      <w:r w:rsidR="00565957" w:rsidRPr="003D4A37">
        <w:rPr>
          <w:rFonts w:cstheme="minorHAnsi"/>
        </w:rPr>
        <w:t>.</w:t>
      </w:r>
      <w:r w:rsidR="00606B52" w:rsidRPr="003D4A37">
        <w:rPr>
          <w:rFonts w:cstheme="minorHAnsi"/>
        </w:rPr>
        <w:t xml:space="preserve"> </w:t>
      </w:r>
    </w:p>
    <w:p w14:paraId="6EEF43E7" w14:textId="77777777" w:rsidR="002A28AE" w:rsidRPr="003D4A37" w:rsidRDefault="00606B52" w:rsidP="008A483E">
      <w:pPr>
        <w:spacing w:after="240" w:line="240" w:lineRule="auto"/>
        <w:ind w:left="360"/>
        <w:rPr>
          <w:rFonts w:cstheme="minorHAnsi"/>
        </w:rPr>
      </w:pPr>
      <w:r w:rsidRPr="003D4A37">
        <w:rPr>
          <w:rFonts w:cstheme="minorHAnsi"/>
        </w:rPr>
        <w:t>Task Groups make</w:t>
      </w:r>
      <w:r w:rsidR="002A28AE" w:rsidRPr="003D4A37">
        <w:rPr>
          <w:rFonts w:cstheme="minorHAnsi"/>
        </w:rPr>
        <w:t xml:space="preserve"> the final decision on </w:t>
      </w:r>
      <w:r w:rsidR="007E4E39" w:rsidRPr="003D4A37">
        <w:rPr>
          <w:rFonts w:cstheme="minorHAnsi"/>
        </w:rPr>
        <w:t xml:space="preserve">Nadcap </w:t>
      </w:r>
      <w:r w:rsidR="002A28AE" w:rsidRPr="003D4A37">
        <w:rPr>
          <w:rFonts w:cstheme="minorHAnsi"/>
        </w:rPr>
        <w:t xml:space="preserve">accreditation, based on the audit report and subsequent </w:t>
      </w:r>
      <w:r w:rsidR="0062540E" w:rsidRPr="003D4A37">
        <w:rPr>
          <w:rFonts w:cstheme="minorHAnsi"/>
        </w:rPr>
        <w:t>Supplier</w:t>
      </w:r>
      <w:r w:rsidR="002A28AE" w:rsidRPr="003D4A37">
        <w:rPr>
          <w:rFonts w:cstheme="minorHAnsi"/>
        </w:rPr>
        <w:t xml:space="preserve"> activities to address any non-conformance</w:t>
      </w:r>
      <w:r w:rsidR="0079383A" w:rsidRPr="003D4A37">
        <w:rPr>
          <w:rFonts w:cstheme="minorHAnsi"/>
        </w:rPr>
        <w:t>(</w:t>
      </w:r>
      <w:r w:rsidR="002A28AE" w:rsidRPr="003D4A37">
        <w:rPr>
          <w:rFonts w:cstheme="minorHAnsi"/>
        </w:rPr>
        <w:t>s</w:t>
      </w:r>
      <w:r w:rsidR="0079383A" w:rsidRPr="003D4A37">
        <w:rPr>
          <w:rFonts w:cstheme="minorHAnsi"/>
        </w:rPr>
        <w:t>)</w:t>
      </w:r>
      <w:r w:rsidR="002A28AE" w:rsidRPr="003D4A37">
        <w:rPr>
          <w:rFonts w:cstheme="minorHAnsi"/>
        </w:rPr>
        <w:t xml:space="preserve"> identified by the </w:t>
      </w:r>
      <w:r w:rsidR="0062540E" w:rsidRPr="003D4A37">
        <w:rPr>
          <w:rFonts w:cstheme="minorHAnsi"/>
        </w:rPr>
        <w:t>Auditor</w:t>
      </w:r>
      <w:r w:rsidR="00565957" w:rsidRPr="003D4A37">
        <w:rPr>
          <w:rFonts w:cstheme="minorHAnsi"/>
        </w:rPr>
        <w:t>.</w:t>
      </w:r>
      <w:r w:rsidR="00C22D28" w:rsidRPr="003D4A37">
        <w:rPr>
          <w:rFonts w:cstheme="minorHAnsi"/>
        </w:rPr>
        <w:t xml:space="preserve"> For reasons of confidentiality, only Subscribing members of the Task Group are responsible for accreditation decisions.</w:t>
      </w:r>
    </w:p>
    <w:p w14:paraId="6C0CF1D2" w14:textId="77777777" w:rsidR="002A28AE" w:rsidRPr="003D4A37" w:rsidRDefault="002A28AE" w:rsidP="008A483E">
      <w:pPr>
        <w:spacing w:after="240" w:line="240" w:lineRule="auto"/>
        <w:ind w:left="360"/>
        <w:rPr>
          <w:rFonts w:cstheme="minorHAnsi"/>
        </w:rPr>
      </w:pPr>
      <w:r w:rsidRPr="003D4A37">
        <w:rPr>
          <w:rFonts w:cstheme="minorHAnsi"/>
        </w:rPr>
        <w:t>Subscriber</w:t>
      </w:r>
      <w:r w:rsidR="00540EFA" w:rsidRPr="003D4A37">
        <w:rPr>
          <w:rFonts w:cstheme="minorHAnsi"/>
        </w:rPr>
        <w:t xml:space="preserve"> voting members </w:t>
      </w:r>
      <w:r w:rsidRPr="003D4A37">
        <w:rPr>
          <w:rFonts w:cstheme="minorHAnsi"/>
        </w:rPr>
        <w:t>are members of Nadcap with voting rights in Nadcap Task Groups</w:t>
      </w:r>
      <w:r w:rsidR="00540EFA" w:rsidRPr="003D4A37">
        <w:rPr>
          <w:rFonts w:cstheme="minorHAnsi"/>
        </w:rPr>
        <w:t>.</w:t>
      </w:r>
      <w:r w:rsidRPr="003D4A37">
        <w:rPr>
          <w:rFonts w:cstheme="minorHAnsi"/>
        </w:rPr>
        <w:t xml:space="preserve"> In addition, each Nadcap Task Group may have one confirmed </w:t>
      </w:r>
      <w:r w:rsidR="0062540E" w:rsidRPr="003D4A37">
        <w:rPr>
          <w:rFonts w:cstheme="minorHAnsi"/>
        </w:rPr>
        <w:t>Supplier</w:t>
      </w:r>
      <w:r w:rsidRPr="003D4A37">
        <w:rPr>
          <w:rFonts w:cstheme="minorHAnsi"/>
        </w:rPr>
        <w:t xml:space="preserve"> </w:t>
      </w:r>
      <w:r w:rsidR="00C22D28" w:rsidRPr="003D4A37">
        <w:rPr>
          <w:rFonts w:cstheme="minorHAnsi"/>
        </w:rPr>
        <w:t>m</w:t>
      </w:r>
      <w:r w:rsidRPr="003D4A37">
        <w:rPr>
          <w:rFonts w:cstheme="minorHAnsi"/>
        </w:rPr>
        <w:t xml:space="preserve">ember with full voting privileges </w:t>
      </w:r>
      <w:r w:rsidR="005B20C9" w:rsidRPr="003D4A37">
        <w:rPr>
          <w:rFonts w:cstheme="minorHAnsi"/>
        </w:rPr>
        <w:t xml:space="preserve">per company </w:t>
      </w:r>
      <w:r w:rsidRPr="003D4A37">
        <w:rPr>
          <w:rFonts w:cstheme="minorHAnsi"/>
        </w:rPr>
        <w:t>except on matters pertaining to accreditation.</w:t>
      </w:r>
    </w:p>
    <w:p w14:paraId="47A5FDB3" w14:textId="77777777" w:rsidR="00785660" w:rsidRPr="003D4A37" w:rsidRDefault="003F0CEB" w:rsidP="008A483E">
      <w:pPr>
        <w:ind w:left="360"/>
        <w:rPr>
          <w:rFonts w:cstheme="minorHAnsi"/>
        </w:rPr>
      </w:pPr>
      <w:r w:rsidRPr="003D4A37">
        <w:rPr>
          <w:rFonts w:cstheme="minorHAnsi"/>
        </w:rPr>
        <w:t xml:space="preserve">PRI </w:t>
      </w:r>
      <w:r w:rsidR="00785660" w:rsidRPr="003D4A37">
        <w:rPr>
          <w:rFonts w:cstheme="minorHAnsi"/>
        </w:rPr>
        <w:t>Staff Engineer</w:t>
      </w:r>
      <w:r w:rsidR="0079383A" w:rsidRPr="003D4A37">
        <w:rPr>
          <w:rFonts w:cstheme="minorHAnsi"/>
        </w:rPr>
        <w:t>s</w:t>
      </w:r>
      <w:r w:rsidR="00785660" w:rsidRPr="003D4A37">
        <w:rPr>
          <w:rFonts w:cstheme="minorHAnsi"/>
        </w:rPr>
        <w:t xml:space="preserve"> </w:t>
      </w:r>
      <w:r w:rsidR="00C86848" w:rsidRPr="003D4A37">
        <w:rPr>
          <w:rFonts w:cstheme="minorHAnsi"/>
        </w:rPr>
        <w:t xml:space="preserve">are </w:t>
      </w:r>
      <w:r w:rsidR="00785660" w:rsidRPr="003D4A37">
        <w:rPr>
          <w:rFonts w:cstheme="minorHAnsi"/>
        </w:rPr>
        <w:t>assigned to each Task Group</w:t>
      </w:r>
      <w:r w:rsidR="0079383A" w:rsidRPr="003D4A37">
        <w:rPr>
          <w:rFonts w:cstheme="minorHAnsi"/>
        </w:rPr>
        <w:t xml:space="preserve">. They </w:t>
      </w:r>
      <w:r w:rsidR="00785660" w:rsidRPr="003D4A37">
        <w:rPr>
          <w:rFonts w:cstheme="minorHAnsi"/>
        </w:rPr>
        <w:t xml:space="preserve">facilitate associated Task Group operations including creating and revising </w:t>
      </w:r>
      <w:r w:rsidR="0079383A" w:rsidRPr="003D4A37">
        <w:rPr>
          <w:rFonts w:cstheme="minorHAnsi"/>
        </w:rPr>
        <w:t>A</w:t>
      </w:r>
      <w:r w:rsidR="00785660" w:rsidRPr="003D4A37">
        <w:rPr>
          <w:rFonts w:cstheme="minorHAnsi"/>
        </w:rPr>
        <w:t xml:space="preserve">udit </w:t>
      </w:r>
      <w:r w:rsidR="0079383A" w:rsidRPr="003D4A37">
        <w:rPr>
          <w:rFonts w:cstheme="minorHAnsi"/>
        </w:rPr>
        <w:t>C</w:t>
      </w:r>
      <w:r w:rsidR="00785660" w:rsidRPr="003D4A37">
        <w:rPr>
          <w:rFonts w:cstheme="minorHAnsi"/>
        </w:rPr>
        <w:t xml:space="preserve">riteria, reviewing audits, and dispositioning </w:t>
      </w:r>
      <w:r w:rsidR="0079383A" w:rsidRPr="003D4A37">
        <w:rPr>
          <w:rFonts w:cstheme="minorHAnsi"/>
        </w:rPr>
        <w:t xml:space="preserve">non-conformance </w:t>
      </w:r>
      <w:r w:rsidR="00785660" w:rsidRPr="003D4A37">
        <w:rPr>
          <w:rFonts w:cstheme="minorHAnsi"/>
        </w:rPr>
        <w:t>responses</w:t>
      </w:r>
      <w:r w:rsidR="00C053C8" w:rsidRPr="003D4A37">
        <w:rPr>
          <w:rFonts w:cstheme="minorHAnsi"/>
        </w:rPr>
        <w:t xml:space="preserve"> </w:t>
      </w:r>
      <w:r w:rsidR="008A483E" w:rsidRPr="003D4A37">
        <w:rPr>
          <w:rFonts w:cstheme="minorHAnsi"/>
        </w:rPr>
        <w:t>(NCRs)</w:t>
      </w:r>
      <w:r w:rsidR="00785660" w:rsidRPr="003D4A37">
        <w:rPr>
          <w:rFonts w:cstheme="minorHAnsi"/>
        </w:rPr>
        <w:t xml:space="preserve">. Each Task Group has one or more Staff Engineers who are the </w:t>
      </w:r>
      <w:r w:rsidR="0079383A" w:rsidRPr="003D4A37">
        <w:rPr>
          <w:rFonts w:cstheme="minorHAnsi"/>
        </w:rPr>
        <w:t xml:space="preserve">Auditee’s </w:t>
      </w:r>
      <w:r w:rsidR="00785660" w:rsidRPr="003D4A37">
        <w:rPr>
          <w:rFonts w:cstheme="minorHAnsi"/>
        </w:rPr>
        <w:t xml:space="preserve">primary contact for help with technical questions regarding the </w:t>
      </w:r>
      <w:r w:rsidR="0079383A" w:rsidRPr="003D4A37">
        <w:rPr>
          <w:rFonts w:cstheme="minorHAnsi"/>
        </w:rPr>
        <w:t>A</w:t>
      </w:r>
      <w:r w:rsidR="00785660" w:rsidRPr="003D4A37">
        <w:rPr>
          <w:rFonts w:cstheme="minorHAnsi"/>
        </w:rPr>
        <w:t xml:space="preserve">udit </w:t>
      </w:r>
      <w:r w:rsidR="0079383A" w:rsidRPr="003D4A37">
        <w:rPr>
          <w:rFonts w:cstheme="minorHAnsi"/>
        </w:rPr>
        <w:t>C</w:t>
      </w:r>
      <w:r w:rsidR="00785660" w:rsidRPr="003D4A37">
        <w:rPr>
          <w:rFonts w:cstheme="minorHAnsi"/>
        </w:rPr>
        <w:t>riteria</w:t>
      </w:r>
      <w:r w:rsidR="0079383A" w:rsidRPr="003D4A37">
        <w:rPr>
          <w:rFonts w:cstheme="minorHAnsi"/>
        </w:rPr>
        <w:t xml:space="preserve"> </w:t>
      </w:r>
      <w:r w:rsidR="00785660" w:rsidRPr="003D4A37">
        <w:rPr>
          <w:rFonts w:cstheme="minorHAnsi"/>
        </w:rPr>
        <w:t xml:space="preserve">and for resolving </w:t>
      </w:r>
      <w:r w:rsidR="0079383A" w:rsidRPr="003D4A37">
        <w:rPr>
          <w:rFonts w:cstheme="minorHAnsi"/>
        </w:rPr>
        <w:t xml:space="preserve">non-conformance(s) </w:t>
      </w:r>
      <w:r w:rsidR="00785660" w:rsidRPr="003D4A37">
        <w:rPr>
          <w:rFonts w:cstheme="minorHAnsi"/>
        </w:rPr>
        <w:t>resulting from audits.</w:t>
      </w:r>
    </w:p>
    <w:p w14:paraId="460291F8" w14:textId="77777777" w:rsidR="00785660" w:rsidRPr="003D4A37" w:rsidRDefault="00785660" w:rsidP="008A483E">
      <w:pPr>
        <w:ind w:left="360"/>
        <w:rPr>
          <w:rFonts w:cstheme="minorHAnsi"/>
        </w:rPr>
      </w:pPr>
      <w:r w:rsidRPr="003D4A37">
        <w:rPr>
          <w:rFonts w:cstheme="minorHAnsi"/>
        </w:rPr>
        <w:t>Audit Reviewer</w:t>
      </w:r>
      <w:r w:rsidR="00692256" w:rsidRPr="003D4A37">
        <w:rPr>
          <w:rFonts w:cstheme="minorHAnsi"/>
        </w:rPr>
        <w:t>s</w:t>
      </w:r>
      <w:r w:rsidRPr="003D4A37">
        <w:rPr>
          <w:rFonts w:cstheme="minorHAnsi"/>
        </w:rPr>
        <w:t xml:space="preserve"> are individuals assigned by PRI staff to each Task Group specifically to review audit reports and be the </w:t>
      </w:r>
      <w:r w:rsidR="0079383A" w:rsidRPr="003D4A37">
        <w:rPr>
          <w:rFonts w:cstheme="minorHAnsi"/>
        </w:rPr>
        <w:t xml:space="preserve">Auditee’s </w:t>
      </w:r>
      <w:r w:rsidRPr="003D4A37">
        <w:rPr>
          <w:rFonts w:cstheme="minorHAnsi"/>
        </w:rPr>
        <w:t>primary contact</w:t>
      </w:r>
      <w:r w:rsidR="0079383A" w:rsidRPr="003D4A37">
        <w:rPr>
          <w:rFonts w:cstheme="minorHAnsi"/>
        </w:rPr>
        <w:t>s</w:t>
      </w:r>
      <w:r w:rsidRPr="003D4A37">
        <w:rPr>
          <w:rFonts w:cstheme="minorHAnsi"/>
        </w:rPr>
        <w:t xml:space="preserve"> for help in resolving </w:t>
      </w:r>
      <w:r w:rsidR="0079383A" w:rsidRPr="003D4A37">
        <w:rPr>
          <w:rFonts w:cstheme="minorHAnsi"/>
        </w:rPr>
        <w:t xml:space="preserve">non-conformance(s) </w:t>
      </w:r>
      <w:r w:rsidRPr="003D4A37">
        <w:rPr>
          <w:rFonts w:cstheme="minorHAnsi"/>
        </w:rPr>
        <w:t>resulting from audits.</w:t>
      </w:r>
    </w:p>
    <w:p w14:paraId="6BA6BE0B" w14:textId="075BF5EA" w:rsidR="00963871" w:rsidRPr="003D4A37" w:rsidRDefault="00C22D28" w:rsidP="008A483E">
      <w:pPr>
        <w:spacing w:after="240" w:line="240" w:lineRule="auto"/>
        <w:ind w:left="360"/>
        <w:rPr>
          <w:rFonts w:cstheme="minorHAnsi"/>
        </w:rPr>
      </w:pPr>
      <w:r w:rsidRPr="003D4A37">
        <w:rPr>
          <w:rFonts w:cstheme="minorHAnsi"/>
        </w:rPr>
        <w:t>Information regarding the Nadcap Task Groups can be found on the PRI website</w:t>
      </w:r>
      <w:r w:rsidR="00C86848" w:rsidRPr="003D4A37">
        <w:rPr>
          <w:rFonts w:cstheme="minorHAnsi"/>
        </w:rPr>
        <w:t xml:space="preserve">. </w:t>
      </w:r>
      <w:r w:rsidRPr="003D4A37">
        <w:rPr>
          <w:rFonts w:cstheme="minorHAnsi"/>
        </w:rPr>
        <w:t xml:space="preserve">In addition, Nadcap Task Group information can be found in </w:t>
      </w:r>
      <w:hyperlink r:id="rId29" w:history="1">
        <w:r w:rsidR="008E6BDB" w:rsidRPr="003D4A37">
          <w:rPr>
            <w:rStyle w:val="Hyperlink"/>
            <w:rFonts w:cstheme="minorHAnsi"/>
          </w:rPr>
          <w:t xml:space="preserve">PRI </w:t>
        </w:r>
        <w:r w:rsidR="00724A03">
          <w:rPr>
            <w:rStyle w:val="Hyperlink"/>
            <w:rFonts w:cstheme="minorHAnsi"/>
          </w:rPr>
          <w:t>EAN</w:t>
        </w:r>
      </w:hyperlink>
      <w:r w:rsidRPr="003D4A37">
        <w:rPr>
          <w:rFonts w:cstheme="minorHAnsi"/>
        </w:rPr>
        <w:t xml:space="preserve"> under the Resources tab </w:t>
      </w:r>
      <w:r w:rsidRPr="003D4A37">
        <w:rPr>
          <w:rFonts w:cstheme="minorHAnsi"/>
        </w:rPr>
        <w:sym w:font="Wingdings" w:char="F0E8"/>
      </w:r>
      <w:r w:rsidRPr="003D4A37">
        <w:rPr>
          <w:rFonts w:cstheme="minorHAnsi"/>
        </w:rPr>
        <w:t xml:space="preserve"> Documents </w:t>
      </w:r>
      <w:r w:rsidRPr="003D4A37">
        <w:rPr>
          <w:rFonts w:cstheme="minorHAnsi"/>
        </w:rPr>
        <w:sym w:font="Wingdings" w:char="F0E8"/>
      </w:r>
      <w:r w:rsidRPr="003D4A37">
        <w:rPr>
          <w:rFonts w:cstheme="minorHAnsi"/>
        </w:rPr>
        <w:t xml:space="preserve"> Public Documents </w:t>
      </w:r>
      <w:r w:rsidRPr="003D4A37">
        <w:rPr>
          <w:rFonts w:cstheme="minorHAnsi"/>
        </w:rPr>
        <w:sym w:font="Wingdings" w:char="F0E8"/>
      </w:r>
      <w:r w:rsidRPr="003D4A37">
        <w:rPr>
          <w:rFonts w:cstheme="minorHAnsi"/>
        </w:rPr>
        <w:t xml:space="preserve"> Task Groups.</w:t>
      </w:r>
    </w:p>
    <w:p w14:paraId="76D59BDC" w14:textId="77777777" w:rsidR="00D21608" w:rsidRPr="003D4A37" w:rsidRDefault="00D21608" w:rsidP="00D517E7">
      <w:pPr>
        <w:spacing w:after="240" w:line="240" w:lineRule="auto"/>
        <w:ind w:left="360"/>
        <w:rPr>
          <w:rFonts w:cstheme="minorHAnsi"/>
          <w:sz w:val="20"/>
          <w:szCs w:val="20"/>
        </w:rPr>
      </w:pPr>
    </w:p>
    <w:tbl>
      <w:tblPr>
        <w:tblStyle w:val="TableGrid"/>
        <w:tblW w:w="8730" w:type="dxa"/>
        <w:tblInd w:w="7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2312"/>
        <w:gridCol w:w="1738"/>
        <w:gridCol w:w="4680"/>
      </w:tblGrid>
      <w:tr w:rsidR="008D5CC1" w:rsidRPr="00143CE7" w14:paraId="518C9CEF" w14:textId="77777777" w:rsidTr="00624E1F">
        <w:trPr>
          <w:cantSplit/>
          <w:trHeight w:val="243"/>
        </w:trPr>
        <w:tc>
          <w:tcPr>
            <w:tcW w:w="2312" w:type="dxa"/>
          </w:tcPr>
          <w:p w14:paraId="7BC94E77" w14:textId="77777777" w:rsidR="008D5CC1" w:rsidRPr="003D4A37" w:rsidRDefault="008D5CC1" w:rsidP="0071002A">
            <w:pPr>
              <w:spacing w:after="120"/>
              <w:rPr>
                <w:rFonts w:cstheme="minorHAnsi"/>
                <w:u w:val="single"/>
              </w:rPr>
            </w:pPr>
            <w:r w:rsidRPr="003D4A37">
              <w:rPr>
                <w:rFonts w:cstheme="minorHAnsi"/>
                <w:u w:val="single"/>
              </w:rPr>
              <w:t>Audit Criteria</w:t>
            </w:r>
          </w:p>
        </w:tc>
        <w:tc>
          <w:tcPr>
            <w:tcW w:w="1738" w:type="dxa"/>
          </w:tcPr>
          <w:p w14:paraId="74D41BB2" w14:textId="77777777" w:rsidR="008D5CC1" w:rsidRPr="003D4A37" w:rsidRDefault="008D5CC1" w:rsidP="0071002A">
            <w:pPr>
              <w:spacing w:after="120"/>
              <w:jc w:val="center"/>
              <w:rPr>
                <w:rFonts w:cstheme="minorHAnsi"/>
                <w:u w:val="single"/>
              </w:rPr>
            </w:pPr>
            <w:r w:rsidRPr="003D4A37">
              <w:rPr>
                <w:rFonts w:cstheme="minorHAnsi"/>
                <w:u w:val="single"/>
              </w:rPr>
              <w:t>Document</w:t>
            </w:r>
          </w:p>
        </w:tc>
        <w:tc>
          <w:tcPr>
            <w:tcW w:w="4680" w:type="dxa"/>
          </w:tcPr>
          <w:p w14:paraId="08376E3C" w14:textId="77777777" w:rsidR="008D5CC1" w:rsidRPr="003D4A37" w:rsidRDefault="008D5CC1" w:rsidP="0071002A">
            <w:pPr>
              <w:spacing w:after="120"/>
              <w:jc w:val="center"/>
              <w:rPr>
                <w:rFonts w:cstheme="minorHAnsi"/>
                <w:u w:val="single"/>
              </w:rPr>
            </w:pPr>
            <w:r w:rsidRPr="003D4A37">
              <w:rPr>
                <w:rFonts w:cstheme="minorHAnsi"/>
                <w:u w:val="single"/>
              </w:rPr>
              <w:t>Examples/Summary</w:t>
            </w:r>
          </w:p>
        </w:tc>
      </w:tr>
      <w:tr w:rsidR="008D5CC1" w:rsidRPr="00143CE7" w14:paraId="5481F013" w14:textId="77777777" w:rsidTr="00624E1F">
        <w:trPr>
          <w:cantSplit/>
          <w:trHeight w:val="522"/>
        </w:trPr>
        <w:tc>
          <w:tcPr>
            <w:tcW w:w="2312" w:type="dxa"/>
          </w:tcPr>
          <w:p w14:paraId="1A6D4BF3" w14:textId="77777777" w:rsidR="008D5CC1" w:rsidRPr="003D4A37" w:rsidRDefault="008D5CC1" w:rsidP="0071002A">
            <w:pPr>
              <w:spacing w:after="120"/>
              <w:rPr>
                <w:rFonts w:cstheme="minorHAnsi"/>
              </w:rPr>
            </w:pPr>
            <w:r w:rsidRPr="003D4A37">
              <w:rPr>
                <w:rFonts w:cstheme="minorHAnsi"/>
                <w:lang w:val="en"/>
              </w:rPr>
              <w:t>Aerospace Quality System</w:t>
            </w:r>
            <w:r w:rsidR="00222536" w:rsidRPr="003D4A37">
              <w:rPr>
                <w:rFonts w:cstheme="minorHAnsi"/>
                <w:lang w:val="en"/>
              </w:rPr>
              <w:t xml:space="preserve"> (AQS)</w:t>
            </w:r>
          </w:p>
        </w:tc>
        <w:tc>
          <w:tcPr>
            <w:tcW w:w="1738" w:type="dxa"/>
          </w:tcPr>
          <w:p w14:paraId="6E077BEC" w14:textId="77777777" w:rsidR="008D5CC1" w:rsidRPr="003D4A37" w:rsidRDefault="008D5CC1" w:rsidP="0071002A">
            <w:pPr>
              <w:spacing w:after="120"/>
              <w:jc w:val="center"/>
              <w:rPr>
                <w:rFonts w:cstheme="minorHAnsi"/>
              </w:rPr>
            </w:pPr>
            <w:r w:rsidRPr="003D4A37">
              <w:rPr>
                <w:rFonts w:cstheme="minorHAnsi"/>
                <w:lang w:val="en"/>
              </w:rPr>
              <w:t>AC7004</w:t>
            </w:r>
            <w:r w:rsidR="0071002A" w:rsidRPr="003D4A37">
              <w:rPr>
                <w:rFonts w:cstheme="minorHAnsi"/>
                <w:lang w:val="en"/>
              </w:rPr>
              <w:br/>
            </w:r>
          </w:p>
        </w:tc>
        <w:tc>
          <w:tcPr>
            <w:tcW w:w="4680" w:type="dxa"/>
          </w:tcPr>
          <w:p w14:paraId="3029F3FD" w14:textId="77777777" w:rsidR="004547D1" w:rsidRPr="003D4A37" w:rsidRDefault="008D5CC1" w:rsidP="0071002A">
            <w:pPr>
              <w:spacing w:after="120"/>
              <w:rPr>
                <w:rFonts w:cstheme="minorHAnsi"/>
              </w:rPr>
            </w:pPr>
            <w:r w:rsidRPr="003D4A37">
              <w:rPr>
                <w:rFonts w:cstheme="minorHAnsi"/>
              </w:rPr>
              <w:t xml:space="preserve">Used to verify Nadcap Quality System requirements, in conjunction with a separate Nadcap audit </w:t>
            </w:r>
          </w:p>
        </w:tc>
      </w:tr>
      <w:tr w:rsidR="004547D1" w:rsidRPr="00143CE7" w14:paraId="7126D615" w14:textId="77777777" w:rsidTr="00624E1F">
        <w:trPr>
          <w:cantSplit/>
        </w:trPr>
        <w:tc>
          <w:tcPr>
            <w:tcW w:w="2312" w:type="dxa"/>
          </w:tcPr>
          <w:p w14:paraId="17E3E777" w14:textId="77777777" w:rsidR="004547D1" w:rsidRPr="003D4A37" w:rsidRDefault="004547D1" w:rsidP="0071002A">
            <w:pPr>
              <w:spacing w:after="120"/>
              <w:rPr>
                <w:rFonts w:cstheme="minorHAnsi"/>
                <w:lang w:val="en"/>
              </w:rPr>
            </w:pPr>
            <w:r w:rsidRPr="003D4A37">
              <w:rPr>
                <w:rFonts w:cstheme="minorHAnsi"/>
                <w:lang w:val="en"/>
              </w:rPr>
              <w:t>Aero</w:t>
            </w:r>
            <w:r w:rsidR="008541E1" w:rsidRPr="003D4A37">
              <w:rPr>
                <w:rFonts w:cstheme="minorHAnsi"/>
                <w:lang w:val="en"/>
              </w:rPr>
              <w:t xml:space="preserve"> S</w:t>
            </w:r>
            <w:r w:rsidRPr="003D4A37">
              <w:rPr>
                <w:rFonts w:cstheme="minorHAnsi"/>
                <w:lang w:val="en"/>
              </w:rPr>
              <w:t>tructure Assembly</w:t>
            </w:r>
            <w:r w:rsidR="00222536" w:rsidRPr="003D4A37">
              <w:rPr>
                <w:rFonts w:cstheme="minorHAnsi"/>
                <w:lang w:val="en"/>
              </w:rPr>
              <w:t xml:space="preserve"> (ASA)</w:t>
            </w:r>
          </w:p>
        </w:tc>
        <w:tc>
          <w:tcPr>
            <w:tcW w:w="1738" w:type="dxa"/>
          </w:tcPr>
          <w:p w14:paraId="1D337C8D" w14:textId="77777777" w:rsidR="004547D1" w:rsidRPr="003D4A37" w:rsidRDefault="008541E1" w:rsidP="0071002A">
            <w:pPr>
              <w:spacing w:after="120"/>
              <w:jc w:val="center"/>
              <w:rPr>
                <w:rFonts w:cstheme="minorHAnsi"/>
                <w:lang w:val="en"/>
              </w:rPr>
            </w:pPr>
            <w:r w:rsidRPr="003D4A37">
              <w:rPr>
                <w:rFonts w:cstheme="minorHAnsi"/>
                <w:lang w:val="en"/>
              </w:rPr>
              <w:t>AC7135</w:t>
            </w:r>
          </w:p>
        </w:tc>
        <w:tc>
          <w:tcPr>
            <w:tcW w:w="4680" w:type="dxa"/>
          </w:tcPr>
          <w:p w14:paraId="5B3DE92A" w14:textId="77777777" w:rsidR="004547D1" w:rsidRPr="003D4A37" w:rsidRDefault="008541E1" w:rsidP="0071002A">
            <w:pPr>
              <w:spacing w:after="120"/>
              <w:rPr>
                <w:rFonts w:cstheme="minorHAnsi"/>
              </w:rPr>
            </w:pPr>
            <w:r w:rsidRPr="003D4A37">
              <w:rPr>
                <w:rFonts w:cstheme="minorHAnsi"/>
              </w:rPr>
              <w:t>Aero structure assembly, fastening, electrical bonding of aero structure assemblies and components, bushing and bearing installation and sealing of aerospace assemblies and components</w:t>
            </w:r>
          </w:p>
        </w:tc>
      </w:tr>
      <w:tr w:rsidR="008D5CC1" w:rsidRPr="00143CE7" w14:paraId="4505AACD" w14:textId="77777777" w:rsidTr="00624E1F">
        <w:trPr>
          <w:cantSplit/>
        </w:trPr>
        <w:tc>
          <w:tcPr>
            <w:tcW w:w="2312" w:type="dxa"/>
          </w:tcPr>
          <w:p w14:paraId="79EFDE0F" w14:textId="77777777" w:rsidR="008D5CC1" w:rsidRPr="003D4A37" w:rsidRDefault="008D5CC1" w:rsidP="0071002A">
            <w:pPr>
              <w:spacing w:after="120"/>
              <w:rPr>
                <w:rFonts w:cstheme="minorHAnsi"/>
              </w:rPr>
            </w:pPr>
            <w:r w:rsidRPr="003D4A37">
              <w:rPr>
                <w:rFonts w:cstheme="minorHAnsi"/>
                <w:lang w:val="en"/>
              </w:rPr>
              <w:lastRenderedPageBreak/>
              <w:t>Chemical Processing</w:t>
            </w:r>
            <w:r w:rsidR="00222536" w:rsidRPr="003D4A37">
              <w:rPr>
                <w:rFonts w:cstheme="minorHAnsi"/>
                <w:lang w:val="en"/>
              </w:rPr>
              <w:t xml:space="preserve"> (CP)</w:t>
            </w:r>
          </w:p>
        </w:tc>
        <w:tc>
          <w:tcPr>
            <w:tcW w:w="1738" w:type="dxa"/>
          </w:tcPr>
          <w:p w14:paraId="0226DE2A" w14:textId="77777777" w:rsidR="008D5CC1" w:rsidRPr="003D4A37" w:rsidRDefault="008D5CC1" w:rsidP="0071002A">
            <w:pPr>
              <w:spacing w:after="120"/>
              <w:jc w:val="center"/>
              <w:rPr>
                <w:rFonts w:cstheme="minorHAnsi"/>
              </w:rPr>
            </w:pPr>
            <w:r w:rsidRPr="003D4A37">
              <w:rPr>
                <w:rFonts w:cstheme="minorHAnsi"/>
                <w:lang w:val="en"/>
              </w:rPr>
              <w:t>AC7108</w:t>
            </w:r>
          </w:p>
        </w:tc>
        <w:tc>
          <w:tcPr>
            <w:tcW w:w="4680" w:type="dxa"/>
          </w:tcPr>
          <w:p w14:paraId="28259659" w14:textId="77777777" w:rsidR="008D5CC1" w:rsidRPr="003D4A37" w:rsidRDefault="008D5CC1" w:rsidP="0071002A">
            <w:pPr>
              <w:spacing w:after="120"/>
              <w:rPr>
                <w:rFonts w:cstheme="minorHAnsi"/>
              </w:rPr>
            </w:pPr>
            <w:r w:rsidRPr="003D4A37">
              <w:rPr>
                <w:rFonts w:cstheme="minorHAnsi"/>
              </w:rPr>
              <w:t xml:space="preserve">Etching &amp; etch inspection, stripping, cleaning, surface preparation, anodizing, conversion coatings, plating, solution analysis, etc. </w:t>
            </w:r>
          </w:p>
        </w:tc>
      </w:tr>
      <w:tr w:rsidR="008D5CC1" w:rsidRPr="00143CE7" w14:paraId="08C98745" w14:textId="77777777" w:rsidTr="00624E1F">
        <w:trPr>
          <w:cantSplit/>
        </w:trPr>
        <w:tc>
          <w:tcPr>
            <w:tcW w:w="2312" w:type="dxa"/>
          </w:tcPr>
          <w:p w14:paraId="05765C7C" w14:textId="77777777" w:rsidR="008D5CC1" w:rsidRPr="003D4A37" w:rsidRDefault="008D5CC1" w:rsidP="0071002A">
            <w:pPr>
              <w:spacing w:after="120"/>
              <w:rPr>
                <w:rFonts w:cstheme="minorHAnsi"/>
              </w:rPr>
            </w:pPr>
            <w:r w:rsidRPr="003D4A37">
              <w:rPr>
                <w:rFonts w:cstheme="minorHAnsi"/>
                <w:lang w:val="en"/>
              </w:rPr>
              <w:t>Coatings</w:t>
            </w:r>
            <w:r w:rsidR="00222536" w:rsidRPr="003D4A37">
              <w:rPr>
                <w:rFonts w:cstheme="minorHAnsi"/>
                <w:lang w:val="en"/>
              </w:rPr>
              <w:t xml:space="preserve"> (CT)</w:t>
            </w:r>
          </w:p>
        </w:tc>
        <w:tc>
          <w:tcPr>
            <w:tcW w:w="1738" w:type="dxa"/>
          </w:tcPr>
          <w:p w14:paraId="28C6A4A4" w14:textId="77777777" w:rsidR="008D5CC1" w:rsidRPr="003D4A37" w:rsidRDefault="008D5CC1" w:rsidP="0071002A">
            <w:pPr>
              <w:spacing w:after="120"/>
              <w:jc w:val="center"/>
              <w:rPr>
                <w:rFonts w:cstheme="minorHAnsi"/>
              </w:rPr>
            </w:pPr>
            <w:r w:rsidRPr="003D4A37">
              <w:rPr>
                <w:rFonts w:cstheme="minorHAnsi"/>
                <w:lang w:val="en"/>
              </w:rPr>
              <w:t>AC7109</w:t>
            </w:r>
          </w:p>
        </w:tc>
        <w:tc>
          <w:tcPr>
            <w:tcW w:w="4680" w:type="dxa"/>
          </w:tcPr>
          <w:p w14:paraId="67A6E5C4" w14:textId="77777777" w:rsidR="008D5CC1" w:rsidRPr="003D4A37" w:rsidRDefault="008D5CC1" w:rsidP="0071002A">
            <w:pPr>
              <w:spacing w:after="120"/>
              <w:rPr>
                <w:rFonts w:cstheme="minorHAnsi"/>
              </w:rPr>
            </w:pPr>
            <w:r w:rsidRPr="003D4A37">
              <w:rPr>
                <w:rFonts w:cstheme="minorHAnsi"/>
              </w:rPr>
              <w:t xml:space="preserve">Application, examination &amp; processing of thermal spray, vapor deposited &amp; diffusion coatings   </w:t>
            </w:r>
          </w:p>
        </w:tc>
      </w:tr>
      <w:tr w:rsidR="008D5CC1" w:rsidRPr="00143CE7" w14:paraId="3E566896" w14:textId="77777777" w:rsidTr="00624E1F">
        <w:trPr>
          <w:cantSplit/>
        </w:trPr>
        <w:tc>
          <w:tcPr>
            <w:tcW w:w="2312" w:type="dxa"/>
          </w:tcPr>
          <w:p w14:paraId="3657073B" w14:textId="77777777" w:rsidR="008D5CC1" w:rsidRPr="003D4A37" w:rsidRDefault="008D5CC1" w:rsidP="0071002A">
            <w:pPr>
              <w:spacing w:after="120"/>
              <w:rPr>
                <w:rFonts w:cstheme="minorHAnsi"/>
              </w:rPr>
            </w:pPr>
            <w:r w:rsidRPr="003D4A37">
              <w:rPr>
                <w:rFonts w:cstheme="minorHAnsi"/>
                <w:lang w:val="en"/>
              </w:rPr>
              <w:t>Composites</w:t>
            </w:r>
            <w:r w:rsidR="00222536" w:rsidRPr="003D4A37">
              <w:rPr>
                <w:rFonts w:cstheme="minorHAnsi"/>
                <w:lang w:val="en"/>
              </w:rPr>
              <w:t xml:space="preserve"> (COMP)</w:t>
            </w:r>
          </w:p>
        </w:tc>
        <w:tc>
          <w:tcPr>
            <w:tcW w:w="1738" w:type="dxa"/>
          </w:tcPr>
          <w:p w14:paraId="43BD3FDF" w14:textId="77777777" w:rsidR="008D5CC1" w:rsidRPr="003D4A37" w:rsidRDefault="008D5CC1" w:rsidP="0071002A">
            <w:pPr>
              <w:spacing w:after="120"/>
              <w:jc w:val="center"/>
              <w:rPr>
                <w:rFonts w:cstheme="minorHAnsi"/>
              </w:rPr>
            </w:pPr>
            <w:r w:rsidRPr="003D4A37">
              <w:rPr>
                <w:rFonts w:cstheme="minorHAnsi"/>
                <w:lang w:val="en"/>
              </w:rPr>
              <w:t>AC7118</w:t>
            </w:r>
          </w:p>
        </w:tc>
        <w:tc>
          <w:tcPr>
            <w:tcW w:w="4680" w:type="dxa"/>
          </w:tcPr>
          <w:p w14:paraId="4E4814E5" w14:textId="77777777" w:rsidR="008D5CC1" w:rsidRPr="003D4A37" w:rsidRDefault="008D5CC1" w:rsidP="0071002A">
            <w:pPr>
              <w:spacing w:after="120"/>
              <w:rPr>
                <w:rFonts w:cstheme="minorHAnsi"/>
              </w:rPr>
            </w:pPr>
            <w:r w:rsidRPr="003D4A37">
              <w:rPr>
                <w:rFonts w:cstheme="minorHAnsi"/>
              </w:rPr>
              <w:t>Fabrication of composite materials</w:t>
            </w:r>
          </w:p>
        </w:tc>
      </w:tr>
      <w:tr w:rsidR="008D5CC1" w:rsidRPr="00143CE7" w14:paraId="3688D27F" w14:textId="77777777" w:rsidTr="00624E1F">
        <w:trPr>
          <w:cantSplit/>
        </w:trPr>
        <w:tc>
          <w:tcPr>
            <w:tcW w:w="2312" w:type="dxa"/>
          </w:tcPr>
          <w:p w14:paraId="13F722B4" w14:textId="77777777" w:rsidR="008D5CC1" w:rsidRPr="003D4A37" w:rsidRDefault="008D5CC1" w:rsidP="0071002A">
            <w:pPr>
              <w:spacing w:after="120"/>
              <w:rPr>
                <w:rFonts w:cstheme="minorHAnsi"/>
              </w:rPr>
            </w:pPr>
            <w:r w:rsidRPr="003D4A37">
              <w:rPr>
                <w:rFonts w:cstheme="minorHAnsi"/>
                <w:lang w:val="en"/>
              </w:rPr>
              <w:t>Conventional Machining as a Special Process</w:t>
            </w:r>
            <w:r w:rsidR="00222536" w:rsidRPr="003D4A37">
              <w:rPr>
                <w:rFonts w:cstheme="minorHAnsi"/>
                <w:lang w:val="en"/>
              </w:rPr>
              <w:t xml:space="preserve"> (CMSP)</w:t>
            </w:r>
          </w:p>
        </w:tc>
        <w:tc>
          <w:tcPr>
            <w:tcW w:w="1738" w:type="dxa"/>
          </w:tcPr>
          <w:p w14:paraId="0AFB0F90" w14:textId="77777777" w:rsidR="008D5CC1" w:rsidRPr="003D4A37" w:rsidRDefault="008D5CC1" w:rsidP="0071002A">
            <w:pPr>
              <w:spacing w:after="120"/>
              <w:jc w:val="center"/>
              <w:rPr>
                <w:rFonts w:cstheme="minorHAnsi"/>
              </w:rPr>
            </w:pPr>
            <w:r w:rsidRPr="003D4A37">
              <w:rPr>
                <w:rFonts w:cstheme="minorHAnsi"/>
                <w:lang w:val="en"/>
              </w:rPr>
              <w:t>AC7126</w:t>
            </w:r>
          </w:p>
        </w:tc>
        <w:tc>
          <w:tcPr>
            <w:tcW w:w="4680" w:type="dxa"/>
          </w:tcPr>
          <w:p w14:paraId="5C90B551" w14:textId="77777777" w:rsidR="008D5CC1" w:rsidRPr="003D4A37" w:rsidRDefault="008D5CC1" w:rsidP="0071002A">
            <w:pPr>
              <w:spacing w:after="120"/>
              <w:rPr>
                <w:rFonts w:cstheme="minorHAnsi"/>
              </w:rPr>
            </w:pPr>
            <w:r w:rsidRPr="003D4A37">
              <w:rPr>
                <w:rFonts w:cstheme="minorHAnsi"/>
              </w:rPr>
              <w:t>Holemaking, broaching, turning, milling &amp; hobbing, grinding, and edge treatment</w:t>
            </w:r>
          </w:p>
        </w:tc>
      </w:tr>
      <w:tr w:rsidR="008D5CC1" w:rsidRPr="00143CE7" w14:paraId="72A825D7" w14:textId="77777777" w:rsidTr="00624E1F">
        <w:trPr>
          <w:cantSplit/>
        </w:trPr>
        <w:tc>
          <w:tcPr>
            <w:tcW w:w="2312" w:type="dxa"/>
          </w:tcPr>
          <w:p w14:paraId="3A002575" w14:textId="77777777" w:rsidR="008D5CC1" w:rsidRPr="003D4A37" w:rsidRDefault="008D5CC1" w:rsidP="0071002A">
            <w:pPr>
              <w:spacing w:after="120"/>
              <w:rPr>
                <w:rFonts w:cstheme="minorHAnsi"/>
              </w:rPr>
            </w:pPr>
            <w:r w:rsidRPr="003D4A37">
              <w:rPr>
                <w:rFonts w:cstheme="minorHAnsi"/>
                <w:lang w:val="en"/>
              </w:rPr>
              <w:t>Elastomer Seals</w:t>
            </w:r>
            <w:r w:rsidR="00222536" w:rsidRPr="003D4A37">
              <w:rPr>
                <w:rFonts w:cstheme="minorHAnsi"/>
                <w:lang w:val="en"/>
              </w:rPr>
              <w:t xml:space="preserve"> (SEAL)</w:t>
            </w:r>
          </w:p>
        </w:tc>
        <w:tc>
          <w:tcPr>
            <w:tcW w:w="1738" w:type="dxa"/>
          </w:tcPr>
          <w:p w14:paraId="32A9D2BF" w14:textId="77777777" w:rsidR="008D5CC1" w:rsidRPr="003D4A37" w:rsidRDefault="008D5CC1" w:rsidP="0071002A">
            <w:pPr>
              <w:spacing w:after="120"/>
              <w:jc w:val="center"/>
              <w:rPr>
                <w:rFonts w:cstheme="minorHAnsi"/>
              </w:rPr>
            </w:pPr>
            <w:r w:rsidRPr="003D4A37">
              <w:rPr>
                <w:rFonts w:cstheme="minorHAnsi"/>
              </w:rPr>
              <w:t>AC7115</w:t>
            </w:r>
          </w:p>
        </w:tc>
        <w:tc>
          <w:tcPr>
            <w:tcW w:w="4680" w:type="dxa"/>
          </w:tcPr>
          <w:p w14:paraId="3806A9AD" w14:textId="77777777" w:rsidR="008D5CC1" w:rsidRPr="003D4A37" w:rsidRDefault="008D5CC1" w:rsidP="0071002A">
            <w:pPr>
              <w:spacing w:after="120"/>
              <w:rPr>
                <w:rFonts w:cstheme="minorHAnsi"/>
              </w:rPr>
            </w:pPr>
            <w:r w:rsidRPr="003D4A37">
              <w:rPr>
                <w:rFonts w:cstheme="minorHAnsi"/>
              </w:rPr>
              <w:t>Manufacturing of elastomeric components, such as seals, metal to elastomer bonded and textile reinforced components, etc.</w:t>
            </w:r>
          </w:p>
        </w:tc>
      </w:tr>
      <w:tr w:rsidR="008D5CC1" w:rsidRPr="00143CE7" w14:paraId="2E322AC1" w14:textId="77777777" w:rsidTr="00624E1F">
        <w:trPr>
          <w:cantSplit/>
        </w:trPr>
        <w:tc>
          <w:tcPr>
            <w:tcW w:w="2312" w:type="dxa"/>
          </w:tcPr>
          <w:p w14:paraId="37C09AB3" w14:textId="77777777" w:rsidR="008D5CC1" w:rsidRPr="003D4A37" w:rsidRDefault="008D5CC1" w:rsidP="0071002A">
            <w:pPr>
              <w:spacing w:after="120"/>
              <w:rPr>
                <w:rFonts w:cstheme="minorHAnsi"/>
              </w:rPr>
            </w:pPr>
            <w:r w:rsidRPr="003D4A37">
              <w:rPr>
                <w:rFonts w:cstheme="minorHAnsi"/>
                <w:lang w:val="en"/>
              </w:rPr>
              <w:t>Electronics</w:t>
            </w:r>
            <w:r w:rsidR="00222536" w:rsidRPr="003D4A37">
              <w:rPr>
                <w:rFonts w:cstheme="minorHAnsi"/>
                <w:lang w:val="en"/>
              </w:rPr>
              <w:t xml:space="preserve"> (ETG)</w:t>
            </w:r>
          </w:p>
        </w:tc>
        <w:tc>
          <w:tcPr>
            <w:tcW w:w="1738" w:type="dxa"/>
          </w:tcPr>
          <w:p w14:paraId="72FB8696" w14:textId="77777777" w:rsidR="008D5CC1" w:rsidRPr="003D4A37" w:rsidRDefault="008D5CC1" w:rsidP="0071002A">
            <w:pPr>
              <w:spacing w:after="120"/>
              <w:jc w:val="center"/>
              <w:rPr>
                <w:rFonts w:cstheme="minorHAnsi"/>
              </w:rPr>
            </w:pPr>
            <w:r w:rsidRPr="003D4A37">
              <w:rPr>
                <w:rFonts w:cstheme="minorHAnsi"/>
              </w:rPr>
              <w:t>AC7119</w:t>
            </w:r>
            <w:r w:rsidR="0071002A" w:rsidRPr="003D4A37">
              <w:rPr>
                <w:rFonts w:cstheme="minorHAnsi"/>
              </w:rPr>
              <w:br/>
            </w:r>
            <w:r w:rsidRPr="003D4A37">
              <w:rPr>
                <w:rFonts w:cstheme="minorHAnsi"/>
              </w:rPr>
              <w:t>AC7120</w:t>
            </w:r>
            <w:r w:rsidR="0071002A" w:rsidRPr="003D4A37">
              <w:rPr>
                <w:rFonts w:cstheme="minorHAnsi"/>
              </w:rPr>
              <w:br/>
            </w:r>
            <w:r w:rsidRPr="003D4A37">
              <w:rPr>
                <w:rFonts w:cstheme="minorHAnsi"/>
              </w:rPr>
              <w:t>AC7121</w:t>
            </w:r>
          </w:p>
        </w:tc>
        <w:tc>
          <w:tcPr>
            <w:tcW w:w="4680" w:type="dxa"/>
          </w:tcPr>
          <w:p w14:paraId="36672639" w14:textId="77777777" w:rsidR="008D5CC1" w:rsidRPr="003D4A37" w:rsidRDefault="008D5CC1" w:rsidP="0071002A">
            <w:pPr>
              <w:spacing w:after="120"/>
              <w:rPr>
                <w:rFonts w:cstheme="minorHAnsi"/>
              </w:rPr>
            </w:pPr>
            <w:r w:rsidRPr="003D4A37">
              <w:rPr>
                <w:rFonts w:cstheme="minorHAnsi"/>
              </w:rPr>
              <w:t>Printed boards, soldering, coating, programming, assembly, cable &amp; harness assembly, final testing, repackaging, etc.</w:t>
            </w:r>
          </w:p>
        </w:tc>
      </w:tr>
      <w:tr w:rsidR="008D5CC1" w:rsidRPr="00143CE7" w14:paraId="28A37B7C" w14:textId="77777777" w:rsidTr="00624E1F">
        <w:trPr>
          <w:cantSplit/>
        </w:trPr>
        <w:tc>
          <w:tcPr>
            <w:tcW w:w="2312" w:type="dxa"/>
          </w:tcPr>
          <w:p w14:paraId="559F03FB" w14:textId="77777777" w:rsidR="008D5CC1" w:rsidRPr="003D4A37" w:rsidRDefault="008D5CC1" w:rsidP="0071002A">
            <w:pPr>
              <w:spacing w:after="120"/>
              <w:rPr>
                <w:rFonts w:cstheme="minorHAnsi"/>
                <w:lang w:val="en"/>
              </w:rPr>
            </w:pPr>
            <w:r w:rsidRPr="003D4A37">
              <w:rPr>
                <w:rFonts w:cstheme="minorHAnsi"/>
                <w:lang w:val="en"/>
              </w:rPr>
              <w:t>Fluid Distribution Systems</w:t>
            </w:r>
            <w:r w:rsidR="00222536" w:rsidRPr="003D4A37">
              <w:rPr>
                <w:rFonts w:cstheme="minorHAnsi"/>
                <w:lang w:val="en"/>
              </w:rPr>
              <w:t xml:space="preserve"> (FLU)</w:t>
            </w:r>
          </w:p>
          <w:p w14:paraId="5068942B" w14:textId="77777777" w:rsidR="00B15B8F" w:rsidRPr="003D4A37" w:rsidRDefault="00B15B8F" w:rsidP="0071002A">
            <w:pPr>
              <w:spacing w:after="120"/>
              <w:rPr>
                <w:rFonts w:cstheme="minorHAnsi"/>
                <w:lang w:val="en"/>
              </w:rPr>
            </w:pPr>
          </w:p>
          <w:p w14:paraId="5709033F" w14:textId="77777777" w:rsidR="00B15B8F" w:rsidRPr="003D4A37" w:rsidRDefault="00B15B8F" w:rsidP="0071002A">
            <w:pPr>
              <w:spacing w:after="120"/>
              <w:rPr>
                <w:rFonts w:cstheme="minorHAnsi"/>
                <w:lang w:val="en"/>
              </w:rPr>
            </w:pPr>
            <w:r w:rsidRPr="003D4A37">
              <w:rPr>
                <w:rFonts w:cstheme="minorHAnsi"/>
                <w:lang w:val="en"/>
              </w:rPr>
              <w:t>First Article Inspection</w:t>
            </w:r>
          </w:p>
        </w:tc>
        <w:tc>
          <w:tcPr>
            <w:tcW w:w="1738" w:type="dxa"/>
          </w:tcPr>
          <w:p w14:paraId="0FCE689F" w14:textId="77777777" w:rsidR="008D5CC1" w:rsidRPr="003D4A37" w:rsidRDefault="008D5CC1" w:rsidP="0071002A">
            <w:pPr>
              <w:spacing w:after="120"/>
              <w:jc w:val="center"/>
              <w:rPr>
                <w:rFonts w:cstheme="minorHAnsi"/>
              </w:rPr>
            </w:pPr>
            <w:r w:rsidRPr="003D4A37">
              <w:rPr>
                <w:rFonts w:cstheme="minorHAnsi"/>
              </w:rPr>
              <w:t>AC7112</w:t>
            </w:r>
            <w:r w:rsidR="0071002A" w:rsidRPr="003D4A37">
              <w:rPr>
                <w:rFonts w:cstheme="minorHAnsi"/>
              </w:rPr>
              <w:br/>
            </w:r>
            <w:r w:rsidRPr="003D4A37">
              <w:rPr>
                <w:rFonts w:cstheme="minorHAnsi"/>
              </w:rPr>
              <w:t>AC7123</w:t>
            </w:r>
          </w:p>
          <w:p w14:paraId="7C906257" w14:textId="77777777" w:rsidR="00B15B8F" w:rsidRPr="003D4A37" w:rsidRDefault="00B15B8F" w:rsidP="0071002A">
            <w:pPr>
              <w:spacing w:after="120"/>
              <w:jc w:val="center"/>
              <w:rPr>
                <w:rFonts w:cstheme="minorHAnsi"/>
              </w:rPr>
            </w:pPr>
          </w:p>
          <w:p w14:paraId="4A19A7DB" w14:textId="77777777" w:rsidR="00B15B8F" w:rsidRPr="003D4A37" w:rsidRDefault="00B15B8F" w:rsidP="0071002A">
            <w:pPr>
              <w:spacing w:after="120"/>
              <w:jc w:val="center"/>
              <w:rPr>
                <w:rFonts w:cstheme="minorHAnsi"/>
              </w:rPr>
            </w:pPr>
            <w:r w:rsidRPr="003D4A37">
              <w:rPr>
                <w:rFonts w:cstheme="minorHAnsi"/>
              </w:rPr>
              <w:t>AC7150</w:t>
            </w:r>
          </w:p>
        </w:tc>
        <w:tc>
          <w:tcPr>
            <w:tcW w:w="4680" w:type="dxa"/>
          </w:tcPr>
          <w:p w14:paraId="554946F6" w14:textId="77777777" w:rsidR="008D5CC1" w:rsidRPr="003D4A37" w:rsidRDefault="008D5CC1" w:rsidP="0071002A">
            <w:pPr>
              <w:spacing w:after="120"/>
              <w:rPr>
                <w:rFonts w:cstheme="minorHAnsi"/>
              </w:rPr>
            </w:pPr>
            <w:r w:rsidRPr="003D4A37">
              <w:rPr>
                <w:rFonts w:cstheme="minorHAnsi"/>
              </w:rPr>
              <w:t>Fluid systems components, hose manufacturing, fittings &amp; other machined components, couplings, assembly, etc.</w:t>
            </w:r>
          </w:p>
          <w:p w14:paraId="7734335D" w14:textId="77777777" w:rsidR="00B15B8F" w:rsidRPr="003D4A37" w:rsidRDefault="00B15B8F" w:rsidP="00B15B8F">
            <w:pPr>
              <w:spacing w:after="120"/>
              <w:rPr>
                <w:rFonts w:cstheme="minorHAnsi"/>
              </w:rPr>
            </w:pPr>
            <w:r w:rsidRPr="003D4A37">
              <w:rPr>
                <w:rFonts w:cstheme="minorHAnsi"/>
              </w:rPr>
              <w:t xml:space="preserve">Intended for use to survey all facilities seeking accreditation by Nadcap for First Article Inspection (FAI) reporting process. </w:t>
            </w:r>
          </w:p>
        </w:tc>
      </w:tr>
      <w:tr w:rsidR="008D5CC1" w:rsidRPr="00143CE7" w14:paraId="39C708AB" w14:textId="77777777" w:rsidTr="00624E1F">
        <w:trPr>
          <w:cantSplit/>
        </w:trPr>
        <w:tc>
          <w:tcPr>
            <w:tcW w:w="2312" w:type="dxa"/>
          </w:tcPr>
          <w:p w14:paraId="22C511E6" w14:textId="77777777" w:rsidR="008D5CC1" w:rsidRPr="003D4A37" w:rsidRDefault="008D5CC1" w:rsidP="0071002A">
            <w:pPr>
              <w:spacing w:after="120"/>
              <w:rPr>
                <w:rFonts w:cstheme="minorHAnsi"/>
                <w:lang w:val="en"/>
              </w:rPr>
            </w:pPr>
            <w:r w:rsidRPr="003D4A37">
              <w:rPr>
                <w:rFonts w:cstheme="minorHAnsi"/>
                <w:lang w:val="en"/>
              </w:rPr>
              <w:t>Heat Treating</w:t>
            </w:r>
            <w:r w:rsidR="00222536" w:rsidRPr="003D4A37">
              <w:rPr>
                <w:rFonts w:cstheme="minorHAnsi"/>
                <w:lang w:val="en"/>
              </w:rPr>
              <w:t xml:space="preserve"> (HT)</w:t>
            </w:r>
          </w:p>
        </w:tc>
        <w:tc>
          <w:tcPr>
            <w:tcW w:w="1738" w:type="dxa"/>
          </w:tcPr>
          <w:p w14:paraId="7D4C73D3" w14:textId="77777777" w:rsidR="008D5CC1" w:rsidRPr="003D4A37" w:rsidRDefault="008D5CC1" w:rsidP="0071002A">
            <w:pPr>
              <w:spacing w:after="120"/>
              <w:jc w:val="center"/>
              <w:rPr>
                <w:rFonts w:cstheme="minorHAnsi"/>
              </w:rPr>
            </w:pPr>
            <w:r w:rsidRPr="003D4A37">
              <w:rPr>
                <w:rFonts w:cstheme="minorHAnsi"/>
              </w:rPr>
              <w:t>AC7102</w:t>
            </w:r>
          </w:p>
        </w:tc>
        <w:tc>
          <w:tcPr>
            <w:tcW w:w="4680" w:type="dxa"/>
          </w:tcPr>
          <w:p w14:paraId="79046C98" w14:textId="77777777" w:rsidR="008D5CC1" w:rsidRPr="003D4A37" w:rsidRDefault="008D5CC1" w:rsidP="0071002A">
            <w:pPr>
              <w:spacing w:after="120"/>
              <w:rPr>
                <w:rFonts w:cstheme="minorHAnsi"/>
              </w:rPr>
            </w:pPr>
            <w:r w:rsidRPr="003D4A37">
              <w:rPr>
                <w:rFonts w:cstheme="minorHAnsi"/>
              </w:rPr>
              <w:t>Conventional heat treating, brazing, carburizing, nitriding, induction hardening, sintering, hardness/conductivity testing, etc.</w:t>
            </w:r>
          </w:p>
        </w:tc>
      </w:tr>
      <w:tr w:rsidR="008D5CC1" w:rsidRPr="00143CE7" w14:paraId="74F5C1F9" w14:textId="77777777" w:rsidTr="00624E1F">
        <w:trPr>
          <w:cantSplit/>
        </w:trPr>
        <w:tc>
          <w:tcPr>
            <w:tcW w:w="2312" w:type="dxa"/>
          </w:tcPr>
          <w:p w14:paraId="23A44EEE" w14:textId="77777777" w:rsidR="008D5CC1" w:rsidRPr="003D4A37" w:rsidRDefault="008D5CC1" w:rsidP="0071002A">
            <w:pPr>
              <w:spacing w:after="120"/>
              <w:rPr>
                <w:rFonts w:cstheme="minorHAnsi"/>
                <w:lang w:val="en"/>
              </w:rPr>
            </w:pPr>
            <w:r w:rsidRPr="003D4A37">
              <w:rPr>
                <w:rFonts w:cstheme="minorHAnsi"/>
                <w:lang w:val="en"/>
              </w:rPr>
              <w:t>Materials Testing</w:t>
            </w:r>
            <w:r w:rsidR="00222536" w:rsidRPr="003D4A37">
              <w:rPr>
                <w:rFonts w:cstheme="minorHAnsi"/>
                <w:lang w:val="en"/>
              </w:rPr>
              <w:t xml:space="preserve"> Laboratories (MTL)</w:t>
            </w:r>
          </w:p>
        </w:tc>
        <w:tc>
          <w:tcPr>
            <w:tcW w:w="1738" w:type="dxa"/>
          </w:tcPr>
          <w:p w14:paraId="7174CCE3" w14:textId="77777777" w:rsidR="008D5CC1" w:rsidRPr="003D4A37" w:rsidRDefault="008D5CC1" w:rsidP="0071002A">
            <w:pPr>
              <w:spacing w:after="120"/>
              <w:jc w:val="center"/>
              <w:rPr>
                <w:rFonts w:cstheme="minorHAnsi"/>
              </w:rPr>
            </w:pPr>
            <w:r w:rsidRPr="003D4A37">
              <w:rPr>
                <w:rFonts w:cstheme="minorHAnsi"/>
              </w:rPr>
              <w:t>AC7101</w:t>
            </w:r>
            <w:r w:rsidR="0071002A" w:rsidRPr="003D4A37">
              <w:rPr>
                <w:rFonts w:cstheme="minorHAnsi"/>
              </w:rPr>
              <w:br/>
            </w:r>
            <w:r w:rsidRPr="003D4A37">
              <w:rPr>
                <w:rFonts w:cstheme="minorHAnsi"/>
              </w:rPr>
              <w:t>AC7006</w:t>
            </w:r>
          </w:p>
        </w:tc>
        <w:tc>
          <w:tcPr>
            <w:tcW w:w="4680" w:type="dxa"/>
          </w:tcPr>
          <w:p w14:paraId="28E504CC" w14:textId="77777777" w:rsidR="008D5CC1" w:rsidRPr="003D4A37" w:rsidRDefault="008D5CC1" w:rsidP="0071002A">
            <w:pPr>
              <w:spacing w:after="120"/>
              <w:rPr>
                <w:rFonts w:cstheme="minorHAnsi"/>
              </w:rPr>
            </w:pPr>
            <w:r w:rsidRPr="003D4A37">
              <w:rPr>
                <w:rFonts w:cstheme="minorHAnsi"/>
              </w:rPr>
              <w:t>Materials/mechanical/fastener/hardness/ corrosion testing, chemical analysis, specimen heat treating, metallography, etc.</w:t>
            </w:r>
          </w:p>
        </w:tc>
      </w:tr>
      <w:tr w:rsidR="008D5CC1" w:rsidRPr="00143CE7" w14:paraId="4B473944" w14:textId="77777777" w:rsidTr="00624E1F">
        <w:trPr>
          <w:cantSplit/>
        </w:trPr>
        <w:tc>
          <w:tcPr>
            <w:tcW w:w="2312" w:type="dxa"/>
          </w:tcPr>
          <w:p w14:paraId="131F72AF" w14:textId="77777777" w:rsidR="008D5CC1" w:rsidRPr="003D4A37" w:rsidRDefault="008D5CC1" w:rsidP="0071002A">
            <w:pPr>
              <w:spacing w:after="120"/>
              <w:rPr>
                <w:rFonts w:cstheme="minorHAnsi"/>
                <w:lang w:val="en"/>
              </w:rPr>
            </w:pPr>
            <w:r w:rsidRPr="003D4A37">
              <w:rPr>
                <w:rFonts w:cstheme="minorHAnsi"/>
                <w:lang w:val="en"/>
              </w:rPr>
              <w:t>Measurement &amp; Inspection</w:t>
            </w:r>
            <w:r w:rsidR="00222536" w:rsidRPr="003D4A37">
              <w:rPr>
                <w:rFonts w:cstheme="minorHAnsi"/>
                <w:lang w:val="en"/>
              </w:rPr>
              <w:t xml:space="preserve"> (M&amp;I)</w:t>
            </w:r>
          </w:p>
        </w:tc>
        <w:tc>
          <w:tcPr>
            <w:tcW w:w="1738" w:type="dxa"/>
          </w:tcPr>
          <w:p w14:paraId="387F558D" w14:textId="77777777" w:rsidR="008D5CC1" w:rsidRPr="003D4A37" w:rsidRDefault="008D5CC1" w:rsidP="0071002A">
            <w:pPr>
              <w:spacing w:after="120"/>
              <w:jc w:val="center"/>
              <w:rPr>
                <w:rFonts w:cstheme="minorHAnsi"/>
              </w:rPr>
            </w:pPr>
            <w:r w:rsidRPr="003D4A37">
              <w:rPr>
                <w:rFonts w:cstheme="minorHAnsi"/>
              </w:rPr>
              <w:t>AC7130</w:t>
            </w:r>
          </w:p>
        </w:tc>
        <w:tc>
          <w:tcPr>
            <w:tcW w:w="4680" w:type="dxa"/>
          </w:tcPr>
          <w:p w14:paraId="0801E1FC" w14:textId="77777777" w:rsidR="008D5CC1" w:rsidRPr="003D4A37" w:rsidRDefault="008D5CC1" w:rsidP="0071002A">
            <w:pPr>
              <w:spacing w:after="120"/>
              <w:rPr>
                <w:rFonts w:cstheme="minorHAnsi"/>
              </w:rPr>
            </w:pPr>
            <w:r w:rsidRPr="003D4A37">
              <w:rPr>
                <w:rFonts w:cstheme="minorHAnsi"/>
              </w:rPr>
              <w:t>Coordinate measuring machines, laser tracker, articulating arm, 3D structured light systems, mass airflow measurement, etc.</w:t>
            </w:r>
          </w:p>
        </w:tc>
      </w:tr>
      <w:tr w:rsidR="008D5CC1" w:rsidRPr="00143CE7" w14:paraId="1F1F156E" w14:textId="77777777" w:rsidTr="00624E1F">
        <w:trPr>
          <w:cantSplit/>
        </w:trPr>
        <w:tc>
          <w:tcPr>
            <w:tcW w:w="2312" w:type="dxa"/>
          </w:tcPr>
          <w:p w14:paraId="066CD2CD" w14:textId="77777777" w:rsidR="008D5CC1" w:rsidRPr="003D4A37" w:rsidRDefault="008D5CC1" w:rsidP="0071002A">
            <w:pPr>
              <w:spacing w:after="120"/>
              <w:rPr>
                <w:rFonts w:cstheme="minorHAnsi"/>
                <w:lang w:val="en"/>
              </w:rPr>
            </w:pPr>
            <w:r w:rsidRPr="003D4A37">
              <w:rPr>
                <w:rFonts w:cstheme="minorHAnsi"/>
                <w:lang w:val="en"/>
              </w:rPr>
              <w:t>Metallic Materials Manufacturing</w:t>
            </w:r>
            <w:r w:rsidR="00222536" w:rsidRPr="003D4A37">
              <w:rPr>
                <w:rFonts w:cstheme="minorHAnsi"/>
                <w:lang w:val="en"/>
              </w:rPr>
              <w:t xml:space="preserve"> (MMM)</w:t>
            </w:r>
          </w:p>
        </w:tc>
        <w:tc>
          <w:tcPr>
            <w:tcW w:w="1738" w:type="dxa"/>
          </w:tcPr>
          <w:p w14:paraId="17DFC7EF" w14:textId="77777777" w:rsidR="008D5CC1" w:rsidRPr="003D4A37" w:rsidRDefault="008D5CC1" w:rsidP="0071002A">
            <w:pPr>
              <w:spacing w:after="120"/>
              <w:jc w:val="center"/>
              <w:rPr>
                <w:rFonts w:cstheme="minorHAnsi"/>
              </w:rPr>
            </w:pPr>
            <w:r w:rsidRPr="003D4A37">
              <w:rPr>
                <w:rFonts w:cstheme="minorHAnsi"/>
              </w:rPr>
              <w:t>AC71</w:t>
            </w:r>
            <w:r w:rsidR="00C22D28" w:rsidRPr="003D4A37">
              <w:rPr>
                <w:rFonts w:cstheme="minorHAnsi"/>
              </w:rPr>
              <w:t>4</w:t>
            </w:r>
            <w:r w:rsidRPr="003D4A37">
              <w:rPr>
                <w:rFonts w:cstheme="minorHAnsi"/>
              </w:rPr>
              <w:t>0</w:t>
            </w:r>
          </w:p>
        </w:tc>
        <w:tc>
          <w:tcPr>
            <w:tcW w:w="4680" w:type="dxa"/>
          </w:tcPr>
          <w:p w14:paraId="7F05DDE8" w14:textId="3EE7DD7E" w:rsidR="008D5CC1" w:rsidRPr="003D4A37" w:rsidRDefault="008D5CC1" w:rsidP="0071002A">
            <w:pPr>
              <w:spacing w:after="120"/>
              <w:rPr>
                <w:rFonts w:cstheme="minorHAnsi"/>
              </w:rPr>
            </w:pPr>
            <w:r w:rsidRPr="003D4A37">
              <w:rPr>
                <w:rFonts w:cstheme="minorHAnsi"/>
              </w:rPr>
              <w:t xml:space="preserve">Forging, </w:t>
            </w:r>
            <w:r w:rsidR="009970B6" w:rsidRPr="003D4A37">
              <w:rPr>
                <w:rFonts w:cstheme="minorHAnsi"/>
              </w:rPr>
              <w:t>i.e.,</w:t>
            </w:r>
            <w:r w:rsidRPr="003D4A37">
              <w:rPr>
                <w:rFonts w:cstheme="minorHAnsi"/>
              </w:rPr>
              <w:t xml:space="preserve"> using compressive forces to shape metals, incorporating pre-&amp; post forging processes</w:t>
            </w:r>
          </w:p>
        </w:tc>
      </w:tr>
      <w:tr w:rsidR="008D5CC1" w:rsidRPr="00143CE7" w14:paraId="5680B23F" w14:textId="77777777" w:rsidTr="00624E1F">
        <w:trPr>
          <w:cantSplit/>
        </w:trPr>
        <w:tc>
          <w:tcPr>
            <w:tcW w:w="2312" w:type="dxa"/>
          </w:tcPr>
          <w:p w14:paraId="0685D217" w14:textId="77777777" w:rsidR="008D5CC1" w:rsidRPr="003D4A37" w:rsidRDefault="008D5CC1" w:rsidP="0071002A">
            <w:pPr>
              <w:spacing w:after="120"/>
              <w:rPr>
                <w:rFonts w:cstheme="minorHAnsi"/>
                <w:lang w:val="en"/>
              </w:rPr>
            </w:pPr>
            <w:r w:rsidRPr="003D4A37">
              <w:rPr>
                <w:rFonts w:cstheme="minorHAnsi"/>
                <w:lang w:val="en"/>
              </w:rPr>
              <w:t>Nonconventional Machining</w:t>
            </w:r>
            <w:r w:rsidR="00222536" w:rsidRPr="003D4A37">
              <w:rPr>
                <w:rFonts w:cstheme="minorHAnsi"/>
                <w:lang w:val="en"/>
              </w:rPr>
              <w:t xml:space="preserve"> (NM)</w:t>
            </w:r>
          </w:p>
        </w:tc>
        <w:tc>
          <w:tcPr>
            <w:tcW w:w="1738" w:type="dxa"/>
          </w:tcPr>
          <w:p w14:paraId="56D96783" w14:textId="77777777" w:rsidR="008D5CC1" w:rsidRPr="003D4A37" w:rsidRDefault="008D5CC1" w:rsidP="0071002A">
            <w:pPr>
              <w:spacing w:after="120"/>
              <w:jc w:val="center"/>
              <w:rPr>
                <w:rFonts w:cstheme="minorHAnsi"/>
              </w:rPr>
            </w:pPr>
            <w:r w:rsidRPr="003D4A37">
              <w:rPr>
                <w:rFonts w:cstheme="minorHAnsi"/>
              </w:rPr>
              <w:t>AC7116</w:t>
            </w:r>
          </w:p>
        </w:tc>
        <w:tc>
          <w:tcPr>
            <w:tcW w:w="4680" w:type="dxa"/>
          </w:tcPr>
          <w:p w14:paraId="6D64FE67" w14:textId="77777777" w:rsidR="008D5CC1" w:rsidRPr="003D4A37" w:rsidRDefault="008D5CC1" w:rsidP="0071002A">
            <w:pPr>
              <w:spacing w:after="120"/>
              <w:rPr>
                <w:rFonts w:cstheme="minorHAnsi"/>
              </w:rPr>
            </w:pPr>
            <w:r w:rsidRPr="003D4A37">
              <w:rPr>
                <w:rFonts w:cstheme="minorHAnsi"/>
              </w:rPr>
              <w:t>Electrochemical machining/grinding, electrical discharge machining, abrasive water jet machining, laser machining/marking, etc.</w:t>
            </w:r>
          </w:p>
        </w:tc>
      </w:tr>
      <w:tr w:rsidR="008D5CC1" w:rsidRPr="00143CE7" w14:paraId="502E534F" w14:textId="77777777" w:rsidTr="00624E1F">
        <w:trPr>
          <w:cantSplit/>
        </w:trPr>
        <w:tc>
          <w:tcPr>
            <w:tcW w:w="2312" w:type="dxa"/>
          </w:tcPr>
          <w:p w14:paraId="22430C68" w14:textId="77777777" w:rsidR="008D5CC1" w:rsidRPr="003D4A37" w:rsidRDefault="00ED2BBE" w:rsidP="0071002A">
            <w:pPr>
              <w:spacing w:after="120"/>
              <w:rPr>
                <w:rFonts w:cstheme="minorHAnsi"/>
                <w:lang w:val="en"/>
              </w:rPr>
            </w:pPr>
            <w:r w:rsidRPr="003D4A37">
              <w:rPr>
                <w:rFonts w:cstheme="minorHAnsi"/>
                <w:lang w:val="en"/>
              </w:rPr>
              <w:t>Nondestructive</w:t>
            </w:r>
            <w:r w:rsidR="008D5CC1" w:rsidRPr="003D4A37">
              <w:rPr>
                <w:rFonts w:cstheme="minorHAnsi"/>
                <w:lang w:val="en"/>
              </w:rPr>
              <w:t xml:space="preserve"> Testing</w:t>
            </w:r>
            <w:r w:rsidR="00222536" w:rsidRPr="003D4A37">
              <w:rPr>
                <w:rFonts w:cstheme="minorHAnsi"/>
                <w:lang w:val="en"/>
              </w:rPr>
              <w:t xml:space="preserve"> (NDT)</w:t>
            </w:r>
          </w:p>
        </w:tc>
        <w:tc>
          <w:tcPr>
            <w:tcW w:w="1738" w:type="dxa"/>
          </w:tcPr>
          <w:p w14:paraId="013FAC61" w14:textId="77777777" w:rsidR="008D5CC1" w:rsidRPr="003D4A37" w:rsidRDefault="008D5CC1" w:rsidP="0071002A">
            <w:pPr>
              <w:spacing w:after="120"/>
              <w:jc w:val="center"/>
              <w:rPr>
                <w:rFonts w:cstheme="minorHAnsi"/>
              </w:rPr>
            </w:pPr>
            <w:r w:rsidRPr="003D4A37">
              <w:rPr>
                <w:rFonts w:cstheme="minorHAnsi"/>
              </w:rPr>
              <w:t>AC7114</w:t>
            </w:r>
          </w:p>
        </w:tc>
        <w:tc>
          <w:tcPr>
            <w:tcW w:w="4680" w:type="dxa"/>
          </w:tcPr>
          <w:p w14:paraId="02C4BA5E" w14:textId="77777777" w:rsidR="008D5CC1" w:rsidRPr="003D4A37" w:rsidRDefault="008D5CC1" w:rsidP="0071002A">
            <w:pPr>
              <w:spacing w:after="120"/>
              <w:rPr>
                <w:rFonts w:cstheme="minorHAnsi"/>
              </w:rPr>
            </w:pPr>
            <w:r w:rsidRPr="003D4A37">
              <w:rPr>
                <w:rFonts w:cstheme="minorHAnsi"/>
              </w:rPr>
              <w:t>Component inspection using penetrant, magnetic particle, ultrasonic, eddy current, or radiography techniques</w:t>
            </w:r>
          </w:p>
        </w:tc>
      </w:tr>
      <w:tr w:rsidR="008D5CC1" w:rsidRPr="00143CE7" w14:paraId="54416A00" w14:textId="77777777" w:rsidTr="00624E1F">
        <w:trPr>
          <w:cantSplit/>
        </w:trPr>
        <w:tc>
          <w:tcPr>
            <w:tcW w:w="2312" w:type="dxa"/>
          </w:tcPr>
          <w:p w14:paraId="1C3ED4A7" w14:textId="77777777" w:rsidR="008D5CC1" w:rsidRPr="003D4A37" w:rsidRDefault="008D5CC1" w:rsidP="0071002A">
            <w:pPr>
              <w:spacing w:after="120"/>
              <w:rPr>
                <w:rFonts w:cstheme="minorHAnsi"/>
                <w:lang w:val="en"/>
              </w:rPr>
            </w:pPr>
            <w:r w:rsidRPr="003D4A37">
              <w:rPr>
                <w:rFonts w:cstheme="minorHAnsi"/>
                <w:lang w:val="en"/>
              </w:rPr>
              <w:t>Non Metallic Materials Manufacturing</w:t>
            </w:r>
            <w:r w:rsidR="00222536" w:rsidRPr="003D4A37">
              <w:rPr>
                <w:rFonts w:cstheme="minorHAnsi"/>
                <w:lang w:val="en"/>
              </w:rPr>
              <w:t xml:space="preserve"> (NMMM)</w:t>
            </w:r>
          </w:p>
        </w:tc>
        <w:tc>
          <w:tcPr>
            <w:tcW w:w="1738" w:type="dxa"/>
          </w:tcPr>
          <w:p w14:paraId="3170D8D2" w14:textId="77777777" w:rsidR="008D5CC1" w:rsidRPr="003D4A37" w:rsidRDefault="008D5CC1" w:rsidP="0071002A">
            <w:pPr>
              <w:spacing w:after="120"/>
              <w:jc w:val="center"/>
              <w:rPr>
                <w:rFonts w:cstheme="minorHAnsi"/>
              </w:rPr>
            </w:pPr>
            <w:r w:rsidRPr="003D4A37">
              <w:rPr>
                <w:rFonts w:cstheme="minorHAnsi"/>
              </w:rPr>
              <w:t>AC7124</w:t>
            </w:r>
          </w:p>
        </w:tc>
        <w:tc>
          <w:tcPr>
            <w:tcW w:w="4680" w:type="dxa"/>
          </w:tcPr>
          <w:p w14:paraId="513AB513" w14:textId="77777777" w:rsidR="008D5CC1" w:rsidRPr="003D4A37" w:rsidRDefault="008D5CC1" w:rsidP="0071002A">
            <w:pPr>
              <w:spacing w:after="120"/>
              <w:rPr>
                <w:rFonts w:cstheme="minorHAnsi"/>
              </w:rPr>
            </w:pPr>
            <w:r w:rsidRPr="003D4A37">
              <w:rPr>
                <w:rFonts w:cstheme="minorHAnsi"/>
              </w:rPr>
              <w:t xml:space="preserve">Non-metallic components manufactured from resin, prepreg, adhesive films, core, fibers, etc. </w:t>
            </w:r>
          </w:p>
        </w:tc>
      </w:tr>
      <w:tr w:rsidR="008D5CC1" w:rsidRPr="00143CE7" w14:paraId="086AC0B8" w14:textId="77777777" w:rsidTr="00624E1F">
        <w:trPr>
          <w:cantSplit/>
        </w:trPr>
        <w:tc>
          <w:tcPr>
            <w:tcW w:w="2312" w:type="dxa"/>
          </w:tcPr>
          <w:p w14:paraId="6C8C6281" w14:textId="77777777" w:rsidR="008D5CC1" w:rsidRPr="003D4A37" w:rsidRDefault="008D5CC1" w:rsidP="0071002A">
            <w:pPr>
              <w:spacing w:after="120"/>
              <w:rPr>
                <w:rFonts w:cstheme="minorHAnsi"/>
                <w:lang w:val="en"/>
              </w:rPr>
            </w:pPr>
            <w:r w:rsidRPr="003D4A37">
              <w:rPr>
                <w:rFonts w:cstheme="minorHAnsi"/>
                <w:lang w:val="en"/>
              </w:rPr>
              <w:lastRenderedPageBreak/>
              <w:t>Non Metallic Materials Testing</w:t>
            </w:r>
            <w:r w:rsidR="00222536" w:rsidRPr="003D4A37">
              <w:rPr>
                <w:rFonts w:cstheme="minorHAnsi"/>
                <w:lang w:val="en"/>
              </w:rPr>
              <w:t xml:space="preserve"> (NMMT)</w:t>
            </w:r>
          </w:p>
        </w:tc>
        <w:tc>
          <w:tcPr>
            <w:tcW w:w="1738" w:type="dxa"/>
          </w:tcPr>
          <w:p w14:paraId="60ABED44" w14:textId="77777777" w:rsidR="008D5CC1" w:rsidRPr="003D4A37" w:rsidRDefault="008D5CC1" w:rsidP="0071002A">
            <w:pPr>
              <w:spacing w:after="120"/>
              <w:jc w:val="center"/>
              <w:rPr>
                <w:rFonts w:cstheme="minorHAnsi"/>
              </w:rPr>
            </w:pPr>
            <w:r w:rsidRPr="003D4A37">
              <w:rPr>
                <w:rFonts w:cstheme="minorHAnsi"/>
              </w:rPr>
              <w:t>AC7122</w:t>
            </w:r>
          </w:p>
        </w:tc>
        <w:tc>
          <w:tcPr>
            <w:tcW w:w="4680" w:type="dxa"/>
          </w:tcPr>
          <w:p w14:paraId="3EBA3407" w14:textId="77777777" w:rsidR="008D5CC1" w:rsidRPr="003D4A37" w:rsidRDefault="008D5CC1" w:rsidP="0071002A">
            <w:pPr>
              <w:spacing w:after="120"/>
              <w:rPr>
                <w:rFonts w:cstheme="minorHAnsi"/>
              </w:rPr>
            </w:pPr>
            <w:r w:rsidRPr="003D4A37">
              <w:rPr>
                <w:rFonts w:cstheme="minorHAnsi"/>
              </w:rPr>
              <w:t>Physical/chemical/thermal/flammability testing of non-metallic materials</w:t>
            </w:r>
          </w:p>
        </w:tc>
      </w:tr>
      <w:tr w:rsidR="008D5CC1" w:rsidRPr="00143CE7" w14:paraId="4D24871C" w14:textId="77777777" w:rsidTr="00624E1F">
        <w:trPr>
          <w:cantSplit/>
        </w:trPr>
        <w:tc>
          <w:tcPr>
            <w:tcW w:w="2312" w:type="dxa"/>
          </w:tcPr>
          <w:p w14:paraId="027013F6" w14:textId="77777777" w:rsidR="008D5CC1" w:rsidRPr="003D4A37" w:rsidRDefault="008D5CC1" w:rsidP="0071002A">
            <w:pPr>
              <w:spacing w:after="120"/>
              <w:rPr>
                <w:rFonts w:cstheme="minorHAnsi"/>
                <w:lang w:val="en"/>
              </w:rPr>
            </w:pPr>
            <w:r w:rsidRPr="003D4A37">
              <w:rPr>
                <w:rFonts w:cstheme="minorHAnsi"/>
                <w:lang w:val="en"/>
              </w:rPr>
              <w:t>Sealants</w:t>
            </w:r>
            <w:r w:rsidR="00222536" w:rsidRPr="003D4A37">
              <w:rPr>
                <w:rFonts w:cstheme="minorHAnsi"/>
                <w:lang w:val="en"/>
              </w:rPr>
              <w:t xml:space="preserve"> (SLT)</w:t>
            </w:r>
          </w:p>
        </w:tc>
        <w:tc>
          <w:tcPr>
            <w:tcW w:w="1738" w:type="dxa"/>
          </w:tcPr>
          <w:p w14:paraId="20BA71ED" w14:textId="77777777" w:rsidR="008D5CC1" w:rsidRPr="003D4A37" w:rsidRDefault="008D5CC1" w:rsidP="0071002A">
            <w:pPr>
              <w:spacing w:after="120"/>
              <w:jc w:val="center"/>
              <w:rPr>
                <w:rFonts w:cstheme="minorHAnsi"/>
              </w:rPr>
            </w:pPr>
            <w:r w:rsidRPr="003D4A37">
              <w:rPr>
                <w:rFonts w:cstheme="minorHAnsi"/>
              </w:rPr>
              <w:t>AC7200</w:t>
            </w:r>
            <w:r w:rsidR="0071002A" w:rsidRPr="003D4A37">
              <w:rPr>
                <w:rFonts w:cstheme="minorHAnsi"/>
              </w:rPr>
              <w:br/>
            </w:r>
            <w:r w:rsidRPr="003D4A37">
              <w:rPr>
                <w:rFonts w:cstheme="minorHAnsi"/>
              </w:rPr>
              <w:t>AC7202</w:t>
            </w:r>
            <w:r w:rsidR="0071002A" w:rsidRPr="003D4A37">
              <w:rPr>
                <w:rFonts w:cstheme="minorHAnsi"/>
              </w:rPr>
              <w:br/>
            </w:r>
            <w:r w:rsidRPr="003D4A37">
              <w:rPr>
                <w:rFonts w:cstheme="minorHAnsi"/>
              </w:rPr>
              <w:t>AC7129</w:t>
            </w:r>
          </w:p>
        </w:tc>
        <w:tc>
          <w:tcPr>
            <w:tcW w:w="4680" w:type="dxa"/>
          </w:tcPr>
          <w:p w14:paraId="2BB1555C" w14:textId="77777777" w:rsidR="008D5CC1" w:rsidRPr="003D4A37" w:rsidRDefault="008D5CC1" w:rsidP="0071002A">
            <w:pPr>
              <w:spacing w:after="120"/>
              <w:rPr>
                <w:rFonts w:cstheme="minorHAnsi"/>
              </w:rPr>
            </w:pPr>
            <w:r w:rsidRPr="003D4A37">
              <w:rPr>
                <w:rFonts w:cstheme="minorHAnsi"/>
              </w:rPr>
              <w:t xml:space="preserve">Accreditation of sealing of aerospace assemblies/components, sealant manufactures, and sealant valves </w:t>
            </w:r>
          </w:p>
        </w:tc>
      </w:tr>
      <w:tr w:rsidR="008D5CC1" w:rsidRPr="00143CE7" w14:paraId="3A1B366B" w14:textId="77777777" w:rsidTr="00624E1F">
        <w:trPr>
          <w:cantSplit/>
        </w:trPr>
        <w:tc>
          <w:tcPr>
            <w:tcW w:w="2312" w:type="dxa"/>
          </w:tcPr>
          <w:p w14:paraId="0D600B1A" w14:textId="77777777" w:rsidR="008D5CC1" w:rsidRPr="003D4A37" w:rsidRDefault="008D5CC1" w:rsidP="0071002A">
            <w:pPr>
              <w:spacing w:after="120"/>
              <w:rPr>
                <w:rFonts w:cstheme="minorHAnsi"/>
                <w:lang w:val="en"/>
              </w:rPr>
            </w:pPr>
            <w:r w:rsidRPr="003D4A37">
              <w:rPr>
                <w:rFonts w:cstheme="minorHAnsi"/>
                <w:lang w:val="en"/>
              </w:rPr>
              <w:t>Subscriber Accreditation Option B HQ Audit</w:t>
            </w:r>
          </w:p>
        </w:tc>
        <w:tc>
          <w:tcPr>
            <w:tcW w:w="1738" w:type="dxa"/>
          </w:tcPr>
          <w:p w14:paraId="38969453" w14:textId="77777777" w:rsidR="008D5CC1" w:rsidRPr="003D4A37" w:rsidRDefault="008D5CC1" w:rsidP="0071002A">
            <w:pPr>
              <w:spacing w:after="120"/>
              <w:jc w:val="center"/>
              <w:rPr>
                <w:rFonts w:cstheme="minorHAnsi"/>
              </w:rPr>
            </w:pPr>
            <w:r w:rsidRPr="003D4A37">
              <w:rPr>
                <w:rFonts w:cstheme="minorHAnsi"/>
              </w:rPr>
              <w:t>AC7008</w:t>
            </w:r>
          </w:p>
        </w:tc>
        <w:tc>
          <w:tcPr>
            <w:tcW w:w="4680" w:type="dxa"/>
          </w:tcPr>
          <w:p w14:paraId="03C5109E" w14:textId="77777777" w:rsidR="008D5CC1" w:rsidRPr="003D4A37" w:rsidRDefault="008D5CC1" w:rsidP="0071002A">
            <w:pPr>
              <w:spacing w:after="120"/>
              <w:rPr>
                <w:rFonts w:cstheme="minorHAnsi"/>
              </w:rPr>
            </w:pPr>
            <w:r w:rsidRPr="003D4A37">
              <w:rPr>
                <w:rFonts w:cstheme="minorHAnsi"/>
              </w:rPr>
              <w:t>Accreditation in the governance &amp; administration of an industry managed special process oversight system</w:t>
            </w:r>
          </w:p>
        </w:tc>
      </w:tr>
      <w:tr w:rsidR="008D5CC1" w:rsidRPr="00143CE7" w14:paraId="77AF96E0" w14:textId="77777777" w:rsidTr="00624E1F">
        <w:trPr>
          <w:cantSplit/>
        </w:trPr>
        <w:tc>
          <w:tcPr>
            <w:tcW w:w="2312" w:type="dxa"/>
          </w:tcPr>
          <w:p w14:paraId="4103897A" w14:textId="77777777" w:rsidR="008D5CC1" w:rsidRPr="003D4A37" w:rsidRDefault="008D5CC1" w:rsidP="0071002A">
            <w:pPr>
              <w:spacing w:after="120"/>
              <w:rPr>
                <w:rFonts w:cstheme="minorHAnsi"/>
                <w:lang w:val="en"/>
              </w:rPr>
            </w:pPr>
            <w:r w:rsidRPr="003D4A37">
              <w:rPr>
                <w:rFonts w:cstheme="minorHAnsi"/>
                <w:lang w:val="en"/>
              </w:rPr>
              <w:t>Surface Enhancement</w:t>
            </w:r>
            <w:r w:rsidR="00222536" w:rsidRPr="003D4A37">
              <w:rPr>
                <w:rFonts w:cstheme="minorHAnsi"/>
                <w:lang w:val="en"/>
              </w:rPr>
              <w:t xml:space="preserve"> (SE)</w:t>
            </w:r>
          </w:p>
        </w:tc>
        <w:tc>
          <w:tcPr>
            <w:tcW w:w="1738" w:type="dxa"/>
          </w:tcPr>
          <w:p w14:paraId="3FBDE8A9" w14:textId="77777777" w:rsidR="008D5CC1" w:rsidRPr="003D4A37" w:rsidRDefault="008D5CC1" w:rsidP="0071002A">
            <w:pPr>
              <w:spacing w:after="120"/>
              <w:jc w:val="center"/>
              <w:rPr>
                <w:rFonts w:cstheme="minorHAnsi"/>
              </w:rPr>
            </w:pPr>
            <w:r w:rsidRPr="003D4A37">
              <w:rPr>
                <w:rFonts w:cstheme="minorHAnsi"/>
              </w:rPr>
              <w:t>AC7117</w:t>
            </w:r>
          </w:p>
        </w:tc>
        <w:tc>
          <w:tcPr>
            <w:tcW w:w="4680" w:type="dxa"/>
          </w:tcPr>
          <w:p w14:paraId="73935EFA" w14:textId="77777777" w:rsidR="008D5CC1" w:rsidRPr="003D4A37" w:rsidRDefault="008D5CC1" w:rsidP="0071002A">
            <w:pPr>
              <w:spacing w:after="120"/>
              <w:rPr>
                <w:rFonts w:cstheme="minorHAnsi"/>
              </w:rPr>
            </w:pPr>
            <w:r w:rsidRPr="003D4A37">
              <w:rPr>
                <w:rFonts w:cstheme="minorHAnsi"/>
              </w:rPr>
              <w:t>Manual/automated/computer-controlled peening, including flapper peening and peen forming</w:t>
            </w:r>
          </w:p>
        </w:tc>
      </w:tr>
      <w:tr w:rsidR="008D5CC1" w:rsidRPr="00143CE7" w14:paraId="04AEA870" w14:textId="77777777" w:rsidTr="00624E1F">
        <w:trPr>
          <w:cantSplit/>
        </w:trPr>
        <w:tc>
          <w:tcPr>
            <w:tcW w:w="2312" w:type="dxa"/>
          </w:tcPr>
          <w:p w14:paraId="263C0B88" w14:textId="77777777" w:rsidR="008D5CC1" w:rsidRPr="003D4A37" w:rsidRDefault="008D5CC1" w:rsidP="0071002A">
            <w:pPr>
              <w:spacing w:after="120"/>
              <w:rPr>
                <w:rFonts w:cstheme="minorHAnsi"/>
                <w:lang w:val="en"/>
              </w:rPr>
            </w:pPr>
            <w:r w:rsidRPr="003D4A37">
              <w:rPr>
                <w:rFonts w:cstheme="minorHAnsi"/>
                <w:lang w:val="en"/>
              </w:rPr>
              <w:t>Welding</w:t>
            </w:r>
            <w:r w:rsidR="00222536" w:rsidRPr="003D4A37">
              <w:rPr>
                <w:rFonts w:cstheme="minorHAnsi"/>
                <w:lang w:val="en"/>
              </w:rPr>
              <w:t xml:space="preserve"> (WLD)</w:t>
            </w:r>
          </w:p>
        </w:tc>
        <w:tc>
          <w:tcPr>
            <w:tcW w:w="1738" w:type="dxa"/>
          </w:tcPr>
          <w:p w14:paraId="6893397E" w14:textId="77777777" w:rsidR="008D5CC1" w:rsidRPr="003D4A37" w:rsidRDefault="008D5CC1" w:rsidP="0071002A">
            <w:pPr>
              <w:spacing w:after="120"/>
              <w:jc w:val="center"/>
              <w:rPr>
                <w:rFonts w:cstheme="minorHAnsi"/>
              </w:rPr>
            </w:pPr>
            <w:r w:rsidRPr="003D4A37">
              <w:rPr>
                <w:rFonts w:cstheme="minorHAnsi"/>
              </w:rPr>
              <w:t>AC7110</w:t>
            </w:r>
          </w:p>
        </w:tc>
        <w:tc>
          <w:tcPr>
            <w:tcW w:w="4680" w:type="dxa"/>
          </w:tcPr>
          <w:p w14:paraId="731195D9" w14:textId="77777777" w:rsidR="008D5CC1" w:rsidRPr="003D4A37" w:rsidRDefault="008D5CC1" w:rsidP="0071002A">
            <w:pPr>
              <w:spacing w:after="120"/>
              <w:rPr>
                <w:rFonts w:cstheme="minorHAnsi"/>
              </w:rPr>
            </w:pPr>
            <w:r w:rsidRPr="003D4A37">
              <w:rPr>
                <w:rFonts w:cstheme="minorHAnsi"/>
              </w:rPr>
              <w:t>Fusion/resistance/electron beam/laser/friction/ inertia/diffusion/percussion stud welding etc. including torch &amp; induction brazing</w:t>
            </w:r>
          </w:p>
        </w:tc>
      </w:tr>
    </w:tbl>
    <w:p w14:paraId="3B8074E1" w14:textId="77777777" w:rsidR="00F41DAA" w:rsidRPr="003D4A37" w:rsidRDefault="00F41DAA" w:rsidP="00F41DAA">
      <w:pPr>
        <w:pStyle w:val="NoSpacing"/>
        <w:spacing w:after="240"/>
        <w:ind w:left="720"/>
        <w:rPr>
          <w:rFonts w:cstheme="minorHAnsi"/>
          <w:sz w:val="20"/>
          <w:szCs w:val="20"/>
        </w:rPr>
      </w:pPr>
    </w:p>
    <w:p w14:paraId="4A10AB50" w14:textId="77777777" w:rsidR="00E65E6E" w:rsidRDefault="00E65E6E">
      <w:pPr>
        <w:rPr>
          <w:rFonts w:cstheme="minorHAnsi"/>
          <w:b/>
          <w:bCs/>
          <w:sz w:val="20"/>
          <w:szCs w:val="20"/>
        </w:rPr>
      </w:pPr>
      <w:r>
        <w:rPr>
          <w:rFonts w:cstheme="minorHAnsi"/>
          <w:b/>
          <w:bCs/>
          <w:sz w:val="20"/>
          <w:szCs w:val="20"/>
        </w:rPr>
        <w:br w:type="page"/>
      </w:r>
    </w:p>
    <w:p w14:paraId="7C88F227" w14:textId="77777777" w:rsidR="00B45847" w:rsidRPr="003D4A37" w:rsidRDefault="00E00DDE" w:rsidP="003D4A37">
      <w:pPr>
        <w:pStyle w:val="NoSpacing"/>
        <w:spacing w:after="240"/>
        <w:rPr>
          <w:rFonts w:cstheme="minorHAnsi"/>
          <w:b/>
          <w:bCs/>
        </w:rPr>
      </w:pPr>
      <w:r w:rsidRPr="003D4A37">
        <w:rPr>
          <w:rFonts w:cstheme="minorHAnsi"/>
          <w:b/>
          <w:bCs/>
        </w:rPr>
        <w:lastRenderedPageBreak/>
        <w:t>Supplier Support Committee (</w:t>
      </w:r>
      <w:r w:rsidR="00B45847" w:rsidRPr="003D4A37">
        <w:rPr>
          <w:rFonts w:cstheme="minorHAnsi"/>
          <w:b/>
          <w:bCs/>
        </w:rPr>
        <w:t>SSC</w:t>
      </w:r>
      <w:r w:rsidRPr="003D4A37">
        <w:rPr>
          <w:rFonts w:cstheme="minorHAnsi"/>
          <w:b/>
          <w:bCs/>
        </w:rPr>
        <w:t>)</w:t>
      </w:r>
    </w:p>
    <w:p w14:paraId="2CBEB70F" w14:textId="77777777" w:rsidR="006956B0" w:rsidRPr="003D4A37" w:rsidRDefault="006956B0" w:rsidP="003D4A37">
      <w:pPr>
        <w:spacing w:after="240" w:line="240" w:lineRule="auto"/>
        <w:rPr>
          <w:rFonts w:cstheme="minorHAnsi"/>
        </w:rPr>
      </w:pPr>
      <w:r w:rsidRPr="003D4A37">
        <w:rPr>
          <w:rFonts w:cstheme="minorHAnsi"/>
        </w:rPr>
        <w:t>The N</w:t>
      </w:r>
      <w:r w:rsidR="00222536" w:rsidRPr="003D4A37">
        <w:rPr>
          <w:rFonts w:cstheme="minorHAnsi"/>
        </w:rPr>
        <w:t xml:space="preserve">adcap </w:t>
      </w:r>
      <w:hyperlink r:id="rId30" w:history="1">
        <w:r w:rsidR="0062540E" w:rsidRPr="003D4A37">
          <w:rPr>
            <w:rStyle w:val="Hyperlink"/>
            <w:rFonts w:cstheme="minorHAnsi"/>
          </w:rPr>
          <w:t>Supplier</w:t>
        </w:r>
        <w:r w:rsidRPr="003D4A37">
          <w:rPr>
            <w:rStyle w:val="Hyperlink"/>
            <w:rFonts w:cstheme="minorHAnsi"/>
          </w:rPr>
          <w:t xml:space="preserve"> Support Committee</w:t>
        </w:r>
        <w:r w:rsidR="00961315" w:rsidRPr="003D4A37">
          <w:rPr>
            <w:rStyle w:val="Hyperlink"/>
            <w:rFonts w:cstheme="minorHAnsi"/>
          </w:rPr>
          <w:t xml:space="preserve"> </w:t>
        </w:r>
        <w:r w:rsidRPr="003D4A37">
          <w:rPr>
            <w:rStyle w:val="Hyperlink"/>
            <w:rFonts w:cstheme="minorHAnsi"/>
          </w:rPr>
          <w:t>(SSC)</w:t>
        </w:r>
      </w:hyperlink>
      <w:r w:rsidRPr="003D4A37">
        <w:rPr>
          <w:rFonts w:cstheme="minorHAnsi"/>
        </w:rPr>
        <w:t xml:space="preserve"> represents the </w:t>
      </w:r>
      <w:r w:rsidR="0062540E" w:rsidRPr="003D4A37">
        <w:rPr>
          <w:rFonts w:cstheme="minorHAnsi"/>
        </w:rPr>
        <w:t>Supplier</w:t>
      </w:r>
      <w:r w:rsidRPr="003D4A37">
        <w:rPr>
          <w:rFonts w:cstheme="minorHAnsi"/>
        </w:rPr>
        <w:t xml:space="preserve"> community and work</w:t>
      </w:r>
      <w:r w:rsidR="00961315" w:rsidRPr="003D4A37">
        <w:rPr>
          <w:rFonts w:cstheme="minorHAnsi"/>
        </w:rPr>
        <w:t>s</w:t>
      </w:r>
      <w:r w:rsidRPr="003D4A37">
        <w:rPr>
          <w:rFonts w:cstheme="minorHAnsi"/>
        </w:rPr>
        <w:t xml:space="preserve"> with the Nadcap Management Council (NMC) to enhance the effectiveness and economic value of the Nadcap program for the mutual benefit of both Subscribers and </w:t>
      </w:r>
      <w:r w:rsidR="0062540E" w:rsidRPr="003D4A37">
        <w:rPr>
          <w:rFonts w:cstheme="minorHAnsi"/>
        </w:rPr>
        <w:t>Supplier</w:t>
      </w:r>
      <w:r w:rsidRPr="003D4A37">
        <w:rPr>
          <w:rFonts w:cstheme="minorHAnsi"/>
        </w:rPr>
        <w:t>s.</w:t>
      </w:r>
    </w:p>
    <w:p w14:paraId="2B817BB7" w14:textId="77777777" w:rsidR="002A28AE" w:rsidRPr="003D4A37" w:rsidRDefault="0062540E" w:rsidP="003D4A37">
      <w:pPr>
        <w:spacing w:after="240" w:line="240" w:lineRule="auto"/>
        <w:rPr>
          <w:rFonts w:cstheme="minorHAnsi"/>
        </w:rPr>
      </w:pPr>
      <w:r w:rsidRPr="003D4A37">
        <w:rPr>
          <w:rFonts w:cstheme="minorHAnsi"/>
        </w:rPr>
        <w:t>Supplier</w:t>
      </w:r>
      <w:r w:rsidR="002A28AE" w:rsidRPr="003D4A37">
        <w:rPr>
          <w:rFonts w:cstheme="minorHAnsi"/>
        </w:rPr>
        <w:t xml:space="preserve"> representatives address non-technical, systemic issues relevant to the Nadcap </w:t>
      </w:r>
      <w:r w:rsidR="00222536" w:rsidRPr="003D4A37">
        <w:rPr>
          <w:rFonts w:cstheme="minorHAnsi"/>
        </w:rPr>
        <w:t>p</w:t>
      </w:r>
      <w:r w:rsidR="002A28AE" w:rsidRPr="003D4A37">
        <w:rPr>
          <w:rFonts w:cstheme="minorHAnsi"/>
        </w:rPr>
        <w:t xml:space="preserve">rogram and provide a mechanism for the </w:t>
      </w:r>
      <w:r w:rsidRPr="003D4A37">
        <w:rPr>
          <w:rFonts w:cstheme="minorHAnsi"/>
        </w:rPr>
        <w:t>Supplier</w:t>
      </w:r>
      <w:r w:rsidR="002A28AE" w:rsidRPr="003D4A37">
        <w:rPr>
          <w:rFonts w:cstheme="minorHAnsi"/>
        </w:rPr>
        <w:t>s to suppor</w:t>
      </w:r>
      <w:r w:rsidR="006956B0" w:rsidRPr="003D4A37">
        <w:rPr>
          <w:rFonts w:cstheme="minorHAnsi"/>
        </w:rPr>
        <w:t xml:space="preserve">t the process and </w:t>
      </w:r>
      <w:r w:rsidR="00F6548F" w:rsidRPr="003D4A37">
        <w:rPr>
          <w:rFonts w:cstheme="minorHAnsi"/>
        </w:rPr>
        <w:t xml:space="preserve">in turn to </w:t>
      </w:r>
      <w:r w:rsidR="006956B0" w:rsidRPr="003D4A37">
        <w:rPr>
          <w:rFonts w:cstheme="minorHAnsi"/>
        </w:rPr>
        <w:t xml:space="preserve">be supported. </w:t>
      </w:r>
    </w:p>
    <w:p w14:paraId="2173D6FA" w14:textId="77777777" w:rsidR="002A28AE" w:rsidRPr="003D4A37" w:rsidRDefault="002A28AE" w:rsidP="003D4A37">
      <w:pPr>
        <w:spacing w:after="240" w:line="240" w:lineRule="auto"/>
        <w:rPr>
          <w:rFonts w:cstheme="minorHAnsi"/>
        </w:rPr>
      </w:pPr>
      <w:r w:rsidRPr="003D4A37">
        <w:rPr>
          <w:rFonts w:cstheme="minorHAnsi"/>
        </w:rPr>
        <w:t xml:space="preserve">The SSC is made up of active Nadcap accredited </w:t>
      </w:r>
      <w:r w:rsidR="0062540E" w:rsidRPr="003D4A37">
        <w:rPr>
          <w:rFonts w:cstheme="minorHAnsi"/>
        </w:rPr>
        <w:t>Supplier</w:t>
      </w:r>
      <w:r w:rsidRPr="003D4A37">
        <w:rPr>
          <w:rFonts w:cstheme="minorHAnsi"/>
        </w:rPr>
        <w:t xml:space="preserve"> volunteers from around the globe who are willing to help new </w:t>
      </w:r>
      <w:r w:rsidR="0062540E" w:rsidRPr="003D4A37">
        <w:rPr>
          <w:rFonts w:cstheme="minorHAnsi"/>
        </w:rPr>
        <w:t>Supplier</w:t>
      </w:r>
      <w:r w:rsidRPr="003D4A37">
        <w:rPr>
          <w:rFonts w:cstheme="minorHAnsi"/>
        </w:rPr>
        <w:t>s through the process, as well as assisting</w:t>
      </w:r>
      <w:r w:rsidR="00187309" w:rsidRPr="003D4A37">
        <w:rPr>
          <w:rFonts w:cstheme="minorHAnsi"/>
        </w:rPr>
        <w:t xml:space="preserve"> </w:t>
      </w:r>
      <w:r w:rsidRPr="003D4A37">
        <w:rPr>
          <w:rFonts w:cstheme="minorHAnsi"/>
        </w:rPr>
        <w:t xml:space="preserve">experienced </w:t>
      </w:r>
      <w:r w:rsidR="0062540E" w:rsidRPr="003D4A37">
        <w:rPr>
          <w:rFonts w:cstheme="minorHAnsi"/>
        </w:rPr>
        <w:t>Supplier</w:t>
      </w:r>
      <w:r w:rsidRPr="003D4A37">
        <w:rPr>
          <w:rFonts w:cstheme="minorHAnsi"/>
        </w:rPr>
        <w:t>s to establish, maintain and improve their accredited processes.</w:t>
      </w:r>
      <w:r w:rsidR="006956B0" w:rsidRPr="003D4A37">
        <w:rPr>
          <w:rFonts w:cstheme="minorHAnsi"/>
        </w:rPr>
        <w:t xml:space="preserve"> </w:t>
      </w:r>
      <w:r w:rsidRPr="003D4A37">
        <w:rPr>
          <w:rFonts w:cstheme="minorHAnsi"/>
        </w:rPr>
        <w:t xml:space="preserve">Each Task Group has a </w:t>
      </w:r>
      <w:r w:rsidR="0062540E" w:rsidRPr="003D4A37">
        <w:rPr>
          <w:rFonts w:cstheme="minorHAnsi"/>
        </w:rPr>
        <w:t>Supplier</w:t>
      </w:r>
      <w:r w:rsidRPr="003D4A37">
        <w:rPr>
          <w:rFonts w:cstheme="minorHAnsi"/>
        </w:rPr>
        <w:t xml:space="preserve"> member who represents the SSC to the Task Group and communicates systemic </w:t>
      </w:r>
      <w:r w:rsidR="0062540E" w:rsidRPr="003D4A37">
        <w:rPr>
          <w:rFonts w:cstheme="minorHAnsi"/>
        </w:rPr>
        <w:t>Supplier</w:t>
      </w:r>
      <w:r w:rsidRPr="003D4A37">
        <w:rPr>
          <w:rFonts w:cstheme="minorHAnsi"/>
        </w:rPr>
        <w:t xml:space="preserve"> issues to the SSC.</w:t>
      </w:r>
    </w:p>
    <w:p w14:paraId="740AF0D6" w14:textId="67FB2702" w:rsidR="00624E1F" w:rsidRDefault="00624E1F" w:rsidP="003D4A37">
      <w:pPr>
        <w:spacing w:after="240" w:line="240" w:lineRule="auto"/>
        <w:rPr>
          <w:rFonts w:cstheme="minorHAnsi"/>
          <w:color w:val="000000"/>
          <w:lang w:val="en-GB"/>
        </w:rPr>
      </w:pPr>
      <w:r w:rsidRPr="003D4A37">
        <w:rPr>
          <w:rFonts w:cstheme="minorHAnsi"/>
        </w:rPr>
        <w:t xml:space="preserve">The Supplier Support Mentoring program matches Suppliers who are either new to the process and/or those </w:t>
      </w:r>
      <w:r w:rsidR="00D875F1" w:rsidRPr="005B1248">
        <w:rPr>
          <w:rFonts w:cstheme="minorHAnsi"/>
        </w:rPr>
        <w:t xml:space="preserve">who </w:t>
      </w:r>
      <w:r w:rsidRPr="003D4A37">
        <w:rPr>
          <w:rFonts w:cstheme="minorHAnsi"/>
        </w:rPr>
        <w:t xml:space="preserve">need assistance with experienced Nadcap Suppliers who can help. </w:t>
      </w:r>
      <w:r w:rsidRPr="003D4A37">
        <w:rPr>
          <w:rFonts w:cstheme="minorHAnsi"/>
          <w:color w:val="000000"/>
          <w:lang w:val="en-GB"/>
        </w:rPr>
        <w:t xml:space="preserve">The Supplier Support Committee Mentoring Program’s purpose is to establish a Supplier driven program designed to provide fellow Suppliers </w:t>
      </w:r>
      <w:r w:rsidR="00D875F1" w:rsidRPr="005B1248">
        <w:rPr>
          <w:rFonts w:cstheme="minorHAnsi"/>
          <w:color w:val="000000"/>
          <w:lang w:val="en-GB"/>
        </w:rPr>
        <w:t xml:space="preserve">with </w:t>
      </w:r>
      <w:r w:rsidRPr="005B1248">
        <w:rPr>
          <w:rFonts w:cstheme="minorHAnsi"/>
          <w:color w:val="000000"/>
          <w:lang w:val="en-GB"/>
        </w:rPr>
        <w:t xml:space="preserve">basic information </w:t>
      </w:r>
      <w:r w:rsidR="00D875F1" w:rsidRPr="005B1248">
        <w:rPr>
          <w:rFonts w:cstheme="minorHAnsi"/>
          <w:color w:val="000000"/>
          <w:lang w:val="en-GB"/>
        </w:rPr>
        <w:t xml:space="preserve">about </w:t>
      </w:r>
      <w:r w:rsidRPr="005B1248">
        <w:rPr>
          <w:rFonts w:cstheme="minorHAnsi"/>
          <w:color w:val="000000"/>
          <w:lang w:val="en-GB"/>
        </w:rPr>
        <w:t xml:space="preserve">the Nadcap program and process, with a focus </w:t>
      </w:r>
      <w:r w:rsidR="00C55F6C" w:rsidRPr="005B1248">
        <w:rPr>
          <w:rFonts w:cstheme="minorHAnsi"/>
          <w:color w:val="000000"/>
          <w:lang w:val="en-GB"/>
        </w:rPr>
        <w:t>on</w:t>
      </w:r>
      <w:r w:rsidR="00C55F6C" w:rsidRPr="00B112DC">
        <w:rPr>
          <w:rFonts w:cstheme="minorHAnsi"/>
          <w:color w:val="000000"/>
          <w:lang w:val="en-GB"/>
        </w:rPr>
        <w:t xml:space="preserve"> </w:t>
      </w:r>
      <w:r w:rsidRPr="00B112DC">
        <w:rPr>
          <w:rFonts w:cstheme="minorHAnsi"/>
          <w:color w:val="000000"/>
          <w:lang w:val="en-GB"/>
        </w:rPr>
        <w:t>continu</w:t>
      </w:r>
      <w:r w:rsidR="00C55F6C" w:rsidRPr="005B1248">
        <w:rPr>
          <w:rFonts w:cstheme="minorHAnsi"/>
          <w:color w:val="000000"/>
          <w:lang w:val="en-GB"/>
        </w:rPr>
        <w:t>ing to</w:t>
      </w:r>
      <w:r w:rsidRPr="00B112DC">
        <w:rPr>
          <w:rFonts w:cstheme="minorHAnsi"/>
          <w:color w:val="000000"/>
          <w:lang w:val="en-GB"/>
        </w:rPr>
        <w:t xml:space="preserve"> spread the word across the global Supplier</w:t>
      </w:r>
      <w:r w:rsidR="00222536" w:rsidRPr="00B112DC">
        <w:rPr>
          <w:rFonts w:cstheme="minorHAnsi"/>
          <w:color w:val="000000"/>
          <w:lang w:val="en-GB"/>
        </w:rPr>
        <w:t xml:space="preserve"> community. </w:t>
      </w:r>
    </w:p>
    <w:p w14:paraId="291457DC" w14:textId="07FC5F5A" w:rsidR="00BB1F17" w:rsidRPr="00B112DC" w:rsidRDefault="00BB1F17" w:rsidP="003D4A37">
      <w:pPr>
        <w:spacing w:after="240" w:line="240" w:lineRule="auto"/>
        <w:rPr>
          <w:rFonts w:cstheme="minorHAnsi"/>
          <w:color w:val="000000"/>
          <w:lang w:val="en-GB"/>
        </w:rPr>
      </w:pPr>
      <w:r>
        <w:rPr>
          <w:rFonts w:cstheme="minorHAnsi"/>
          <w:color w:val="000000"/>
          <w:lang w:val="en-GB"/>
        </w:rPr>
        <w:t xml:space="preserve">If at any time you have a general/non-technical issue or question, please complete an SSC Request form located in </w:t>
      </w:r>
      <w:r w:rsidR="00724A03">
        <w:rPr>
          <w:rFonts w:cstheme="minorHAnsi"/>
          <w:color w:val="000000"/>
          <w:lang w:val="en-GB"/>
        </w:rPr>
        <w:t>EAN</w:t>
      </w:r>
      <w:r>
        <w:rPr>
          <w:rFonts w:cstheme="minorHAnsi"/>
          <w:color w:val="000000"/>
          <w:lang w:val="en-GB"/>
        </w:rPr>
        <w:t>, Resources/Documents/Public Documents/Supplier/SSC Documents</w:t>
      </w:r>
      <w:r w:rsidR="0099606F">
        <w:rPr>
          <w:rFonts w:cstheme="minorHAnsi"/>
          <w:color w:val="000000"/>
          <w:lang w:val="en-GB"/>
        </w:rPr>
        <w:t xml:space="preserve">. </w:t>
      </w:r>
      <w:r>
        <w:rPr>
          <w:rFonts w:cstheme="minorHAnsi"/>
          <w:color w:val="000000"/>
          <w:lang w:val="en-GB"/>
        </w:rPr>
        <w:t xml:space="preserve"> </w:t>
      </w:r>
    </w:p>
    <w:p w14:paraId="62C62E89" w14:textId="77777777" w:rsidR="00436415" w:rsidRPr="00B112DC" w:rsidRDefault="00436415" w:rsidP="003D4A37">
      <w:pPr>
        <w:spacing w:after="240" w:line="240" w:lineRule="auto"/>
        <w:jc w:val="both"/>
        <w:rPr>
          <w:rFonts w:cstheme="minorHAnsi"/>
          <w:b/>
          <w:sz w:val="28"/>
          <w:szCs w:val="20"/>
        </w:rPr>
      </w:pPr>
      <w:bookmarkStart w:id="6" w:name="nadcapcorporatefamilies"/>
      <w:r w:rsidRPr="00B112DC">
        <w:rPr>
          <w:rFonts w:cstheme="minorHAnsi"/>
          <w:b/>
          <w:sz w:val="28"/>
          <w:szCs w:val="20"/>
        </w:rPr>
        <w:t xml:space="preserve">What </w:t>
      </w:r>
      <w:r w:rsidR="00E65E6E">
        <w:rPr>
          <w:rFonts w:cstheme="minorHAnsi"/>
          <w:b/>
          <w:sz w:val="28"/>
          <w:szCs w:val="20"/>
        </w:rPr>
        <w:t>are</w:t>
      </w:r>
      <w:r w:rsidRPr="00B112DC">
        <w:rPr>
          <w:rFonts w:cstheme="minorHAnsi"/>
          <w:b/>
          <w:sz w:val="28"/>
          <w:szCs w:val="20"/>
        </w:rPr>
        <w:t xml:space="preserve"> </w:t>
      </w:r>
      <w:r w:rsidR="006F33AC" w:rsidRPr="00B112DC">
        <w:rPr>
          <w:rFonts w:cstheme="minorHAnsi"/>
          <w:b/>
          <w:sz w:val="28"/>
          <w:szCs w:val="20"/>
        </w:rPr>
        <w:t xml:space="preserve">Nadcap Corporate Families and why </w:t>
      </w:r>
      <w:r w:rsidR="00E65E6E">
        <w:rPr>
          <w:rFonts w:cstheme="minorHAnsi"/>
          <w:b/>
          <w:sz w:val="28"/>
          <w:szCs w:val="20"/>
        </w:rPr>
        <w:t>are they</w:t>
      </w:r>
      <w:r w:rsidR="006F33AC" w:rsidRPr="00B112DC">
        <w:rPr>
          <w:rFonts w:cstheme="minorHAnsi"/>
          <w:b/>
          <w:sz w:val="28"/>
          <w:szCs w:val="20"/>
        </w:rPr>
        <w:t xml:space="preserve"> important? </w:t>
      </w:r>
    </w:p>
    <w:bookmarkEnd w:id="6"/>
    <w:p w14:paraId="67F43414" w14:textId="50E35AEE" w:rsidR="006F33AC" w:rsidRPr="00B112DC" w:rsidRDefault="006F33AC" w:rsidP="003D4A37">
      <w:pPr>
        <w:spacing w:after="240" w:line="240" w:lineRule="auto"/>
        <w:rPr>
          <w:rFonts w:cstheme="minorHAnsi"/>
          <w:color w:val="000000"/>
          <w:lang w:val="en-GB"/>
        </w:rPr>
      </w:pPr>
      <w:r w:rsidRPr="00B112DC">
        <w:rPr>
          <w:rFonts w:cstheme="minorHAnsi"/>
          <w:color w:val="000000"/>
          <w:lang w:val="en-GB"/>
        </w:rPr>
        <w:t xml:space="preserve">With over 50 Subscribers and </w:t>
      </w:r>
      <w:r w:rsidR="0099606F">
        <w:rPr>
          <w:rFonts w:cstheme="minorHAnsi"/>
          <w:color w:val="000000"/>
          <w:lang w:val="en-GB"/>
        </w:rPr>
        <w:t>20</w:t>
      </w:r>
      <w:r w:rsidRPr="00B112DC">
        <w:rPr>
          <w:rFonts w:cstheme="minorHAnsi"/>
          <w:color w:val="000000"/>
          <w:lang w:val="en-GB"/>
        </w:rPr>
        <w:t xml:space="preserve"> critical processes that can be mandated, the Nadcap and </w:t>
      </w:r>
      <w:r w:rsidR="00724A03">
        <w:rPr>
          <w:rFonts w:cstheme="minorHAnsi"/>
          <w:color w:val="000000"/>
          <w:lang w:val="en-GB"/>
        </w:rPr>
        <w:t>EAN</w:t>
      </w:r>
      <w:r w:rsidRPr="00B112DC">
        <w:rPr>
          <w:rFonts w:cstheme="minorHAnsi"/>
          <w:color w:val="000000"/>
          <w:lang w:val="en-GB"/>
        </w:rPr>
        <w:t xml:space="preserve"> teams have worked together to create a clear summary of all mandates for the benefit of the entire Nadcap community. </w:t>
      </w:r>
    </w:p>
    <w:p w14:paraId="03D270D0" w14:textId="30F37D44" w:rsidR="006F33AC" w:rsidRPr="00B112DC" w:rsidRDefault="006F33AC" w:rsidP="003D4A37">
      <w:pPr>
        <w:spacing w:after="240" w:line="240" w:lineRule="auto"/>
        <w:rPr>
          <w:rFonts w:cstheme="minorHAnsi"/>
          <w:color w:val="000000"/>
          <w:lang w:val="en-GB"/>
        </w:rPr>
      </w:pPr>
      <w:r w:rsidRPr="00B112DC">
        <w:rPr>
          <w:rFonts w:cstheme="minorHAnsi"/>
          <w:color w:val="000000"/>
          <w:lang w:val="en-GB"/>
        </w:rPr>
        <w:t xml:space="preserve">Information is listed in a new application called “Corporate Families” (replacing the Subscriber Matrix), which can be accessed from the Resources drop-down menu. The additional clarity makes this important document easily available to all Nadcap </w:t>
      </w:r>
      <w:r w:rsidR="00FD7715" w:rsidRPr="00B112DC">
        <w:rPr>
          <w:rFonts w:cstheme="minorHAnsi"/>
          <w:color w:val="000000"/>
          <w:lang w:val="en-GB"/>
        </w:rPr>
        <w:t>constituents and</w:t>
      </w:r>
      <w:r w:rsidRPr="00B112DC">
        <w:rPr>
          <w:rFonts w:cstheme="minorHAnsi"/>
          <w:color w:val="000000"/>
          <w:lang w:val="en-GB"/>
        </w:rPr>
        <w:t xml:space="preserve"> provides Subscriber Company Admin users with access to verify their mandates themselves, directly within the application.</w:t>
      </w:r>
      <w:r w:rsidR="0099606F">
        <w:rPr>
          <w:rFonts w:cstheme="minorHAnsi"/>
          <w:color w:val="000000"/>
          <w:lang w:val="en-GB"/>
        </w:rPr>
        <w:t xml:space="preserve"> </w:t>
      </w:r>
      <w:r w:rsidRPr="00B112DC">
        <w:rPr>
          <w:rFonts w:cstheme="minorHAnsi"/>
          <w:color w:val="000000"/>
          <w:lang w:val="en-GB"/>
        </w:rPr>
        <w:t xml:space="preserve">Subscribers will also be able to request changes to their mandate information directly within </w:t>
      </w:r>
      <w:r w:rsidR="00724A03">
        <w:rPr>
          <w:rFonts w:cstheme="minorHAnsi"/>
          <w:color w:val="000000"/>
          <w:lang w:val="en-GB"/>
        </w:rPr>
        <w:t>EAN</w:t>
      </w:r>
      <w:r w:rsidR="00BB1F17" w:rsidRPr="00B112DC">
        <w:rPr>
          <w:rFonts w:cstheme="minorHAnsi"/>
          <w:color w:val="000000"/>
          <w:lang w:val="en-GB"/>
        </w:rPr>
        <w:t xml:space="preserve">. </w:t>
      </w:r>
      <w:r w:rsidRPr="00B112DC">
        <w:rPr>
          <w:rFonts w:cstheme="minorHAnsi"/>
          <w:color w:val="000000"/>
          <w:lang w:val="en-GB"/>
        </w:rPr>
        <w:t>Those changes are updated quickly and easily, giving Suppliers read-only access to the latest information</w:t>
      </w:r>
      <w:r w:rsidR="00BB1F17" w:rsidRPr="00B112DC">
        <w:rPr>
          <w:rFonts w:cstheme="minorHAnsi"/>
          <w:color w:val="000000"/>
          <w:lang w:val="en-GB"/>
        </w:rPr>
        <w:t xml:space="preserve">. </w:t>
      </w:r>
    </w:p>
    <w:p w14:paraId="55228722" w14:textId="536CAD6D" w:rsidR="00724A03" w:rsidRDefault="006F33AC" w:rsidP="00BB1F17">
      <w:pPr>
        <w:spacing w:after="240" w:line="240" w:lineRule="auto"/>
        <w:rPr>
          <w:rFonts w:cstheme="minorHAnsi"/>
          <w:color w:val="000000"/>
          <w:lang w:val="en-GB"/>
        </w:rPr>
      </w:pPr>
      <w:r w:rsidRPr="00B112DC">
        <w:rPr>
          <w:rFonts w:cstheme="minorHAnsi"/>
          <w:color w:val="000000"/>
          <w:lang w:val="en-GB"/>
        </w:rPr>
        <w:t xml:space="preserve">The </w:t>
      </w:r>
      <w:r w:rsidR="00724A03">
        <w:rPr>
          <w:rFonts w:cstheme="minorHAnsi"/>
          <w:color w:val="000000"/>
          <w:lang w:val="en-GB"/>
        </w:rPr>
        <w:t>EAN</w:t>
      </w:r>
      <w:r w:rsidRPr="00B112DC">
        <w:rPr>
          <w:rFonts w:cstheme="minorHAnsi"/>
          <w:color w:val="000000"/>
          <w:lang w:val="en-GB"/>
        </w:rPr>
        <w:t xml:space="preserve"> screen will display the Corporate Family, Group name; it’s Corporate Subscriptions, the Companies under Corporate Family, </w:t>
      </w:r>
      <w:r w:rsidR="00FC4354" w:rsidRPr="00B112DC">
        <w:rPr>
          <w:rFonts w:cstheme="minorHAnsi"/>
          <w:color w:val="000000"/>
          <w:lang w:val="en-GB"/>
        </w:rPr>
        <w:t xml:space="preserve">Subscriber Checklist Identifier, </w:t>
      </w:r>
      <w:r w:rsidRPr="00B112DC">
        <w:rPr>
          <w:rFonts w:cstheme="minorHAnsi"/>
          <w:color w:val="000000"/>
          <w:lang w:val="en-GB"/>
        </w:rPr>
        <w:t>and the Company Mandates, company-specific mandates, distinguished between “Required” and “Accepted”.</w:t>
      </w:r>
      <w:r w:rsidR="00724A03">
        <w:rPr>
          <w:rFonts w:cstheme="minorHAnsi"/>
          <w:color w:val="000000"/>
          <w:lang w:val="en-GB"/>
        </w:rPr>
        <w:t xml:space="preserve"> </w:t>
      </w:r>
    </w:p>
    <w:p w14:paraId="6C5B0946" w14:textId="06646926" w:rsidR="006F33AC" w:rsidRPr="00B112DC" w:rsidRDefault="00724A03" w:rsidP="00BB1F17">
      <w:pPr>
        <w:spacing w:after="240" w:line="240" w:lineRule="auto"/>
        <w:rPr>
          <w:rFonts w:cstheme="minorHAnsi"/>
          <w:b/>
          <w:sz w:val="28"/>
          <w:szCs w:val="20"/>
        </w:rPr>
      </w:pPr>
      <w:r>
        <w:rPr>
          <w:noProof/>
        </w:rPr>
        <w:drawing>
          <wp:inline distT="0" distB="0" distL="0" distR="0" wp14:anchorId="1793547D" wp14:editId="3388075C">
            <wp:extent cx="1971897" cy="1532964"/>
            <wp:effectExtent l="0" t="0" r="9525" b="0"/>
            <wp:docPr id="4" name="Picture 4"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text, application, email&#10;&#10;Description automatically generated"/>
                    <pic:cNvPicPr>
                      <a:picLocks noChangeAspect="1" noChangeArrowheads="1"/>
                    </pic:cNvPicPr>
                  </pic:nvPicPr>
                  <pic:blipFill>
                    <a:blip r:embed="rId31" r:link="rId32" cstate="print">
                      <a:extLst>
                        <a:ext uri="{28A0092B-C50C-407E-A947-70E740481C1C}">
                          <a14:useLocalDpi xmlns:a14="http://schemas.microsoft.com/office/drawing/2010/main" val="0"/>
                        </a:ext>
                      </a:extLst>
                    </a:blip>
                    <a:srcRect/>
                    <a:stretch>
                      <a:fillRect/>
                    </a:stretch>
                  </pic:blipFill>
                  <pic:spPr bwMode="auto">
                    <a:xfrm>
                      <a:off x="0" y="0"/>
                      <a:ext cx="2034215" cy="1581410"/>
                    </a:xfrm>
                    <a:prstGeom prst="rect">
                      <a:avLst/>
                    </a:prstGeom>
                    <a:noFill/>
                    <a:ln>
                      <a:noFill/>
                    </a:ln>
                  </pic:spPr>
                </pic:pic>
              </a:graphicData>
            </a:graphic>
          </wp:inline>
        </w:drawing>
      </w:r>
    </w:p>
    <w:p w14:paraId="6CB15152" w14:textId="42918D36" w:rsidR="00D32913" w:rsidRPr="00B112DC" w:rsidRDefault="00FD39C2" w:rsidP="002C4118">
      <w:pPr>
        <w:pStyle w:val="NoSpacing"/>
        <w:spacing w:after="240"/>
        <w:rPr>
          <w:rFonts w:cstheme="minorHAnsi"/>
          <w:b/>
          <w:color w:val="0070C0"/>
          <w:sz w:val="28"/>
          <w:szCs w:val="20"/>
        </w:rPr>
      </w:pPr>
      <w:bookmarkStart w:id="7" w:name="What_is_eAuditNEt"/>
      <w:r w:rsidRPr="00B112DC">
        <w:rPr>
          <w:rFonts w:cstheme="minorHAnsi"/>
          <w:b/>
          <w:sz w:val="28"/>
          <w:szCs w:val="20"/>
        </w:rPr>
        <w:lastRenderedPageBreak/>
        <w:t>W</w:t>
      </w:r>
      <w:r w:rsidR="00CF0F69" w:rsidRPr="00B112DC">
        <w:rPr>
          <w:rFonts w:cstheme="minorHAnsi"/>
          <w:b/>
          <w:sz w:val="28"/>
          <w:szCs w:val="20"/>
        </w:rPr>
        <w:t>hat is</w:t>
      </w:r>
      <w:r w:rsidRPr="00B112DC">
        <w:rPr>
          <w:rFonts w:cstheme="minorHAnsi"/>
          <w:b/>
          <w:sz w:val="28"/>
          <w:szCs w:val="20"/>
        </w:rPr>
        <w:t xml:space="preserve"> </w:t>
      </w:r>
      <w:r w:rsidR="008E6BDB" w:rsidRPr="00B112DC">
        <w:rPr>
          <w:rFonts w:cstheme="minorHAnsi"/>
          <w:b/>
          <w:sz w:val="28"/>
          <w:szCs w:val="20"/>
        </w:rPr>
        <w:t xml:space="preserve">PRI </w:t>
      </w:r>
      <w:r w:rsidR="00724A03">
        <w:rPr>
          <w:rFonts w:cstheme="minorHAnsi"/>
          <w:b/>
          <w:sz w:val="28"/>
          <w:szCs w:val="20"/>
        </w:rPr>
        <w:t>EAN</w:t>
      </w:r>
      <w:r w:rsidRPr="00B112DC">
        <w:rPr>
          <w:rFonts w:cstheme="minorHAnsi"/>
          <w:b/>
          <w:sz w:val="28"/>
          <w:szCs w:val="20"/>
        </w:rPr>
        <w:t>?</w:t>
      </w:r>
      <w:r w:rsidR="00B30A3D" w:rsidRPr="00B112DC">
        <w:rPr>
          <w:rFonts w:cstheme="minorHAnsi"/>
          <w:b/>
          <w:sz w:val="28"/>
          <w:szCs w:val="20"/>
        </w:rPr>
        <w:t xml:space="preserve"> </w:t>
      </w:r>
    </w:p>
    <w:bookmarkEnd w:id="7"/>
    <w:p w14:paraId="6989AFCC" w14:textId="7B9E2820" w:rsidR="00B45847" w:rsidRPr="00B112DC" w:rsidRDefault="00B45847" w:rsidP="00B112DC">
      <w:pPr>
        <w:pStyle w:val="NoSpacing"/>
        <w:spacing w:after="240"/>
        <w:rPr>
          <w:rFonts w:cstheme="minorHAnsi"/>
        </w:rPr>
      </w:pPr>
      <w:r w:rsidRPr="00B112DC">
        <w:rPr>
          <w:rFonts w:cstheme="minorHAnsi"/>
          <w:b/>
          <w:bCs/>
        </w:rPr>
        <w:t>Intro</w:t>
      </w:r>
      <w:r w:rsidR="008A483E" w:rsidRPr="00B112DC">
        <w:rPr>
          <w:rFonts w:cstheme="minorHAnsi"/>
          <w:b/>
          <w:bCs/>
        </w:rPr>
        <w:t>duction</w:t>
      </w:r>
      <w:r w:rsidR="008A483E" w:rsidRPr="00B112DC">
        <w:rPr>
          <w:rFonts w:cstheme="minorHAnsi"/>
        </w:rPr>
        <w:t xml:space="preserve"> – </w:t>
      </w:r>
      <w:hyperlink r:id="rId33" w:history="1">
        <w:r w:rsidR="008A483E" w:rsidRPr="00B112DC">
          <w:rPr>
            <w:rStyle w:val="Hyperlink"/>
            <w:rFonts w:cstheme="minorHAnsi"/>
          </w:rPr>
          <w:t>click here</w:t>
        </w:r>
      </w:hyperlink>
      <w:r w:rsidR="008A483E" w:rsidRPr="00B112DC">
        <w:rPr>
          <w:rFonts w:cstheme="minorHAnsi"/>
        </w:rPr>
        <w:t xml:space="preserve"> to access the </w:t>
      </w:r>
      <w:r w:rsidR="008E6BDB" w:rsidRPr="00B112DC">
        <w:rPr>
          <w:rFonts w:cstheme="minorHAnsi"/>
        </w:rPr>
        <w:t xml:space="preserve">PRI </w:t>
      </w:r>
      <w:r w:rsidR="00724A03">
        <w:rPr>
          <w:rFonts w:cstheme="minorHAnsi"/>
        </w:rPr>
        <w:t>EAN</w:t>
      </w:r>
      <w:r w:rsidR="008A483E" w:rsidRPr="00B112DC">
        <w:rPr>
          <w:rFonts w:cstheme="minorHAnsi"/>
        </w:rPr>
        <w:t xml:space="preserve"> supply chain training video</w:t>
      </w:r>
      <w:r w:rsidR="00C55F6C" w:rsidRPr="00B112DC">
        <w:rPr>
          <w:rFonts w:cstheme="minorHAnsi"/>
        </w:rPr>
        <w:t>.</w:t>
      </w:r>
    </w:p>
    <w:p w14:paraId="622A0C6F" w14:textId="416C0750" w:rsidR="00DA4675" w:rsidRPr="00B112DC" w:rsidRDefault="00347771" w:rsidP="00B112DC">
      <w:pPr>
        <w:pStyle w:val="NoSpacing"/>
        <w:spacing w:after="240"/>
        <w:rPr>
          <w:rFonts w:cstheme="minorHAnsi"/>
        </w:rPr>
      </w:pPr>
      <w:hyperlink r:id="rId34" w:history="1">
        <w:r w:rsidR="008E6BDB" w:rsidRPr="00B112DC">
          <w:rPr>
            <w:rStyle w:val="Hyperlink"/>
            <w:rFonts w:cstheme="minorHAnsi"/>
          </w:rPr>
          <w:t xml:space="preserve">PRI </w:t>
        </w:r>
        <w:r w:rsidR="00724A03">
          <w:rPr>
            <w:rStyle w:val="Hyperlink"/>
            <w:rFonts w:cstheme="minorHAnsi"/>
          </w:rPr>
          <w:t>EAN</w:t>
        </w:r>
      </w:hyperlink>
      <w:r w:rsidR="00DA4675" w:rsidRPr="00B112DC">
        <w:rPr>
          <w:rFonts w:cstheme="minorHAnsi"/>
        </w:rPr>
        <w:t xml:space="preserve"> is </w:t>
      </w:r>
      <w:r w:rsidR="00FD39C2" w:rsidRPr="00B112DC">
        <w:rPr>
          <w:rFonts w:cstheme="minorHAnsi"/>
        </w:rPr>
        <w:t>the</w:t>
      </w:r>
      <w:r w:rsidR="00DA4675" w:rsidRPr="00B112DC">
        <w:rPr>
          <w:rFonts w:cstheme="minorHAnsi"/>
        </w:rPr>
        <w:t xml:space="preserve"> web-based system</w:t>
      </w:r>
      <w:r w:rsidR="00FD39C2" w:rsidRPr="00B112DC">
        <w:rPr>
          <w:rFonts w:cstheme="minorHAnsi"/>
        </w:rPr>
        <w:t xml:space="preserve"> used by Nadcap participants</w:t>
      </w:r>
      <w:r w:rsidR="00DA4675" w:rsidRPr="00B112DC">
        <w:rPr>
          <w:rFonts w:cstheme="minorHAnsi"/>
        </w:rPr>
        <w:t xml:space="preserve">, </w:t>
      </w:r>
      <w:proofErr w:type="gramStart"/>
      <w:r w:rsidR="00DA4675" w:rsidRPr="00B112DC">
        <w:rPr>
          <w:rFonts w:cstheme="minorHAnsi"/>
        </w:rPr>
        <w:t>developed</w:t>
      </w:r>
      <w:proofErr w:type="gramEnd"/>
      <w:r w:rsidR="00DA4675" w:rsidRPr="00B112DC">
        <w:rPr>
          <w:rFonts w:cstheme="minorHAnsi"/>
        </w:rPr>
        <w:t xml:space="preserve"> and maintained by the Performance Review Institute to support and improve efficiency in the Nadcap auditing and accreditation system.</w:t>
      </w:r>
    </w:p>
    <w:p w14:paraId="022BEAAD" w14:textId="77777777" w:rsidR="00D32913" w:rsidRPr="00B112DC" w:rsidRDefault="00D32913" w:rsidP="00B112DC">
      <w:pPr>
        <w:pStyle w:val="NoSpacing"/>
        <w:spacing w:after="240"/>
        <w:rPr>
          <w:rFonts w:cstheme="minorHAnsi"/>
          <w:b/>
          <w:bCs/>
        </w:rPr>
      </w:pPr>
      <w:r w:rsidRPr="00B112DC">
        <w:rPr>
          <w:rFonts w:cstheme="minorHAnsi"/>
          <w:b/>
          <w:bCs/>
        </w:rPr>
        <w:t xml:space="preserve">Getting </w:t>
      </w:r>
      <w:r w:rsidR="00E65E6E" w:rsidRPr="00B112DC">
        <w:rPr>
          <w:rFonts w:cstheme="minorHAnsi"/>
          <w:b/>
          <w:bCs/>
        </w:rPr>
        <w:t>S</w:t>
      </w:r>
      <w:r w:rsidRPr="00B112DC">
        <w:rPr>
          <w:rFonts w:cstheme="minorHAnsi"/>
          <w:b/>
          <w:bCs/>
        </w:rPr>
        <w:t>tarted</w:t>
      </w:r>
      <w:r w:rsidR="00B00EE6" w:rsidRPr="00B112DC">
        <w:rPr>
          <w:rFonts w:cstheme="minorHAnsi"/>
          <w:b/>
          <w:bCs/>
        </w:rPr>
        <w:t xml:space="preserve">, </w:t>
      </w:r>
      <w:r w:rsidR="00E65E6E" w:rsidRPr="00B112DC">
        <w:rPr>
          <w:rFonts w:cstheme="minorHAnsi"/>
          <w:b/>
          <w:bCs/>
        </w:rPr>
        <w:t>R</w:t>
      </w:r>
      <w:r w:rsidR="00B00EE6" w:rsidRPr="00B112DC">
        <w:rPr>
          <w:rFonts w:cstheme="minorHAnsi"/>
          <w:b/>
          <w:bCs/>
        </w:rPr>
        <w:t xml:space="preserve">egistration and </w:t>
      </w:r>
      <w:r w:rsidR="00E65E6E" w:rsidRPr="00B112DC">
        <w:rPr>
          <w:rFonts w:cstheme="minorHAnsi"/>
          <w:b/>
          <w:bCs/>
        </w:rPr>
        <w:t>L</w:t>
      </w:r>
      <w:r w:rsidR="00B00EE6" w:rsidRPr="00B112DC">
        <w:rPr>
          <w:rFonts w:cstheme="minorHAnsi"/>
          <w:b/>
          <w:bCs/>
        </w:rPr>
        <w:t>ogin</w:t>
      </w:r>
    </w:p>
    <w:p w14:paraId="69D694FC" w14:textId="27F6C75D" w:rsidR="00F76F07" w:rsidRPr="00B112DC" w:rsidRDefault="00232DB4" w:rsidP="00B112DC">
      <w:pPr>
        <w:pStyle w:val="NoSpacing"/>
        <w:spacing w:after="240"/>
        <w:rPr>
          <w:rFonts w:cstheme="minorHAnsi"/>
        </w:rPr>
      </w:pPr>
      <w:r w:rsidRPr="00B112DC">
        <w:rPr>
          <w:rFonts w:cstheme="minorHAnsi"/>
          <w:noProof/>
        </w:rPr>
        <w:t xml:space="preserve">When web visitors </w:t>
      </w:r>
      <w:r w:rsidR="00C55F6C" w:rsidRPr="00B112DC">
        <w:rPr>
          <w:rFonts w:cstheme="minorHAnsi"/>
          <w:noProof/>
        </w:rPr>
        <w:t>access</w:t>
      </w:r>
      <w:r w:rsidRPr="00B112DC">
        <w:rPr>
          <w:rFonts w:cstheme="minorHAnsi"/>
          <w:noProof/>
        </w:rPr>
        <w:t xml:space="preserve"> </w:t>
      </w:r>
      <w:r w:rsidR="008E6BDB" w:rsidRPr="00B112DC">
        <w:rPr>
          <w:rFonts w:cstheme="minorHAnsi"/>
          <w:noProof/>
        </w:rPr>
        <w:t xml:space="preserve">PRI </w:t>
      </w:r>
      <w:r w:rsidR="00724A03">
        <w:rPr>
          <w:rFonts w:cstheme="minorHAnsi"/>
          <w:noProof/>
        </w:rPr>
        <w:t>EAN</w:t>
      </w:r>
      <w:r w:rsidRPr="00B112DC">
        <w:rPr>
          <w:rFonts w:cstheme="minorHAnsi"/>
          <w:noProof/>
        </w:rPr>
        <w:t>, the software requires them to either sign</w:t>
      </w:r>
      <w:r w:rsidR="00C55F6C" w:rsidRPr="00B112DC">
        <w:rPr>
          <w:rFonts w:cstheme="minorHAnsi"/>
          <w:noProof/>
        </w:rPr>
        <w:t>-</w:t>
      </w:r>
      <w:r w:rsidRPr="00B112DC">
        <w:rPr>
          <w:rFonts w:cstheme="minorHAnsi"/>
          <w:noProof/>
        </w:rPr>
        <w:t xml:space="preserve">in or register as a new user, which is free. When registering as a new user, </w:t>
      </w:r>
      <w:r w:rsidR="008E6BDB" w:rsidRPr="00B112DC">
        <w:rPr>
          <w:rFonts w:cstheme="minorHAnsi"/>
          <w:noProof/>
        </w:rPr>
        <w:t xml:space="preserve">PRI </w:t>
      </w:r>
      <w:r w:rsidR="00724A03">
        <w:rPr>
          <w:rFonts w:cstheme="minorHAnsi"/>
          <w:noProof/>
        </w:rPr>
        <w:t>EAN</w:t>
      </w:r>
      <w:r w:rsidRPr="00B112DC">
        <w:rPr>
          <w:rFonts w:cstheme="minorHAnsi"/>
          <w:noProof/>
        </w:rPr>
        <w:t xml:space="preserve"> requires common personal information, </w:t>
      </w:r>
      <w:r w:rsidR="00C55F6C" w:rsidRPr="00B112DC">
        <w:rPr>
          <w:rFonts w:cstheme="minorHAnsi"/>
          <w:noProof/>
        </w:rPr>
        <w:t xml:space="preserve">in addition to  </w:t>
      </w:r>
      <w:r w:rsidRPr="00B112DC">
        <w:rPr>
          <w:rFonts w:cstheme="minorHAnsi"/>
          <w:noProof/>
        </w:rPr>
        <w:t>signing Terms and Conditions, to make sure PRI communicates only relevant information with each user.</w:t>
      </w:r>
    </w:p>
    <w:p w14:paraId="681E72D8" w14:textId="77777777" w:rsidR="00D32913" w:rsidRPr="00B112DC" w:rsidRDefault="00D32913" w:rsidP="00B112DC">
      <w:pPr>
        <w:pStyle w:val="NoSpacing"/>
        <w:spacing w:after="240"/>
        <w:rPr>
          <w:rFonts w:cstheme="minorHAnsi"/>
          <w:b/>
          <w:bCs/>
        </w:rPr>
      </w:pPr>
      <w:r w:rsidRPr="00B112DC">
        <w:rPr>
          <w:rFonts w:cstheme="minorHAnsi"/>
          <w:b/>
          <w:bCs/>
        </w:rPr>
        <w:t xml:space="preserve">Set </w:t>
      </w:r>
      <w:r w:rsidR="00E65E6E" w:rsidRPr="00B112DC">
        <w:rPr>
          <w:rFonts w:cstheme="minorHAnsi"/>
          <w:b/>
          <w:bCs/>
        </w:rPr>
        <w:t>U</w:t>
      </w:r>
      <w:r w:rsidRPr="00B112DC">
        <w:rPr>
          <w:rFonts w:cstheme="minorHAnsi"/>
          <w:b/>
          <w:bCs/>
        </w:rPr>
        <w:t>p</w:t>
      </w:r>
      <w:r w:rsidR="00BD757E" w:rsidRPr="00B112DC">
        <w:rPr>
          <w:rFonts w:cstheme="minorHAnsi"/>
          <w:b/>
          <w:bCs/>
        </w:rPr>
        <w:t xml:space="preserve"> and </w:t>
      </w:r>
      <w:r w:rsidR="00E65E6E" w:rsidRPr="00B112DC">
        <w:rPr>
          <w:rFonts w:cstheme="minorHAnsi"/>
          <w:b/>
          <w:bCs/>
        </w:rPr>
        <w:t>N</w:t>
      </w:r>
      <w:r w:rsidR="00BD757E" w:rsidRPr="00B112DC">
        <w:rPr>
          <w:rFonts w:cstheme="minorHAnsi"/>
          <w:b/>
          <w:bCs/>
        </w:rPr>
        <w:t>avigation</w:t>
      </w:r>
    </w:p>
    <w:p w14:paraId="7328BD81" w14:textId="77777777" w:rsidR="00BF144C" w:rsidRPr="00B112DC" w:rsidRDefault="00C210A7" w:rsidP="00B112DC">
      <w:pPr>
        <w:pStyle w:val="NoSpacing"/>
        <w:spacing w:after="240"/>
        <w:rPr>
          <w:rFonts w:cstheme="minorHAnsi"/>
        </w:rPr>
      </w:pPr>
      <w:r w:rsidRPr="00B112DC">
        <w:rPr>
          <w:rFonts w:cstheme="minorHAnsi"/>
        </w:rPr>
        <w:t xml:space="preserve">Once the registration has been </w:t>
      </w:r>
      <w:r w:rsidR="00812253" w:rsidRPr="00B112DC">
        <w:rPr>
          <w:rFonts w:cstheme="minorHAnsi"/>
        </w:rPr>
        <w:t>completed</w:t>
      </w:r>
      <w:r w:rsidR="00450B54" w:rsidRPr="00B112DC">
        <w:rPr>
          <w:rFonts w:cstheme="minorHAnsi"/>
        </w:rPr>
        <w:t xml:space="preserve"> and approved</w:t>
      </w:r>
      <w:r w:rsidR="00812253" w:rsidRPr="00B112DC">
        <w:rPr>
          <w:rFonts w:cstheme="minorHAnsi"/>
        </w:rPr>
        <w:t>,</w:t>
      </w:r>
      <w:r w:rsidRPr="00B112DC">
        <w:rPr>
          <w:rFonts w:cstheme="minorHAnsi"/>
        </w:rPr>
        <w:t xml:space="preserve"> all </w:t>
      </w:r>
      <w:r w:rsidR="00812253" w:rsidRPr="00B112DC">
        <w:rPr>
          <w:rFonts w:cstheme="minorHAnsi"/>
        </w:rPr>
        <w:t>users</w:t>
      </w:r>
      <w:r w:rsidRPr="00B112DC">
        <w:rPr>
          <w:rFonts w:cstheme="minorHAnsi"/>
        </w:rPr>
        <w:t xml:space="preserve"> are able to access the </w:t>
      </w:r>
      <w:r w:rsidR="00431A30" w:rsidRPr="00B112DC">
        <w:rPr>
          <w:rFonts w:cstheme="minorHAnsi"/>
        </w:rPr>
        <w:t>R</w:t>
      </w:r>
      <w:r w:rsidRPr="00B112DC">
        <w:rPr>
          <w:rFonts w:cstheme="minorHAnsi"/>
        </w:rPr>
        <w:t xml:space="preserve">esources </w:t>
      </w:r>
      <w:r w:rsidR="00812253" w:rsidRPr="00B112DC">
        <w:rPr>
          <w:rFonts w:cstheme="minorHAnsi"/>
        </w:rPr>
        <w:t>applications</w:t>
      </w:r>
      <w:r w:rsidRPr="00B112DC">
        <w:rPr>
          <w:rFonts w:cstheme="minorHAnsi"/>
        </w:rPr>
        <w:t>.</w:t>
      </w:r>
      <w:r w:rsidR="00812253" w:rsidRPr="00B112DC">
        <w:rPr>
          <w:rFonts w:cstheme="minorHAnsi"/>
        </w:rPr>
        <w:t xml:space="preserve"> A company </w:t>
      </w:r>
      <w:r w:rsidR="00C55F6C" w:rsidRPr="00B112DC">
        <w:rPr>
          <w:rFonts w:cstheme="minorHAnsi"/>
        </w:rPr>
        <w:t xml:space="preserve">name </w:t>
      </w:r>
      <w:r w:rsidR="00812253" w:rsidRPr="00B112DC">
        <w:rPr>
          <w:rFonts w:cstheme="minorHAnsi"/>
        </w:rPr>
        <w:t>is not required for access to these applications.</w:t>
      </w:r>
      <w:r w:rsidR="001276D4" w:rsidRPr="00B112DC">
        <w:rPr>
          <w:rFonts w:cstheme="minorHAnsi"/>
        </w:rPr>
        <w:t xml:space="preserve"> This will allow a</w:t>
      </w:r>
      <w:r w:rsidR="00B00EE6" w:rsidRPr="00B112DC">
        <w:rPr>
          <w:rFonts w:cstheme="minorHAnsi"/>
        </w:rPr>
        <w:t xml:space="preserve">ccess to </w:t>
      </w:r>
      <w:r w:rsidR="00767001" w:rsidRPr="00B112DC">
        <w:rPr>
          <w:rFonts w:cstheme="minorHAnsi"/>
        </w:rPr>
        <w:t>Public Documents</w:t>
      </w:r>
      <w:r w:rsidR="001276D4" w:rsidRPr="00B112DC">
        <w:rPr>
          <w:rFonts w:cstheme="minorHAnsi"/>
        </w:rPr>
        <w:t>, and general documents</w:t>
      </w:r>
      <w:r w:rsidR="00BF144C" w:rsidRPr="00B112DC">
        <w:rPr>
          <w:rFonts w:cstheme="minorHAnsi"/>
        </w:rPr>
        <w:t xml:space="preserve"> covering:</w:t>
      </w:r>
    </w:p>
    <w:p w14:paraId="7CFAF36C" w14:textId="77777777" w:rsidR="00BF144C" w:rsidRPr="00B112DC" w:rsidRDefault="00BF144C" w:rsidP="00B112DC">
      <w:pPr>
        <w:pStyle w:val="NoSpacing"/>
        <w:numPr>
          <w:ilvl w:val="0"/>
          <w:numId w:val="16"/>
        </w:numPr>
        <w:spacing w:after="240"/>
        <w:ind w:left="720"/>
        <w:jc w:val="both"/>
        <w:rPr>
          <w:rFonts w:cstheme="minorHAnsi"/>
        </w:rPr>
      </w:pPr>
      <w:r w:rsidRPr="00B112DC">
        <w:rPr>
          <w:rFonts w:cstheme="minorHAnsi"/>
          <w:b/>
          <w:bCs/>
        </w:rPr>
        <w:t>Procedures and Forms</w:t>
      </w:r>
      <w:r w:rsidR="00C41B3A" w:rsidRPr="00B112DC">
        <w:rPr>
          <w:rFonts w:cstheme="minorHAnsi"/>
        </w:rPr>
        <w:t xml:space="preserve"> -</w:t>
      </w:r>
      <w:r w:rsidRPr="00B112DC">
        <w:rPr>
          <w:rFonts w:cstheme="minorHAnsi"/>
        </w:rPr>
        <w:t xml:space="preserve"> Nadcap </w:t>
      </w:r>
      <w:r w:rsidR="00506848" w:rsidRPr="00B112DC">
        <w:rPr>
          <w:rFonts w:cstheme="minorHAnsi"/>
        </w:rPr>
        <w:t>O</w:t>
      </w:r>
      <w:r w:rsidRPr="00B112DC">
        <w:rPr>
          <w:rFonts w:cstheme="minorHAnsi"/>
        </w:rPr>
        <w:t xml:space="preserve">perating </w:t>
      </w:r>
      <w:r w:rsidR="00506848" w:rsidRPr="00B112DC">
        <w:rPr>
          <w:rFonts w:cstheme="minorHAnsi"/>
        </w:rPr>
        <w:t>P</w:t>
      </w:r>
      <w:r w:rsidRPr="00B112DC">
        <w:rPr>
          <w:rFonts w:cstheme="minorHAnsi"/>
        </w:rPr>
        <w:t xml:space="preserve">rocedures </w:t>
      </w:r>
      <w:r w:rsidR="00506848" w:rsidRPr="00B112DC">
        <w:rPr>
          <w:rFonts w:cstheme="minorHAnsi"/>
        </w:rPr>
        <w:t xml:space="preserve">(OP) </w:t>
      </w:r>
      <w:r w:rsidRPr="00B112DC">
        <w:rPr>
          <w:rFonts w:cstheme="minorHAnsi"/>
        </w:rPr>
        <w:t xml:space="preserve">and Nadcap controlled forms. </w:t>
      </w:r>
    </w:p>
    <w:p w14:paraId="42597649" w14:textId="77777777" w:rsidR="00BF144C" w:rsidRPr="00B112DC" w:rsidRDefault="00BF144C" w:rsidP="00B112DC">
      <w:pPr>
        <w:pStyle w:val="NoSpacing"/>
        <w:numPr>
          <w:ilvl w:val="0"/>
          <w:numId w:val="16"/>
        </w:numPr>
        <w:spacing w:after="240"/>
        <w:ind w:left="720"/>
        <w:jc w:val="both"/>
        <w:rPr>
          <w:rFonts w:cstheme="minorHAnsi"/>
        </w:rPr>
      </w:pPr>
      <w:r w:rsidRPr="00B112DC">
        <w:rPr>
          <w:rFonts w:cstheme="minorHAnsi"/>
          <w:b/>
          <w:bCs/>
        </w:rPr>
        <w:t xml:space="preserve">Audit </w:t>
      </w:r>
      <w:r w:rsidR="00506848" w:rsidRPr="00B112DC">
        <w:rPr>
          <w:rFonts w:cstheme="minorHAnsi"/>
          <w:b/>
          <w:bCs/>
        </w:rPr>
        <w:t>Criteria (AC)</w:t>
      </w:r>
      <w:r w:rsidR="00C55F6C" w:rsidRPr="00B112DC">
        <w:rPr>
          <w:rFonts w:cstheme="minorHAnsi"/>
        </w:rPr>
        <w:t xml:space="preserve"> -</w:t>
      </w:r>
      <w:r w:rsidRPr="00B112DC">
        <w:rPr>
          <w:rFonts w:cstheme="minorHAnsi"/>
        </w:rPr>
        <w:t xml:space="preserve"> official versions of all the Nadcap </w:t>
      </w:r>
      <w:r w:rsidR="00506848" w:rsidRPr="00B112DC">
        <w:rPr>
          <w:rFonts w:cstheme="minorHAnsi"/>
        </w:rPr>
        <w:t>Audit Criteria</w:t>
      </w:r>
      <w:r w:rsidR="00C41B3A" w:rsidRPr="00B112DC">
        <w:rPr>
          <w:rFonts w:cstheme="minorHAnsi"/>
        </w:rPr>
        <w:t xml:space="preserve"> in PDF format</w:t>
      </w:r>
      <w:r w:rsidRPr="00B112DC">
        <w:rPr>
          <w:rFonts w:cstheme="minorHAnsi"/>
        </w:rPr>
        <w:t>.</w:t>
      </w:r>
    </w:p>
    <w:p w14:paraId="7D1BB8B1" w14:textId="76C8024A" w:rsidR="00540EFA" w:rsidRPr="00B112DC" w:rsidRDefault="00540EFA" w:rsidP="00B112DC">
      <w:pPr>
        <w:pStyle w:val="NoSpacing"/>
        <w:spacing w:after="240"/>
        <w:rPr>
          <w:rFonts w:cstheme="minorHAnsi"/>
        </w:rPr>
      </w:pPr>
      <w:r w:rsidRPr="00B112DC">
        <w:rPr>
          <w:rFonts w:cstheme="minorHAnsi"/>
        </w:rPr>
        <w:t>Once associated with a particular company</w:t>
      </w:r>
      <w:r w:rsidR="00506848" w:rsidRPr="00B112DC">
        <w:rPr>
          <w:rFonts w:cstheme="minorHAnsi"/>
        </w:rPr>
        <w:t>,</w:t>
      </w:r>
      <w:r w:rsidRPr="00B112DC">
        <w:rPr>
          <w:rFonts w:cstheme="minorHAnsi"/>
        </w:rPr>
        <w:t xml:space="preserve"> </w:t>
      </w:r>
      <w:r w:rsidR="008E6BDB" w:rsidRPr="00B112DC">
        <w:rPr>
          <w:rFonts w:cstheme="minorHAnsi"/>
        </w:rPr>
        <w:t xml:space="preserve">PRI </w:t>
      </w:r>
      <w:r w:rsidR="00724A03">
        <w:rPr>
          <w:rFonts w:cstheme="minorHAnsi"/>
        </w:rPr>
        <w:t>EAN</w:t>
      </w:r>
      <w:r w:rsidR="00135C90" w:rsidRPr="00B112DC">
        <w:rPr>
          <w:rFonts w:cstheme="minorHAnsi"/>
        </w:rPr>
        <w:t xml:space="preserve"> users </w:t>
      </w:r>
      <w:r w:rsidRPr="00B112DC">
        <w:rPr>
          <w:rFonts w:cstheme="minorHAnsi"/>
        </w:rPr>
        <w:t xml:space="preserve">will get access to </w:t>
      </w:r>
      <w:r w:rsidR="00615B76" w:rsidRPr="00B112DC">
        <w:rPr>
          <w:rFonts w:cstheme="minorHAnsi"/>
        </w:rPr>
        <w:t>"S</w:t>
      </w:r>
      <w:r w:rsidRPr="00B112DC">
        <w:rPr>
          <w:rFonts w:cstheme="minorHAnsi"/>
        </w:rPr>
        <w:t xml:space="preserve">upplier </w:t>
      </w:r>
      <w:r w:rsidR="00615B76" w:rsidRPr="00B112DC">
        <w:rPr>
          <w:rFonts w:cstheme="minorHAnsi"/>
        </w:rPr>
        <w:t>A</w:t>
      </w:r>
      <w:r w:rsidRPr="00B112DC">
        <w:rPr>
          <w:rFonts w:cstheme="minorHAnsi"/>
        </w:rPr>
        <w:t>pplications</w:t>
      </w:r>
      <w:r w:rsidR="00615B76" w:rsidRPr="00B112DC">
        <w:rPr>
          <w:rFonts w:cstheme="minorHAnsi"/>
        </w:rPr>
        <w:t>”</w:t>
      </w:r>
      <w:r w:rsidRPr="00B112DC">
        <w:rPr>
          <w:rFonts w:cstheme="minorHAnsi"/>
        </w:rPr>
        <w:t xml:space="preserve"> which include: </w:t>
      </w:r>
    </w:p>
    <w:p w14:paraId="2B8946E7" w14:textId="77777777" w:rsidR="001276D4" w:rsidRPr="00B112DC" w:rsidRDefault="00FF0F22" w:rsidP="00B112DC">
      <w:pPr>
        <w:pStyle w:val="NoSpacing"/>
        <w:numPr>
          <w:ilvl w:val="0"/>
          <w:numId w:val="16"/>
        </w:numPr>
        <w:spacing w:after="240"/>
        <w:ind w:left="720"/>
        <w:rPr>
          <w:rFonts w:cstheme="minorHAnsi"/>
        </w:rPr>
      </w:pPr>
      <w:r w:rsidRPr="00B112DC">
        <w:rPr>
          <w:rFonts w:cstheme="minorHAnsi"/>
          <w:b/>
          <w:bCs/>
        </w:rPr>
        <w:t>A</w:t>
      </w:r>
      <w:r w:rsidR="00767001" w:rsidRPr="00B112DC">
        <w:rPr>
          <w:rFonts w:cstheme="minorHAnsi"/>
          <w:b/>
          <w:bCs/>
        </w:rPr>
        <w:t xml:space="preserve">udit </w:t>
      </w:r>
      <w:r w:rsidR="00991E6B" w:rsidRPr="00B112DC">
        <w:rPr>
          <w:rFonts w:cstheme="minorHAnsi"/>
          <w:b/>
          <w:bCs/>
        </w:rPr>
        <w:t>Pricing</w:t>
      </w:r>
      <w:r w:rsidR="008406ED" w:rsidRPr="00B112DC">
        <w:rPr>
          <w:rFonts w:cstheme="minorHAnsi"/>
        </w:rPr>
        <w:t xml:space="preserve"> – view </w:t>
      </w:r>
      <w:r w:rsidRPr="00B112DC">
        <w:rPr>
          <w:rFonts w:cstheme="minorHAnsi"/>
        </w:rPr>
        <w:t>the status of th</w:t>
      </w:r>
      <w:r w:rsidR="00B00EE6" w:rsidRPr="00B112DC">
        <w:rPr>
          <w:rFonts w:cstheme="minorHAnsi"/>
        </w:rPr>
        <w:t>e audit quotation,</w:t>
      </w:r>
      <w:r w:rsidR="00767001" w:rsidRPr="00B112DC">
        <w:rPr>
          <w:rFonts w:cstheme="minorHAnsi"/>
        </w:rPr>
        <w:t xml:space="preserve"> </w:t>
      </w:r>
      <w:r w:rsidR="00991E6B" w:rsidRPr="00B112DC">
        <w:rPr>
          <w:rFonts w:cstheme="minorHAnsi"/>
        </w:rPr>
        <w:t xml:space="preserve">request </w:t>
      </w:r>
      <w:r w:rsidR="00767001" w:rsidRPr="00B112DC">
        <w:rPr>
          <w:rFonts w:cstheme="minorHAnsi"/>
        </w:rPr>
        <w:t xml:space="preserve">a quote, </w:t>
      </w:r>
      <w:r w:rsidR="008406ED" w:rsidRPr="00B112DC">
        <w:rPr>
          <w:rFonts w:cstheme="minorHAnsi"/>
        </w:rPr>
        <w:t xml:space="preserve">review </w:t>
      </w:r>
      <w:r w:rsidR="00767001" w:rsidRPr="00B112DC">
        <w:rPr>
          <w:rFonts w:cstheme="minorHAnsi"/>
        </w:rPr>
        <w:t xml:space="preserve">Subscriber matrices, process specific documents, </w:t>
      </w:r>
      <w:r w:rsidR="008406ED" w:rsidRPr="00B112DC">
        <w:rPr>
          <w:rFonts w:cstheme="minorHAnsi"/>
        </w:rPr>
        <w:t>access Microsoft W</w:t>
      </w:r>
      <w:r w:rsidR="00767001" w:rsidRPr="00B112DC">
        <w:rPr>
          <w:rFonts w:cstheme="minorHAnsi"/>
        </w:rPr>
        <w:t xml:space="preserve">ord copies of </w:t>
      </w:r>
      <w:r w:rsidR="008406ED" w:rsidRPr="00B112DC">
        <w:rPr>
          <w:rFonts w:cstheme="minorHAnsi"/>
        </w:rPr>
        <w:t>Audit Criteria</w:t>
      </w:r>
      <w:r w:rsidR="00767001" w:rsidRPr="00B112DC">
        <w:rPr>
          <w:rFonts w:cstheme="minorHAnsi"/>
        </w:rPr>
        <w:t xml:space="preserve">. </w:t>
      </w:r>
    </w:p>
    <w:p w14:paraId="4C71D546" w14:textId="77777777" w:rsidR="001276D4" w:rsidRPr="00B112DC" w:rsidRDefault="001276D4" w:rsidP="00B112DC">
      <w:pPr>
        <w:pStyle w:val="NormalWeb"/>
        <w:numPr>
          <w:ilvl w:val="0"/>
          <w:numId w:val="16"/>
        </w:numPr>
        <w:kinsoku w:val="0"/>
        <w:overflowPunct w:val="0"/>
        <w:spacing w:before="0" w:beforeAutospacing="0" w:after="240" w:afterAutospacing="0"/>
        <w:ind w:left="720"/>
        <w:textAlignment w:val="baseline"/>
        <w:rPr>
          <w:rFonts w:asciiTheme="minorHAnsi" w:eastAsiaTheme="minorHAnsi" w:hAnsiTheme="minorHAnsi" w:cstheme="minorHAnsi"/>
          <w:sz w:val="22"/>
          <w:szCs w:val="22"/>
          <w:lang w:val="en-US"/>
        </w:rPr>
      </w:pPr>
      <w:r w:rsidRPr="00B112DC">
        <w:rPr>
          <w:rFonts w:asciiTheme="minorHAnsi" w:eastAsiaTheme="minorHAnsi" w:hAnsiTheme="minorHAnsi" w:cstheme="minorHAnsi"/>
          <w:b/>
          <w:bCs/>
          <w:sz w:val="22"/>
          <w:szCs w:val="22"/>
          <w:lang w:val="en-US"/>
        </w:rPr>
        <w:t>Audit Scheduling</w:t>
      </w:r>
      <w:r w:rsidRPr="00B112DC">
        <w:rPr>
          <w:rFonts w:asciiTheme="minorHAnsi" w:eastAsiaTheme="minorHAnsi" w:hAnsiTheme="minorHAnsi" w:cstheme="minorHAnsi"/>
          <w:sz w:val="22"/>
          <w:szCs w:val="22"/>
          <w:lang w:val="en-US"/>
        </w:rPr>
        <w:t xml:space="preserve"> – Schedule an audit for </w:t>
      </w:r>
      <w:r w:rsidR="00135C90" w:rsidRPr="00B112DC">
        <w:rPr>
          <w:rFonts w:asciiTheme="minorHAnsi" w:eastAsiaTheme="minorHAnsi" w:hAnsiTheme="minorHAnsi" w:cstheme="minorHAnsi"/>
          <w:sz w:val="22"/>
          <w:szCs w:val="22"/>
          <w:lang w:val="en-US"/>
        </w:rPr>
        <w:t xml:space="preserve">the </w:t>
      </w:r>
      <w:r w:rsidRPr="00B112DC">
        <w:rPr>
          <w:rFonts w:asciiTheme="minorHAnsi" w:eastAsiaTheme="minorHAnsi" w:hAnsiTheme="minorHAnsi" w:cstheme="minorHAnsi"/>
          <w:sz w:val="22"/>
          <w:szCs w:val="22"/>
          <w:lang w:val="en-US"/>
        </w:rPr>
        <w:t>company or companies</w:t>
      </w:r>
      <w:r w:rsidRPr="00B112DC">
        <w:rPr>
          <w:rFonts w:asciiTheme="minorHAnsi" w:hAnsiTheme="minorHAnsi" w:cstheme="minorHAnsi"/>
          <w:sz w:val="22"/>
          <w:szCs w:val="22"/>
        </w:rPr>
        <w:t xml:space="preserve">. </w:t>
      </w:r>
      <w:r w:rsidRPr="00B112DC">
        <w:rPr>
          <w:rFonts w:asciiTheme="minorHAnsi" w:eastAsiaTheme="minorHAnsi" w:hAnsiTheme="minorHAnsi" w:cstheme="minorHAnsi"/>
          <w:sz w:val="22"/>
          <w:szCs w:val="22"/>
          <w:lang w:val="en-US"/>
        </w:rPr>
        <w:t xml:space="preserve">Indicate </w:t>
      </w:r>
      <w:r w:rsidR="00C41B3A" w:rsidRPr="00B112DC">
        <w:rPr>
          <w:rFonts w:asciiTheme="minorHAnsi" w:eastAsiaTheme="minorHAnsi" w:hAnsiTheme="minorHAnsi" w:cstheme="minorHAnsi"/>
          <w:sz w:val="22"/>
          <w:szCs w:val="22"/>
          <w:lang w:val="en-US"/>
        </w:rPr>
        <w:t>desired</w:t>
      </w:r>
      <w:r w:rsidRPr="00B112DC">
        <w:rPr>
          <w:rFonts w:asciiTheme="minorHAnsi" w:eastAsiaTheme="minorHAnsi" w:hAnsiTheme="minorHAnsi" w:cstheme="minorHAnsi"/>
          <w:sz w:val="22"/>
          <w:szCs w:val="22"/>
          <w:lang w:val="en-US"/>
        </w:rPr>
        <w:t xml:space="preserve"> audit</w:t>
      </w:r>
      <w:r w:rsidR="00C41B3A" w:rsidRPr="00B112DC">
        <w:rPr>
          <w:rFonts w:asciiTheme="minorHAnsi" w:eastAsiaTheme="minorHAnsi" w:hAnsiTheme="minorHAnsi" w:cstheme="minorHAnsi"/>
          <w:sz w:val="22"/>
          <w:szCs w:val="22"/>
          <w:lang w:val="en-US"/>
        </w:rPr>
        <w:t xml:space="preserve">s </w:t>
      </w:r>
      <w:r w:rsidRPr="00B112DC">
        <w:rPr>
          <w:rFonts w:asciiTheme="minorHAnsi" w:eastAsiaTheme="minorHAnsi" w:hAnsiTheme="minorHAnsi" w:cstheme="minorHAnsi"/>
          <w:sz w:val="22"/>
          <w:szCs w:val="22"/>
          <w:lang w:val="en-US"/>
        </w:rPr>
        <w:t xml:space="preserve">by checking the applicable processes. Read the ITAR/EAR information (scroll down) and make the ITAR/EAR selection. </w:t>
      </w:r>
      <w:r w:rsidR="0062540E" w:rsidRPr="00B112DC">
        <w:rPr>
          <w:rFonts w:asciiTheme="minorHAnsi" w:eastAsiaTheme="minorHAnsi" w:hAnsiTheme="minorHAnsi" w:cstheme="minorHAnsi"/>
          <w:sz w:val="22"/>
          <w:szCs w:val="22"/>
          <w:lang w:val="en-US"/>
        </w:rPr>
        <w:t>Auditor</w:t>
      </w:r>
      <w:r w:rsidRPr="00B112DC">
        <w:rPr>
          <w:rFonts w:asciiTheme="minorHAnsi" w:eastAsiaTheme="minorHAnsi" w:hAnsiTheme="minorHAnsi" w:cstheme="minorHAnsi"/>
          <w:sz w:val="22"/>
          <w:szCs w:val="22"/>
          <w:lang w:val="en-US"/>
        </w:rPr>
        <w:t xml:space="preserve"> assignment is matched based on this selection.</w:t>
      </w:r>
    </w:p>
    <w:p w14:paraId="460FB19A" w14:textId="77777777" w:rsidR="00BF144C" w:rsidRPr="00B112DC" w:rsidRDefault="0062540E" w:rsidP="00B112DC">
      <w:pPr>
        <w:pStyle w:val="NormalWeb"/>
        <w:numPr>
          <w:ilvl w:val="0"/>
          <w:numId w:val="16"/>
        </w:numPr>
        <w:spacing w:before="0" w:beforeAutospacing="0" w:after="240" w:afterAutospacing="0"/>
        <w:ind w:left="720"/>
        <w:textAlignment w:val="baseline"/>
        <w:rPr>
          <w:rFonts w:asciiTheme="minorHAnsi" w:hAnsiTheme="minorHAnsi" w:cstheme="minorHAnsi"/>
          <w:sz w:val="22"/>
          <w:szCs w:val="22"/>
        </w:rPr>
      </w:pPr>
      <w:r w:rsidRPr="00B112DC">
        <w:rPr>
          <w:rFonts w:asciiTheme="minorHAnsi" w:eastAsiaTheme="minorHAnsi" w:hAnsiTheme="minorHAnsi" w:cstheme="minorHAnsi"/>
          <w:b/>
          <w:bCs/>
          <w:sz w:val="22"/>
          <w:szCs w:val="22"/>
          <w:lang w:val="en-US" w:eastAsia="en-US"/>
        </w:rPr>
        <w:t>Supplier</w:t>
      </w:r>
      <w:r w:rsidR="00BF144C" w:rsidRPr="00B112DC">
        <w:rPr>
          <w:rFonts w:asciiTheme="minorHAnsi" w:eastAsiaTheme="minorHAnsi" w:hAnsiTheme="minorHAnsi" w:cstheme="minorHAnsi"/>
          <w:b/>
          <w:bCs/>
          <w:sz w:val="22"/>
          <w:szCs w:val="22"/>
          <w:lang w:val="en-US" w:eastAsia="en-US"/>
        </w:rPr>
        <w:t xml:space="preserve"> Audits</w:t>
      </w:r>
      <w:r w:rsidR="00BF144C" w:rsidRPr="00B112DC">
        <w:rPr>
          <w:rFonts w:asciiTheme="minorHAnsi" w:eastAsiaTheme="minorHAnsi" w:hAnsiTheme="minorHAnsi" w:cstheme="minorHAnsi"/>
          <w:sz w:val="22"/>
          <w:szCs w:val="22"/>
          <w:lang w:val="en-US" w:eastAsia="en-US"/>
        </w:rPr>
        <w:t xml:space="preserve"> – View audit status, audit details, and respond to audit non-conformance</w:t>
      </w:r>
      <w:r w:rsidR="00735542" w:rsidRPr="00B112DC">
        <w:rPr>
          <w:rFonts w:asciiTheme="minorHAnsi" w:eastAsiaTheme="minorHAnsi" w:hAnsiTheme="minorHAnsi" w:cstheme="minorHAnsi"/>
          <w:sz w:val="22"/>
          <w:szCs w:val="22"/>
          <w:lang w:val="en-US" w:eastAsia="en-US"/>
        </w:rPr>
        <w:t>(</w:t>
      </w:r>
      <w:r w:rsidR="00BF144C" w:rsidRPr="00B112DC">
        <w:rPr>
          <w:rFonts w:asciiTheme="minorHAnsi" w:eastAsiaTheme="minorHAnsi" w:hAnsiTheme="minorHAnsi" w:cstheme="minorHAnsi"/>
          <w:sz w:val="22"/>
          <w:szCs w:val="22"/>
          <w:lang w:val="en-US" w:eastAsia="en-US"/>
        </w:rPr>
        <w:t>s</w:t>
      </w:r>
      <w:r w:rsidR="00735542" w:rsidRPr="00B112DC">
        <w:rPr>
          <w:rFonts w:asciiTheme="minorHAnsi" w:eastAsiaTheme="minorHAnsi" w:hAnsiTheme="minorHAnsi" w:cstheme="minorHAnsi"/>
          <w:sz w:val="22"/>
          <w:szCs w:val="22"/>
          <w:lang w:val="en-US" w:eastAsia="en-US"/>
        </w:rPr>
        <w:t>)</w:t>
      </w:r>
      <w:r w:rsidR="00BF144C" w:rsidRPr="00B112DC">
        <w:rPr>
          <w:rFonts w:asciiTheme="minorHAnsi" w:eastAsiaTheme="minorHAnsi" w:hAnsiTheme="minorHAnsi" w:cstheme="minorHAnsi"/>
          <w:sz w:val="22"/>
          <w:szCs w:val="22"/>
          <w:lang w:val="en-US" w:eastAsia="en-US"/>
        </w:rPr>
        <w:t xml:space="preserve"> for your company or companies. Audits can be filtered by commodity. Each audit will have an audit number, which will detail the audit. Click on the </w:t>
      </w:r>
      <w:r w:rsidR="00735542" w:rsidRPr="00B112DC">
        <w:rPr>
          <w:rFonts w:asciiTheme="minorHAnsi" w:eastAsiaTheme="minorHAnsi" w:hAnsiTheme="minorHAnsi" w:cstheme="minorHAnsi"/>
          <w:sz w:val="22"/>
          <w:szCs w:val="22"/>
          <w:lang w:val="en-US" w:eastAsia="en-US"/>
        </w:rPr>
        <w:t xml:space="preserve">Audit Criteria (AC) </w:t>
      </w:r>
      <w:r w:rsidR="00BF144C" w:rsidRPr="00B112DC">
        <w:rPr>
          <w:rFonts w:asciiTheme="minorHAnsi" w:eastAsiaTheme="minorHAnsi" w:hAnsiTheme="minorHAnsi" w:cstheme="minorHAnsi"/>
          <w:sz w:val="22"/>
          <w:szCs w:val="22"/>
          <w:lang w:val="en-US" w:eastAsia="en-US"/>
        </w:rPr>
        <w:t xml:space="preserve">to view the </w:t>
      </w:r>
      <w:r w:rsidRPr="00B112DC">
        <w:rPr>
          <w:rFonts w:asciiTheme="minorHAnsi" w:eastAsiaTheme="minorHAnsi" w:hAnsiTheme="minorHAnsi" w:cstheme="minorHAnsi"/>
          <w:sz w:val="22"/>
          <w:szCs w:val="22"/>
          <w:lang w:val="en-US" w:eastAsia="en-US"/>
        </w:rPr>
        <w:t>Auditor</w:t>
      </w:r>
      <w:r w:rsidR="00BF144C" w:rsidRPr="00B112DC">
        <w:rPr>
          <w:rFonts w:asciiTheme="minorHAnsi" w:eastAsiaTheme="minorHAnsi" w:hAnsiTheme="minorHAnsi" w:cstheme="minorHAnsi"/>
          <w:sz w:val="22"/>
          <w:szCs w:val="22"/>
          <w:lang w:val="en-US" w:eastAsia="en-US"/>
        </w:rPr>
        <w:t xml:space="preserve">’s responses when the audit is in </w:t>
      </w:r>
      <w:r w:rsidRPr="00B112DC">
        <w:rPr>
          <w:rFonts w:asciiTheme="minorHAnsi" w:eastAsiaTheme="minorHAnsi" w:hAnsiTheme="minorHAnsi" w:cstheme="minorHAnsi"/>
          <w:sz w:val="22"/>
          <w:szCs w:val="22"/>
          <w:lang w:val="en-US" w:eastAsia="en-US"/>
        </w:rPr>
        <w:t>S</w:t>
      </w:r>
      <w:r w:rsidR="00DE0C33" w:rsidRPr="00B112DC">
        <w:rPr>
          <w:rFonts w:asciiTheme="minorHAnsi" w:eastAsiaTheme="minorHAnsi" w:hAnsiTheme="minorHAnsi" w:cstheme="minorHAnsi"/>
          <w:sz w:val="22"/>
          <w:szCs w:val="22"/>
          <w:lang w:val="en-US" w:eastAsia="en-US"/>
        </w:rPr>
        <w:t>upplier</w:t>
      </w:r>
      <w:r w:rsidR="00BF144C" w:rsidRPr="00B112DC">
        <w:rPr>
          <w:rFonts w:asciiTheme="minorHAnsi" w:eastAsiaTheme="minorHAnsi" w:hAnsiTheme="minorHAnsi" w:cstheme="minorHAnsi"/>
          <w:sz w:val="22"/>
          <w:szCs w:val="22"/>
          <w:lang w:val="en-US" w:eastAsia="en-US"/>
        </w:rPr>
        <w:t xml:space="preserve"> Review status. </w:t>
      </w:r>
    </w:p>
    <w:p w14:paraId="631D2C3F" w14:textId="77777777" w:rsidR="00BF144C" w:rsidRPr="00B112DC" w:rsidRDefault="0062540E" w:rsidP="00B112DC">
      <w:pPr>
        <w:pStyle w:val="NoSpacing"/>
        <w:numPr>
          <w:ilvl w:val="0"/>
          <w:numId w:val="16"/>
        </w:numPr>
        <w:spacing w:after="240"/>
        <w:ind w:left="720"/>
        <w:rPr>
          <w:rFonts w:cstheme="minorHAnsi"/>
        </w:rPr>
      </w:pPr>
      <w:r w:rsidRPr="00B112DC">
        <w:rPr>
          <w:rFonts w:cstheme="minorHAnsi"/>
          <w:b/>
          <w:bCs/>
        </w:rPr>
        <w:t>Supplier</w:t>
      </w:r>
      <w:r w:rsidR="00BF144C" w:rsidRPr="00B112DC">
        <w:rPr>
          <w:rFonts w:cstheme="minorHAnsi"/>
          <w:b/>
          <w:bCs/>
        </w:rPr>
        <w:t xml:space="preserve"> Advisory</w:t>
      </w:r>
      <w:r w:rsidR="00BF144C" w:rsidRPr="00B112DC">
        <w:rPr>
          <w:rFonts w:cstheme="minorHAnsi"/>
        </w:rPr>
        <w:t xml:space="preserve"> – View and respond to </w:t>
      </w:r>
      <w:r w:rsidRPr="00B112DC">
        <w:rPr>
          <w:rFonts w:cstheme="minorHAnsi"/>
        </w:rPr>
        <w:t>Supplier</w:t>
      </w:r>
      <w:r w:rsidR="00BF144C" w:rsidRPr="00B112DC">
        <w:rPr>
          <w:rFonts w:cstheme="minorHAnsi"/>
        </w:rPr>
        <w:t xml:space="preserve"> advisories issued to </w:t>
      </w:r>
      <w:r w:rsidR="00135C90" w:rsidRPr="00B112DC">
        <w:rPr>
          <w:rFonts w:cstheme="minorHAnsi"/>
        </w:rPr>
        <w:t xml:space="preserve">the </w:t>
      </w:r>
      <w:r w:rsidR="00BF144C" w:rsidRPr="00B112DC">
        <w:rPr>
          <w:rFonts w:cstheme="minorHAnsi"/>
        </w:rPr>
        <w:t xml:space="preserve">company or companies. The level of advisory is decided by the </w:t>
      </w:r>
      <w:r w:rsidR="00735542" w:rsidRPr="00B112DC">
        <w:rPr>
          <w:rFonts w:cstheme="minorHAnsi"/>
        </w:rPr>
        <w:t>T</w:t>
      </w:r>
      <w:r w:rsidR="00BF144C" w:rsidRPr="00B112DC">
        <w:rPr>
          <w:rFonts w:cstheme="minorHAnsi"/>
        </w:rPr>
        <w:t xml:space="preserve">ask </w:t>
      </w:r>
      <w:r w:rsidR="00735542" w:rsidRPr="00B112DC">
        <w:rPr>
          <w:rFonts w:cstheme="minorHAnsi"/>
        </w:rPr>
        <w:t>G</w:t>
      </w:r>
      <w:r w:rsidR="00BF144C" w:rsidRPr="00B112DC">
        <w:rPr>
          <w:rFonts w:cstheme="minorHAnsi"/>
        </w:rPr>
        <w:t>roup.</w:t>
      </w:r>
    </w:p>
    <w:p w14:paraId="71375BC7" w14:textId="77777777" w:rsidR="001276D4" w:rsidRPr="00B112DC" w:rsidRDefault="001276D4" w:rsidP="00B112DC">
      <w:pPr>
        <w:pStyle w:val="NoSpacing"/>
        <w:numPr>
          <w:ilvl w:val="0"/>
          <w:numId w:val="16"/>
        </w:numPr>
        <w:spacing w:after="240"/>
        <w:ind w:left="720"/>
        <w:rPr>
          <w:rFonts w:cstheme="minorHAnsi"/>
        </w:rPr>
      </w:pPr>
      <w:r w:rsidRPr="00B112DC">
        <w:rPr>
          <w:rFonts w:cstheme="minorHAnsi"/>
          <w:b/>
          <w:bCs/>
        </w:rPr>
        <w:t>Online QML</w:t>
      </w:r>
      <w:r w:rsidRPr="00B112DC">
        <w:rPr>
          <w:rFonts w:cstheme="minorHAnsi"/>
        </w:rPr>
        <w:t xml:space="preserve"> – Qualified Manufacturers </w:t>
      </w:r>
      <w:r w:rsidR="00735542" w:rsidRPr="00B112DC">
        <w:rPr>
          <w:rFonts w:cstheme="minorHAnsi"/>
        </w:rPr>
        <w:t>L</w:t>
      </w:r>
      <w:r w:rsidRPr="00B112DC">
        <w:rPr>
          <w:rFonts w:cstheme="minorHAnsi"/>
        </w:rPr>
        <w:t xml:space="preserve">isting </w:t>
      </w:r>
      <w:r w:rsidR="007778A6" w:rsidRPr="00B112DC">
        <w:rPr>
          <w:rFonts w:cstheme="minorHAnsi"/>
        </w:rPr>
        <w:t xml:space="preserve">(QML) </w:t>
      </w:r>
      <w:r w:rsidRPr="00B112DC">
        <w:rPr>
          <w:rFonts w:cstheme="minorHAnsi"/>
        </w:rPr>
        <w:t xml:space="preserve">of certified </w:t>
      </w:r>
      <w:r w:rsidR="0062540E" w:rsidRPr="00B112DC">
        <w:rPr>
          <w:rFonts w:cstheme="minorHAnsi"/>
        </w:rPr>
        <w:t>Supplier</w:t>
      </w:r>
      <w:r w:rsidRPr="00B112DC">
        <w:rPr>
          <w:rFonts w:cstheme="minorHAnsi"/>
        </w:rPr>
        <w:t xml:space="preserve">s, which can be searched by name, </w:t>
      </w:r>
      <w:proofErr w:type="gramStart"/>
      <w:r w:rsidRPr="00B112DC">
        <w:rPr>
          <w:rFonts w:cstheme="minorHAnsi"/>
        </w:rPr>
        <w:t>country</w:t>
      </w:r>
      <w:proofErr w:type="gramEnd"/>
      <w:r w:rsidRPr="00B112DC">
        <w:rPr>
          <w:rFonts w:cstheme="minorHAnsi"/>
        </w:rPr>
        <w:t xml:space="preserve"> and commodity. When clicking on a </w:t>
      </w:r>
      <w:r w:rsidR="0062540E" w:rsidRPr="00B112DC">
        <w:rPr>
          <w:rFonts w:cstheme="minorHAnsi"/>
        </w:rPr>
        <w:t>Supplier</w:t>
      </w:r>
      <w:r w:rsidRPr="00B112DC">
        <w:rPr>
          <w:rFonts w:cstheme="minorHAnsi"/>
        </w:rPr>
        <w:t xml:space="preserve"> name</w:t>
      </w:r>
      <w:r w:rsidR="00735542" w:rsidRPr="00B112DC">
        <w:rPr>
          <w:rFonts w:cstheme="minorHAnsi"/>
        </w:rPr>
        <w:t>,</w:t>
      </w:r>
      <w:r w:rsidRPr="00B112DC">
        <w:rPr>
          <w:rFonts w:cstheme="minorHAnsi"/>
        </w:rPr>
        <w:t xml:space="preserve"> the scope of approval can be viewed along with the Nadcap </w:t>
      </w:r>
      <w:r w:rsidR="0062540E" w:rsidRPr="00B112DC">
        <w:rPr>
          <w:rFonts w:cstheme="minorHAnsi"/>
        </w:rPr>
        <w:t>Supplier</w:t>
      </w:r>
      <w:r w:rsidRPr="00B112DC">
        <w:rPr>
          <w:rFonts w:cstheme="minorHAnsi"/>
        </w:rPr>
        <w:t xml:space="preserve">’s history. By refining the search further, additional information can be viewed to include sub scope, </w:t>
      </w:r>
      <w:proofErr w:type="gramStart"/>
      <w:r w:rsidRPr="00B112DC">
        <w:rPr>
          <w:rFonts w:cstheme="minorHAnsi"/>
        </w:rPr>
        <w:t>method</w:t>
      </w:r>
      <w:proofErr w:type="gramEnd"/>
      <w:r w:rsidRPr="00B112DC">
        <w:rPr>
          <w:rFonts w:cstheme="minorHAnsi"/>
        </w:rPr>
        <w:t xml:space="preserve"> or specification.</w:t>
      </w:r>
      <w:r w:rsidR="00BF144C" w:rsidRPr="00B112DC">
        <w:rPr>
          <w:rFonts w:cstheme="minorHAnsi"/>
        </w:rPr>
        <w:t xml:space="preserve"> </w:t>
      </w:r>
    </w:p>
    <w:p w14:paraId="73C8DAE6" w14:textId="77777777" w:rsidR="00C00CCD" w:rsidRPr="00B112DC" w:rsidRDefault="00BF144C" w:rsidP="00B112DC">
      <w:pPr>
        <w:pStyle w:val="NoSpacing"/>
        <w:numPr>
          <w:ilvl w:val="0"/>
          <w:numId w:val="16"/>
        </w:numPr>
        <w:spacing w:after="240"/>
        <w:ind w:left="720"/>
        <w:rPr>
          <w:rFonts w:cstheme="minorHAnsi"/>
        </w:rPr>
      </w:pPr>
      <w:r w:rsidRPr="00B112DC">
        <w:rPr>
          <w:rFonts w:cstheme="minorHAnsi"/>
          <w:b/>
          <w:bCs/>
        </w:rPr>
        <w:lastRenderedPageBreak/>
        <w:t>Online QPL</w:t>
      </w:r>
      <w:r w:rsidRPr="00B112DC">
        <w:rPr>
          <w:rFonts w:cstheme="minorHAnsi"/>
        </w:rPr>
        <w:t xml:space="preserve"> – Qualified Products Listing</w:t>
      </w:r>
      <w:r w:rsidR="00735542" w:rsidRPr="00B112DC">
        <w:rPr>
          <w:rFonts w:cstheme="minorHAnsi"/>
        </w:rPr>
        <w:t xml:space="preserve"> </w:t>
      </w:r>
      <w:r w:rsidR="007778A6" w:rsidRPr="00B112DC">
        <w:rPr>
          <w:rFonts w:cstheme="minorHAnsi"/>
        </w:rPr>
        <w:t xml:space="preserve">(QPL) </w:t>
      </w:r>
      <w:r w:rsidR="00C00CCD" w:rsidRPr="00B112DC">
        <w:rPr>
          <w:rFonts w:cstheme="minorHAnsi"/>
        </w:rPr>
        <w:t xml:space="preserve">of manufacturers who have received a PRI product qualification approval letter to a specific standard for specific product designations and plant locations. </w:t>
      </w:r>
    </w:p>
    <w:p w14:paraId="7B82A243" w14:textId="77777777" w:rsidR="001276D4" w:rsidRPr="00B112DC" w:rsidRDefault="001276D4" w:rsidP="00B112DC">
      <w:pPr>
        <w:pStyle w:val="NoSpacing"/>
        <w:numPr>
          <w:ilvl w:val="0"/>
          <w:numId w:val="16"/>
        </w:numPr>
        <w:spacing w:after="240"/>
        <w:ind w:left="720"/>
        <w:rPr>
          <w:rFonts w:cstheme="minorHAnsi"/>
          <w:lang w:eastAsia="en-GB"/>
        </w:rPr>
      </w:pPr>
      <w:r w:rsidRPr="00B112DC">
        <w:rPr>
          <w:rFonts w:cstheme="minorHAnsi"/>
          <w:b/>
          <w:bCs/>
          <w:lang w:eastAsia="en-GB"/>
        </w:rPr>
        <w:t>Metrics</w:t>
      </w:r>
      <w:r w:rsidRPr="00B112DC">
        <w:rPr>
          <w:rFonts w:cstheme="minorHAnsi"/>
          <w:lang w:eastAsia="en-GB"/>
        </w:rPr>
        <w:t xml:space="preserve"> – Run Task Group / NMC Metrics. View monthly metrics that measure the overall health of the program against Management Council set goals.</w:t>
      </w:r>
    </w:p>
    <w:p w14:paraId="5D97D628" w14:textId="6D00D5E1" w:rsidR="00BF144C" w:rsidRPr="00B112DC" w:rsidRDefault="0062540E" w:rsidP="00B112DC">
      <w:pPr>
        <w:pStyle w:val="NoSpacing"/>
        <w:numPr>
          <w:ilvl w:val="0"/>
          <w:numId w:val="16"/>
        </w:numPr>
        <w:spacing w:after="240"/>
        <w:ind w:left="720"/>
        <w:rPr>
          <w:rFonts w:cstheme="minorHAnsi"/>
        </w:rPr>
      </w:pPr>
      <w:r w:rsidRPr="00B112DC">
        <w:rPr>
          <w:rFonts w:cstheme="minorHAnsi"/>
          <w:b/>
          <w:bCs/>
        </w:rPr>
        <w:t>Supplier</w:t>
      </w:r>
      <w:r w:rsidR="00BF144C" w:rsidRPr="00B112DC">
        <w:rPr>
          <w:rFonts w:cstheme="minorHAnsi"/>
          <w:b/>
          <w:bCs/>
        </w:rPr>
        <w:t xml:space="preserve"> Quality System</w:t>
      </w:r>
      <w:r w:rsidR="00BF144C" w:rsidRPr="00B112DC">
        <w:rPr>
          <w:rFonts w:cstheme="minorHAnsi"/>
        </w:rPr>
        <w:t xml:space="preserve"> – View and update </w:t>
      </w:r>
      <w:r w:rsidR="00135C90" w:rsidRPr="00B112DC">
        <w:rPr>
          <w:rFonts w:cstheme="minorHAnsi"/>
        </w:rPr>
        <w:t xml:space="preserve">the </w:t>
      </w:r>
      <w:r w:rsidR="00735542" w:rsidRPr="00B112DC">
        <w:rPr>
          <w:rFonts w:cstheme="minorHAnsi"/>
        </w:rPr>
        <w:t xml:space="preserve">Company </w:t>
      </w:r>
      <w:r w:rsidR="00BF144C" w:rsidRPr="00B112DC">
        <w:rPr>
          <w:rFonts w:cstheme="minorHAnsi"/>
        </w:rPr>
        <w:t>Quality System information</w:t>
      </w:r>
      <w:r w:rsidR="00735542" w:rsidRPr="00B112DC">
        <w:rPr>
          <w:rFonts w:cstheme="minorHAnsi"/>
        </w:rPr>
        <w:t>, Company</w:t>
      </w:r>
      <w:r w:rsidR="00BF144C" w:rsidRPr="00B112DC">
        <w:rPr>
          <w:rFonts w:cstheme="minorHAnsi"/>
        </w:rPr>
        <w:t xml:space="preserve"> Profile</w:t>
      </w:r>
      <w:r w:rsidR="00735542" w:rsidRPr="00B112DC">
        <w:rPr>
          <w:rFonts w:cstheme="minorHAnsi"/>
        </w:rPr>
        <w:t xml:space="preserve">, company </w:t>
      </w:r>
      <w:r w:rsidR="00BF144C" w:rsidRPr="00B112DC">
        <w:rPr>
          <w:rFonts w:cstheme="minorHAnsi"/>
        </w:rPr>
        <w:t>contact information</w:t>
      </w:r>
      <w:r w:rsidR="00735542" w:rsidRPr="00B112DC">
        <w:rPr>
          <w:rFonts w:cstheme="minorHAnsi"/>
        </w:rPr>
        <w:t>,</w:t>
      </w:r>
      <w:r w:rsidR="00BF144C" w:rsidRPr="00B112DC">
        <w:rPr>
          <w:rFonts w:cstheme="minorHAnsi"/>
        </w:rPr>
        <w:t xml:space="preserve"> and add additional company associations. </w:t>
      </w:r>
      <w:r w:rsidR="00180B6F" w:rsidRPr="00B112DC">
        <w:rPr>
          <w:rFonts w:cstheme="minorHAnsi"/>
        </w:rPr>
        <w:t>This section also allows</w:t>
      </w:r>
      <w:r w:rsidR="00135C90" w:rsidRPr="00B112DC">
        <w:rPr>
          <w:rFonts w:cstheme="minorHAnsi"/>
        </w:rPr>
        <w:t xml:space="preserve"> </w:t>
      </w:r>
      <w:r w:rsidR="008E6BDB" w:rsidRPr="00B112DC">
        <w:rPr>
          <w:rFonts w:cstheme="minorHAnsi"/>
        </w:rPr>
        <w:t xml:space="preserve">PRI </w:t>
      </w:r>
      <w:r w:rsidR="00724A03">
        <w:rPr>
          <w:rFonts w:cstheme="minorHAnsi"/>
        </w:rPr>
        <w:t>EAN</w:t>
      </w:r>
      <w:r w:rsidR="00135C90" w:rsidRPr="00B112DC">
        <w:rPr>
          <w:rFonts w:cstheme="minorHAnsi"/>
        </w:rPr>
        <w:t xml:space="preserve"> users</w:t>
      </w:r>
      <w:r w:rsidR="00180B6F" w:rsidRPr="00B112DC">
        <w:rPr>
          <w:rFonts w:cstheme="minorHAnsi"/>
        </w:rPr>
        <w:t xml:space="preserve"> to</w:t>
      </w:r>
      <w:r w:rsidR="00BF144C" w:rsidRPr="00B112DC">
        <w:rPr>
          <w:rFonts w:cstheme="minorHAnsi"/>
        </w:rPr>
        <w:t xml:space="preserve"> </w:t>
      </w:r>
      <w:r w:rsidR="00180B6F" w:rsidRPr="00B112DC">
        <w:rPr>
          <w:rFonts w:cstheme="minorHAnsi"/>
        </w:rPr>
        <w:t>c</w:t>
      </w:r>
      <w:r w:rsidR="00BF144C" w:rsidRPr="00B112DC">
        <w:rPr>
          <w:rFonts w:cstheme="minorHAnsi"/>
        </w:rPr>
        <w:t xml:space="preserve">hange </w:t>
      </w:r>
      <w:r w:rsidR="00135C90" w:rsidRPr="00B112DC">
        <w:rPr>
          <w:rFonts w:cstheme="minorHAnsi"/>
        </w:rPr>
        <w:t xml:space="preserve">their </w:t>
      </w:r>
      <w:r w:rsidR="00BF144C" w:rsidRPr="00B112DC">
        <w:rPr>
          <w:rFonts w:cstheme="minorHAnsi"/>
        </w:rPr>
        <w:t>password.</w:t>
      </w:r>
    </w:p>
    <w:p w14:paraId="24FF9313" w14:textId="61890F5C" w:rsidR="00B00EE6" w:rsidRPr="00B112DC" w:rsidRDefault="0081513B" w:rsidP="00B112DC">
      <w:pPr>
        <w:pStyle w:val="NoSpacing"/>
        <w:numPr>
          <w:ilvl w:val="0"/>
          <w:numId w:val="16"/>
        </w:numPr>
        <w:spacing w:after="240"/>
        <w:ind w:left="720"/>
        <w:rPr>
          <w:rFonts w:cstheme="minorHAnsi"/>
        </w:rPr>
      </w:pPr>
      <w:r w:rsidRPr="00B112DC">
        <w:rPr>
          <w:rFonts w:cstheme="minorHAnsi"/>
          <w:b/>
          <w:bCs/>
        </w:rPr>
        <w:t xml:space="preserve">Company </w:t>
      </w:r>
      <w:r w:rsidR="000429AC" w:rsidRPr="00B112DC">
        <w:rPr>
          <w:rFonts w:cstheme="minorHAnsi"/>
          <w:b/>
          <w:bCs/>
        </w:rPr>
        <w:t>Administrator User Manager Guide</w:t>
      </w:r>
      <w:r w:rsidR="000429AC" w:rsidRPr="00B112DC">
        <w:rPr>
          <w:rFonts w:cstheme="minorHAnsi"/>
        </w:rPr>
        <w:t xml:space="preserve"> </w:t>
      </w:r>
      <w:r w:rsidR="00A63C5F" w:rsidRPr="00B112DC">
        <w:rPr>
          <w:rFonts w:cstheme="minorHAnsi"/>
        </w:rPr>
        <w:t xml:space="preserve">- </w:t>
      </w:r>
      <w:r w:rsidR="00450B54" w:rsidRPr="00B112DC">
        <w:rPr>
          <w:rFonts w:cstheme="minorHAnsi"/>
        </w:rPr>
        <w:t>User Manager (</w:t>
      </w:r>
      <w:r w:rsidR="00E27942" w:rsidRPr="00B112DC">
        <w:rPr>
          <w:rFonts w:cstheme="minorHAnsi"/>
        </w:rPr>
        <w:t xml:space="preserve">accessible to the </w:t>
      </w:r>
      <w:r w:rsidR="00450B54" w:rsidRPr="00B112DC">
        <w:rPr>
          <w:rFonts w:cstheme="minorHAnsi"/>
        </w:rPr>
        <w:t>Company Admin</w:t>
      </w:r>
      <w:r w:rsidR="00FD39C2" w:rsidRPr="00B112DC">
        <w:rPr>
          <w:rFonts w:cstheme="minorHAnsi"/>
        </w:rPr>
        <w:t>istrator</w:t>
      </w:r>
      <w:r w:rsidR="007177A1" w:rsidRPr="00B112DC">
        <w:rPr>
          <w:rFonts w:cstheme="minorHAnsi"/>
        </w:rPr>
        <w:t>s</w:t>
      </w:r>
      <w:r w:rsidR="00E27942" w:rsidRPr="00B112DC">
        <w:rPr>
          <w:rFonts w:cstheme="minorHAnsi"/>
        </w:rPr>
        <w:t xml:space="preserve"> only</w:t>
      </w:r>
      <w:r w:rsidR="00450B54" w:rsidRPr="00B112DC">
        <w:rPr>
          <w:rFonts w:cstheme="minorHAnsi"/>
        </w:rPr>
        <w:t xml:space="preserve">) can be accessed through the </w:t>
      </w:r>
      <w:r w:rsidR="0062540E" w:rsidRPr="00B112DC">
        <w:rPr>
          <w:rFonts w:cstheme="minorHAnsi"/>
        </w:rPr>
        <w:t>Supplier</w:t>
      </w:r>
      <w:r w:rsidR="00450B54" w:rsidRPr="00B112DC">
        <w:rPr>
          <w:rFonts w:cstheme="minorHAnsi"/>
        </w:rPr>
        <w:t xml:space="preserve"> </w:t>
      </w:r>
      <w:r w:rsidR="00E27942" w:rsidRPr="00B112DC">
        <w:rPr>
          <w:rFonts w:cstheme="minorHAnsi"/>
        </w:rPr>
        <w:t>A</w:t>
      </w:r>
      <w:r w:rsidR="00450B54" w:rsidRPr="00B112DC">
        <w:rPr>
          <w:rFonts w:cstheme="minorHAnsi"/>
        </w:rPr>
        <w:t>pplication</w:t>
      </w:r>
      <w:r w:rsidR="00E27942" w:rsidRPr="00B112DC">
        <w:rPr>
          <w:rFonts w:cstheme="minorHAnsi"/>
        </w:rPr>
        <w:t>s</w:t>
      </w:r>
      <w:r w:rsidR="00450B54" w:rsidRPr="00B112DC">
        <w:rPr>
          <w:rFonts w:cstheme="minorHAnsi"/>
        </w:rPr>
        <w:t xml:space="preserve"> tab. </w:t>
      </w:r>
      <w:r w:rsidR="00E27942" w:rsidRPr="00B112DC">
        <w:rPr>
          <w:rFonts w:cstheme="minorHAnsi"/>
        </w:rPr>
        <w:t xml:space="preserve">It is under this section that </w:t>
      </w:r>
      <w:r w:rsidR="00135C90" w:rsidRPr="00B112DC">
        <w:rPr>
          <w:rFonts w:cstheme="minorHAnsi"/>
        </w:rPr>
        <w:t>Company Administrators</w:t>
      </w:r>
      <w:r w:rsidR="00E27942" w:rsidRPr="00B112DC">
        <w:rPr>
          <w:rFonts w:cstheme="minorHAnsi"/>
        </w:rPr>
        <w:t xml:space="preserve"> can c</w:t>
      </w:r>
      <w:r w:rsidR="00B00EE6" w:rsidRPr="00B112DC">
        <w:rPr>
          <w:rFonts w:cstheme="minorHAnsi"/>
        </w:rPr>
        <w:t xml:space="preserve">reate/edit users and manage their </w:t>
      </w:r>
      <w:r w:rsidR="008E6BDB" w:rsidRPr="00B112DC">
        <w:rPr>
          <w:rFonts w:cstheme="minorHAnsi"/>
        </w:rPr>
        <w:t xml:space="preserve">PRI </w:t>
      </w:r>
      <w:r w:rsidR="00724A03">
        <w:rPr>
          <w:rFonts w:cstheme="minorHAnsi"/>
        </w:rPr>
        <w:t>EAN</w:t>
      </w:r>
      <w:r w:rsidR="00B00EE6" w:rsidRPr="00B112DC">
        <w:rPr>
          <w:rFonts w:cstheme="minorHAnsi"/>
        </w:rPr>
        <w:t xml:space="preserve"> application</w:t>
      </w:r>
      <w:r w:rsidR="00E27942" w:rsidRPr="00B112DC">
        <w:rPr>
          <w:rFonts w:cstheme="minorHAnsi"/>
        </w:rPr>
        <w:t>s</w:t>
      </w:r>
      <w:r w:rsidR="00B00EE6" w:rsidRPr="00B112DC">
        <w:rPr>
          <w:rFonts w:cstheme="minorHAnsi"/>
        </w:rPr>
        <w:t xml:space="preserve"> access for </w:t>
      </w:r>
      <w:r w:rsidR="00135C90" w:rsidRPr="00B112DC">
        <w:rPr>
          <w:rFonts w:cstheme="minorHAnsi"/>
        </w:rPr>
        <w:t>the</w:t>
      </w:r>
      <w:r w:rsidR="00B00EE6" w:rsidRPr="00B112DC">
        <w:rPr>
          <w:rFonts w:cstheme="minorHAnsi"/>
        </w:rPr>
        <w:t xml:space="preserve"> company. Company </w:t>
      </w:r>
      <w:r w:rsidR="00E27942" w:rsidRPr="00B112DC">
        <w:rPr>
          <w:rFonts w:cstheme="minorHAnsi"/>
        </w:rPr>
        <w:t>A</w:t>
      </w:r>
      <w:r w:rsidR="00B00EE6" w:rsidRPr="00B112DC">
        <w:rPr>
          <w:rFonts w:cstheme="minorHAnsi"/>
        </w:rPr>
        <w:t xml:space="preserve">dministrators receive annual emails to review user access. </w:t>
      </w:r>
      <w:r w:rsidR="00B23535" w:rsidRPr="00B112DC">
        <w:rPr>
          <w:rFonts w:cstheme="minorHAnsi"/>
        </w:rPr>
        <w:t xml:space="preserve">A guide, called </w:t>
      </w:r>
      <w:r w:rsidR="00B23535" w:rsidRPr="00B112DC">
        <w:rPr>
          <w:rFonts w:cstheme="minorHAnsi"/>
          <w:lang w:val="en-GB"/>
        </w:rPr>
        <w:t xml:space="preserve">“Company Administrator User Management Guide - Auditee Access” </w:t>
      </w:r>
      <w:r w:rsidR="00B00EE6" w:rsidRPr="00B112DC">
        <w:rPr>
          <w:rFonts w:cstheme="minorHAnsi"/>
        </w:rPr>
        <w:t xml:space="preserve">can be found by </w:t>
      </w:r>
      <w:r w:rsidR="00B23535" w:rsidRPr="00B112DC">
        <w:rPr>
          <w:rFonts w:cstheme="minorHAnsi"/>
        </w:rPr>
        <w:t xml:space="preserve">under Resources / Documents / Public Documents / </w:t>
      </w:r>
      <w:r w:rsidR="008E6BDB" w:rsidRPr="00B112DC">
        <w:rPr>
          <w:rFonts w:cstheme="minorHAnsi"/>
        </w:rPr>
        <w:t xml:space="preserve">PRI </w:t>
      </w:r>
      <w:r w:rsidR="00724A03">
        <w:rPr>
          <w:rFonts w:cstheme="minorHAnsi"/>
        </w:rPr>
        <w:t>EAN</w:t>
      </w:r>
      <w:r w:rsidR="00B23535" w:rsidRPr="00B112DC">
        <w:rPr>
          <w:rFonts w:cstheme="minorHAnsi"/>
        </w:rPr>
        <w:t xml:space="preserve"> / User Guides / Tutorials / Auditee/Supplier Guides</w:t>
      </w:r>
      <w:r w:rsidR="00A1320D" w:rsidRPr="00B112DC">
        <w:rPr>
          <w:rFonts w:cstheme="minorHAnsi"/>
        </w:rPr>
        <w:t>,</w:t>
      </w:r>
      <w:r w:rsidR="00B23535" w:rsidRPr="00B112DC">
        <w:rPr>
          <w:rFonts w:cstheme="minorHAnsi"/>
        </w:rPr>
        <w:t xml:space="preserve"> which will </w:t>
      </w:r>
      <w:r w:rsidR="00B00EE6" w:rsidRPr="00B112DC">
        <w:rPr>
          <w:rFonts w:cstheme="minorHAnsi"/>
        </w:rPr>
        <w:t xml:space="preserve">help </w:t>
      </w:r>
      <w:r w:rsidR="00B23535" w:rsidRPr="00B112DC">
        <w:rPr>
          <w:rFonts w:cstheme="minorHAnsi"/>
        </w:rPr>
        <w:t xml:space="preserve">you </w:t>
      </w:r>
      <w:r w:rsidR="00B00EE6" w:rsidRPr="00B112DC">
        <w:rPr>
          <w:rFonts w:cstheme="minorHAnsi"/>
        </w:rPr>
        <w:t xml:space="preserve">with the process.  </w:t>
      </w:r>
    </w:p>
    <w:p w14:paraId="7BBA11DF" w14:textId="77777777" w:rsidR="00BD757E" w:rsidRPr="00B112DC" w:rsidRDefault="00BD757E" w:rsidP="00B112DC">
      <w:pPr>
        <w:pStyle w:val="NoSpacing"/>
        <w:spacing w:after="240"/>
        <w:ind w:left="720"/>
        <w:rPr>
          <w:rFonts w:cstheme="minorHAnsi"/>
        </w:rPr>
      </w:pPr>
      <w:r w:rsidRPr="00B112DC">
        <w:rPr>
          <w:rFonts w:cstheme="minorHAnsi"/>
        </w:rPr>
        <w:t>New User Queue (Company Admin</w:t>
      </w:r>
      <w:r w:rsidR="00FD39C2" w:rsidRPr="00B112DC">
        <w:rPr>
          <w:rFonts w:cstheme="minorHAnsi"/>
        </w:rPr>
        <w:t>istrator</w:t>
      </w:r>
      <w:r w:rsidRPr="00B112DC">
        <w:rPr>
          <w:rFonts w:cstheme="minorHAnsi"/>
        </w:rPr>
        <w:t xml:space="preserve">) – Accept or reject users that have selected </w:t>
      </w:r>
      <w:r w:rsidR="00135C90" w:rsidRPr="00B112DC">
        <w:rPr>
          <w:rFonts w:cstheme="minorHAnsi"/>
        </w:rPr>
        <w:t xml:space="preserve">the </w:t>
      </w:r>
      <w:r w:rsidRPr="00B112DC">
        <w:rPr>
          <w:rFonts w:cstheme="minorHAnsi"/>
        </w:rPr>
        <w:t>company or companies for association.</w:t>
      </w:r>
    </w:p>
    <w:p w14:paraId="2C4C8D47" w14:textId="77777777" w:rsidR="00707BE1" w:rsidRPr="00B112DC" w:rsidRDefault="00707BE1" w:rsidP="00B112DC">
      <w:pPr>
        <w:pStyle w:val="NoSpacing"/>
        <w:spacing w:after="240"/>
        <w:rPr>
          <w:rFonts w:cstheme="minorHAnsi"/>
          <w:b/>
          <w:bCs/>
        </w:rPr>
      </w:pPr>
      <w:r w:rsidRPr="00B112DC">
        <w:rPr>
          <w:rFonts w:cstheme="minorHAnsi"/>
          <w:b/>
          <w:bCs/>
        </w:rPr>
        <w:t>Quote &amp; Schedule</w:t>
      </w:r>
    </w:p>
    <w:p w14:paraId="0FD49A9D" w14:textId="77777777" w:rsidR="00707BE1" w:rsidRPr="00B112DC" w:rsidRDefault="00707BE1" w:rsidP="00B112DC">
      <w:pPr>
        <w:pStyle w:val="NoSpacing"/>
        <w:spacing w:after="240"/>
        <w:rPr>
          <w:rFonts w:cstheme="minorHAnsi"/>
        </w:rPr>
      </w:pPr>
      <w:r w:rsidRPr="00B112DC">
        <w:rPr>
          <w:rFonts w:cstheme="minorHAnsi"/>
        </w:rPr>
        <w:t xml:space="preserve">The audit quote can be found by using the </w:t>
      </w:r>
      <w:r w:rsidR="0062540E" w:rsidRPr="00B112DC">
        <w:rPr>
          <w:rFonts w:cstheme="minorHAnsi"/>
        </w:rPr>
        <w:t>Supplier</w:t>
      </w:r>
      <w:r w:rsidRPr="00B112DC">
        <w:rPr>
          <w:rFonts w:cstheme="minorHAnsi"/>
        </w:rPr>
        <w:t xml:space="preserve"> </w:t>
      </w:r>
      <w:r w:rsidR="00E27942" w:rsidRPr="00B112DC">
        <w:rPr>
          <w:rFonts w:cstheme="minorHAnsi"/>
        </w:rPr>
        <w:t>A</w:t>
      </w:r>
      <w:r w:rsidRPr="00B112DC">
        <w:rPr>
          <w:rFonts w:cstheme="minorHAnsi"/>
        </w:rPr>
        <w:t xml:space="preserve">pplications </w:t>
      </w:r>
      <w:r w:rsidR="00E27942" w:rsidRPr="00B112DC">
        <w:rPr>
          <w:rFonts w:cstheme="minorHAnsi"/>
        </w:rPr>
        <w:t>tab</w:t>
      </w:r>
      <w:r w:rsidRPr="00B112DC">
        <w:rPr>
          <w:rFonts w:cstheme="minorHAnsi"/>
        </w:rPr>
        <w:t xml:space="preserve">. A tutorial </w:t>
      </w:r>
      <w:r w:rsidR="00B23535" w:rsidRPr="00B112DC">
        <w:rPr>
          <w:rFonts w:cstheme="minorHAnsi"/>
        </w:rPr>
        <w:t xml:space="preserve">called “How to Register Company/Request Quote/Schedule Audit” </w:t>
      </w:r>
      <w:r w:rsidRPr="00B112DC">
        <w:rPr>
          <w:rFonts w:cstheme="minorHAnsi"/>
        </w:rPr>
        <w:t>is available for reference and held within</w:t>
      </w:r>
      <w:r w:rsidR="00B23535" w:rsidRPr="00B112DC">
        <w:rPr>
          <w:rFonts w:cstheme="minorHAnsi"/>
        </w:rPr>
        <w:t xml:space="preserve"> Resources / Documents / Public Documents / General Nadcap User Information / Audit Information.</w:t>
      </w:r>
      <w:r w:rsidRPr="00B112DC">
        <w:rPr>
          <w:rFonts w:cstheme="minorHAnsi"/>
        </w:rPr>
        <w:t xml:space="preserve"> It can also be accessed by clicking on the </w:t>
      </w:r>
      <w:r w:rsidR="007778A6" w:rsidRPr="00B112DC">
        <w:rPr>
          <w:rFonts w:cstheme="minorHAnsi"/>
        </w:rPr>
        <w:t>“G</w:t>
      </w:r>
      <w:r w:rsidRPr="00B112DC">
        <w:rPr>
          <w:rFonts w:cstheme="minorHAnsi"/>
        </w:rPr>
        <w:t xml:space="preserve">et </w:t>
      </w:r>
      <w:r w:rsidR="007778A6" w:rsidRPr="00B112DC">
        <w:rPr>
          <w:rFonts w:cstheme="minorHAnsi"/>
        </w:rPr>
        <w:t>Q</w:t>
      </w:r>
      <w:r w:rsidRPr="00B112DC">
        <w:rPr>
          <w:rFonts w:cstheme="minorHAnsi"/>
        </w:rPr>
        <w:t>uote</w:t>
      </w:r>
      <w:r w:rsidR="007778A6" w:rsidRPr="00B112DC">
        <w:rPr>
          <w:rFonts w:cstheme="minorHAnsi"/>
        </w:rPr>
        <w:t>”</w:t>
      </w:r>
      <w:r w:rsidRPr="00B112DC">
        <w:rPr>
          <w:rFonts w:cstheme="minorHAnsi"/>
        </w:rPr>
        <w:t xml:space="preserve"> button on the login page or the home page after login. The audit quotation can be checked for status within the </w:t>
      </w:r>
      <w:r w:rsidR="0062540E" w:rsidRPr="00B112DC">
        <w:rPr>
          <w:rFonts w:cstheme="minorHAnsi"/>
        </w:rPr>
        <w:t>Supplier</w:t>
      </w:r>
      <w:r w:rsidRPr="00B112DC">
        <w:rPr>
          <w:rFonts w:cstheme="minorHAnsi"/>
        </w:rPr>
        <w:t xml:space="preserve"> </w:t>
      </w:r>
      <w:r w:rsidR="00E27942" w:rsidRPr="00B112DC">
        <w:rPr>
          <w:rFonts w:cstheme="minorHAnsi"/>
        </w:rPr>
        <w:t>A</w:t>
      </w:r>
      <w:r w:rsidRPr="00B112DC">
        <w:rPr>
          <w:rFonts w:cstheme="minorHAnsi"/>
        </w:rPr>
        <w:t>pplications tab,</w:t>
      </w:r>
      <w:r w:rsidR="00E27942" w:rsidRPr="00B112DC">
        <w:rPr>
          <w:rFonts w:cstheme="minorHAnsi"/>
        </w:rPr>
        <w:t xml:space="preserve"> under</w:t>
      </w:r>
      <w:r w:rsidRPr="00B112DC">
        <w:rPr>
          <w:rFonts w:cstheme="minorHAnsi"/>
        </w:rPr>
        <w:t xml:space="preserve"> </w:t>
      </w:r>
      <w:r w:rsidR="0062540E" w:rsidRPr="00B112DC">
        <w:rPr>
          <w:rFonts w:cstheme="minorHAnsi"/>
        </w:rPr>
        <w:t>Supplier</w:t>
      </w:r>
      <w:r w:rsidRPr="00B112DC">
        <w:rPr>
          <w:rFonts w:cstheme="minorHAnsi"/>
        </w:rPr>
        <w:t xml:space="preserve"> </w:t>
      </w:r>
      <w:r w:rsidR="007778A6" w:rsidRPr="00B112DC">
        <w:rPr>
          <w:rFonts w:cstheme="minorHAnsi"/>
        </w:rPr>
        <w:t>A</w:t>
      </w:r>
      <w:r w:rsidRPr="00B112DC">
        <w:rPr>
          <w:rFonts w:cstheme="minorHAnsi"/>
        </w:rPr>
        <w:t xml:space="preserve">udits. Once the quote has been issued by the </w:t>
      </w:r>
      <w:r w:rsidR="007778A6" w:rsidRPr="00B112DC">
        <w:rPr>
          <w:rFonts w:cstheme="minorHAnsi"/>
        </w:rPr>
        <w:t>S</w:t>
      </w:r>
      <w:r w:rsidRPr="00B112DC">
        <w:rPr>
          <w:rFonts w:cstheme="minorHAnsi"/>
        </w:rPr>
        <w:t xml:space="preserve">cheduling department, the Nadcap audit can be scheduled and viewed for </w:t>
      </w:r>
      <w:r w:rsidR="00135C90" w:rsidRPr="00B112DC">
        <w:rPr>
          <w:rFonts w:cstheme="minorHAnsi"/>
        </w:rPr>
        <w:t xml:space="preserve">the </w:t>
      </w:r>
      <w:r w:rsidRPr="00B112DC">
        <w:rPr>
          <w:rFonts w:cstheme="minorHAnsi"/>
        </w:rPr>
        <w:t xml:space="preserve">company or companies and provides a list of all current and previous audits undertaken. </w:t>
      </w:r>
    </w:p>
    <w:p w14:paraId="6A3C26E4" w14:textId="77777777" w:rsidR="00707BE1" w:rsidRPr="00B112DC" w:rsidRDefault="00707BE1" w:rsidP="00B112DC">
      <w:pPr>
        <w:pStyle w:val="NoSpacing"/>
        <w:spacing w:after="240"/>
        <w:rPr>
          <w:rFonts w:cstheme="minorHAnsi"/>
          <w:b/>
          <w:bCs/>
        </w:rPr>
      </w:pPr>
      <w:r w:rsidRPr="00B112DC">
        <w:rPr>
          <w:rFonts w:cstheme="minorHAnsi"/>
          <w:b/>
          <w:bCs/>
        </w:rPr>
        <w:t>Timeframe for Audit</w:t>
      </w:r>
    </w:p>
    <w:p w14:paraId="20ACD8F7" w14:textId="77777777" w:rsidR="00707BE1" w:rsidRPr="00B112DC" w:rsidRDefault="00707BE1" w:rsidP="00B112DC">
      <w:pPr>
        <w:pStyle w:val="NoSpacing"/>
        <w:spacing w:after="240"/>
        <w:jc w:val="both"/>
        <w:rPr>
          <w:rFonts w:cstheme="minorHAnsi"/>
        </w:rPr>
      </w:pPr>
      <w:r w:rsidRPr="00B112DC">
        <w:rPr>
          <w:rFonts w:cstheme="minorHAnsi"/>
        </w:rPr>
        <w:t xml:space="preserve">Audits </w:t>
      </w:r>
      <w:r w:rsidR="00540EFA" w:rsidRPr="00B112DC">
        <w:rPr>
          <w:rFonts w:cstheme="minorHAnsi"/>
        </w:rPr>
        <w:t xml:space="preserve">generally </w:t>
      </w:r>
      <w:r w:rsidRPr="00B112DC">
        <w:rPr>
          <w:rFonts w:cstheme="minorHAnsi"/>
        </w:rPr>
        <w:t xml:space="preserve">are scheduled </w:t>
      </w:r>
      <w:r w:rsidR="007778A6" w:rsidRPr="00B112DC">
        <w:rPr>
          <w:rFonts w:cstheme="minorHAnsi"/>
        </w:rPr>
        <w:t>six</w:t>
      </w:r>
      <w:r w:rsidRPr="00B112DC">
        <w:rPr>
          <w:rFonts w:cstheme="minorHAnsi"/>
        </w:rPr>
        <w:t xml:space="preserve"> to </w:t>
      </w:r>
      <w:r w:rsidR="007778A6" w:rsidRPr="00B112DC">
        <w:rPr>
          <w:rFonts w:cstheme="minorHAnsi"/>
        </w:rPr>
        <w:t>nine</w:t>
      </w:r>
      <w:r w:rsidRPr="00B112DC">
        <w:rPr>
          <w:rFonts w:cstheme="minorHAnsi"/>
        </w:rPr>
        <w:t xml:space="preserve"> months in advance.  </w:t>
      </w:r>
    </w:p>
    <w:p w14:paraId="220C30EF" w14:textId="77777777" w:rsidR="00BF144C" w:rsidRPr="00B112DC" w:rsidRDefault="00187309" w:rsidP="00B112DC">
      <w:pPr>
        <w:pStyle w:val="NoSpacing"/>
        <w:spacing w:after="240"/>
        <w:rPr>
          <w:rFonts w:cstheme="minorHAnsi"/>
          <w:b/>
          <w:bCs/>
        </w:rPr>
      </w:pPr>
      <w:r w:rsidRPr="00B112DC">
        <w:rPr>
          <w:rFonts w:cstheme="minorHAnsi"/>
          <w:b/>
          <w:bCs/>
        </w:rPr>
        <w:t xml:space="preserve">PRI Staff Directory -Technical Assistance </w:t>
      </w:r>
    </w:p>
    <w:p w14:paraId="48BDF2F3" w14:textId="77777777" w:rsidR="00BF144C" w:rsidRPr="00B112DC" w:rsidRDefault="007778A6" w:rsidP="00B112DC">
      <w:pPr>
        <w:pStyle w:val="NoSpacing"/>
        <w:spacing w:after="240"/>
        <w:rPr>
          <w:rFonts w:cstheme="minorHAnsi"/>
        </w:rPr>
      </w:pPr>
      <w:r w:rsidRPr="00B112DC">
        <w:rPr>
          <w:rFonts w:cstheme="minorHAnsi"/>
        </w:rPr>
        <w:t xml:space="preserve">A </w:t>
      </w:r>
      <w:hyperlink r:id="rId35" w:history="1">
        <w:r w:rsidRPr="00B112DC">
          <w:rPr>
            <w:rStyle w:val="Hyperlink"/>
            <w:rFonts w:cstheme="minorHAnsi"/>
            <w:lang w:val="en-GB"/>
          </w:rPr>
          <w:t>PRI Staff Directory</w:t>
        </w:r>
      </w:hyperlink>
      <w:r w:rsidRPr="00B112DC">
        <w:rPr>
          <w:rFonts w:cstheme="minorHAnsi"/>
          <w:color w:val="000000"/>
          <w:lang w:val="en-GB"/>
        </w:rPr>
        <w:t xml:space="preserve"> is available</w:t>
      </w:r>
      <w:r w:rsidR="004E567B" w:rsidRPr="00B112DC">
        <w:rPr>
          <w:rFonts w:cstheme="minorHAnsi"/>
          <w:color w:val="000000"/>
          <w:lang w:val="en-GB"/>
        </w:rPr>
        <w:t xml:space="preserve">. </w:t>
      </w:r>
      <w:r w:rsidR="00E768FA" w:rsidRPr="00B112DC">
        <w:rPr>
          <w:rFonts w:cstheme="minorHAnsi"/>
        </w:rPr>
        <w:t>For</w:t>
      </w:r>
      <w:r w:rsidR="00BF144C" w:rsidRPr="00B112DC">
        <w:rPr>
          <w:rFonts w:cstheme="minorHAnsi"/>
        </w:rPr>
        <w:t xml:space="preserve"> information on the Nadcap program </w:t>
      </w:r>
      <w:r w:rsidR="00E768FA" w:rsidRPr="00B112DC">
        <w:rPr>
          <w:rFonts w:cstheme="minorHAnsi"/>
        </w:rPr>
        <w:t>there is a listing of</w:t>
      </w:r>
      <w:r w:rsidR="00BF144C" w:rsidRPr="00B112DC">
        <w:rPr>
          <w:rFonts w:cstheme="minorHAnsi"/>
        </w:rPr>
        <w:t xml:space="preserve"> appropriate contacts within PRI </w:t>
      </w:r>
      <w:r w:rsidR="00E768FA" w:rsidRPr="00B112DC">
        <w:rPr>
          <w:rFonts w:cstheme="minorHAnsi"/>
        </w:rPr>
        <w:t>who can provide</w:t>
      </w:r>
      <w:r w:rsidR="00BF144C" w:rsidRPr="00B112DC">
        <w:rPr>
          <w:rFonts w:cstheme="minorHAnsi"/>
        </w:rPr>
        <w:t xml:space="preserve"> answers to technical questions or assistance in other areas.</w:t>
      </w:r>
      <w:r w:rsidR="00707BE1" w:rsidRPr="00B112DC">
        <w:rPr>
          <w:rFonts w:cstheme="minorHAnsi"/>
        </w:rPr>
        <w:t xml:space="preserve"> </w:t>
      </w:r>
      <w:r w:rsidR="00BF144C" w:rsidRPr="00B112DC">
        <w:rPr>
          <w:rFonts w:cstheme="minorHAnsi"/>
          <w:color w:val="000000"/>
          <w:lang w:val="en-GB"/>
        </w:rPr>
        <w:t>The</w:t>
      </w:r>
      <w:r w:rsidRPr="00B112DC">
        <w:rPr>
          <w:rFonts w:cstheme="minorHAnsi"/>
          <w:color w:val="000000"/>
          <w:lang w:val="en-GB"/>
        </w:rPr>
        <w:t xml:space="preserve"> </w:t>
      </w:r>
      <w:r w:rsidRPr="00B112DC">
        <w:rPr>
          <w:rFonts w:cstheme="minorHAnsi"/>
          <w:lang w:val="en-GB"/>
        </w:rPr>
        <w:t>Directory</w:t>
      </w:r>
      <w:r w:rsidR="00BF144C" w:rsidRPr="00B112DC">
        <w:rPr>
          <w:rFonts w:cstheme="minorHAnsi"/>
          <w:color w:val="000000"/>
          <w:lang w:val="en-GB"/>
        </w:rPr>
        <w:t xml:space="preserve"> can be found at </w:t>
      </w:r>
      <w:r w:rsidR="00BF144C" w:rsidRPr="00B112DC">
        <w:rPr>
          <w:rFonts w:cstheme="minorHAnsi"/>
          <w:color w:val="001AE6"/>
          <w:lang w:val="en-GB"/>
        </w:rPr>
        <w:t>www.</w:t>
      </w:r>
      <w:r w:rsidR="008E6BDB" w:rsidRPr="00B112DC">
        <w:rPr>
          <w:rFonts w:cstheme="minorHAnsi"/>
          <w:color w:val="001AE6"/>
          <w:lang w:val="en-GB"/>
        </w:rPr>
        <w:t>eAuditNet</w:t>
      </w:r>
      <w:r w:rsidR="00BF144C" w:rsidRPr="00B112DC">
        <w:rPr>
          <w:rFonts w:cstheme="minorHAnsi"/>
          <w:color w:val="001AE6"/>
          <w:lang w:val="en-GB"/>
        </w:rPr>
        <w:t xml:space="preserve">.com </w:t>
      </w:r>
      <w:r w:rsidR="00BF144C" w:rsidRPr="00B112DC">
        <w:rPr>
          <w:rFonts w:cstheme="minorHAnsi"/>
          <w:color w:val="000000"/>
          <w:lang w:val="en-GB"/>
        </w:rPr>
        <w:t xml:space="preserve">by clicking on </w:t>
      </w:r>
      <w:r w:rsidR="00707BE1" w:rsidRPr="00B112DC">
        <w:rPr>
          <w:rFonts w:cstheme="minorHAnsi"/>
          <w:color w:val="000000"/>
          <w:lang w:val="en-GB"/>
        </w:rPr>
        <w:t>the “Contact</w:t>
      </w:r>
      <w:r w:rsidR="00BF144C" w:rsidRPr="00B112DC">
        <w:rPr>
          <w:rFonts w:cstheme="minorHAnsi"/>
          <w:color w:val="000000"/>
          <w:lang w:val="en-GB"/>
        </w:rPr>
        <w:t xml:space="preserve"> Us” link at the top right-hand corner of the page.</w:t>
      </w:r>
    </w:p>
    <w:p w14:paraId="3A1E41F9" w14:textId="77777777" w:rsidR="00BF144C" w:rsidRPr="00B112DC" w:rsidRDefault="00BF144C" w:rsidP="00B112DC">
      <w:pPr>
        <w:autoSpaceDE w:val="0"/>
        <w:autoSpaceDN w:val="0"/>
        <w:adjustRightInd w:val="0"/>
        <w:spacing w:after="240" w:line="240" w:lineRule="auto"/>
        <w:jc w:val="both"/>
        <w:rPr>
          <w:rFonts w:cstheme="minorHAnsi"/>
          <w:color w:val="000000"/>
          <w:lang w:val="en-GB"/>
        </w:rPr>
      </w:pPr>
      <w:r w:rsidRPr="00B112DC">
        <w:rPr>
          <w:rFonts w:cstheme="minorHAnsi"/>
          <w:color w:val="000000"/>
          <w:lang w:val="en-GB"/>
        </w:rPr>
        <w:t xml:space="preserve">Examples of when </w:t>
      </w:r>
      <w:r w:rsidR="00E768FA" w:rsidRPr="00B112DC">
        <w:rPr>
          <w:rFonts w:cstheme="minorHAnsi"/>
          <w:color w:val="000000"/>
          <w:lang w:val="en-GB"/>
        </w:rPr>
        <w:t>to</w:t>
      </w:r>
      <w:r w:rsidRPr="00B112DC">
        <w:rPr>
          <w:rFonts w:cstheme="minorHAnsi"/>
          <w:color w:val="000000"/>
          <w:lang w:val="en-GB"/>
        </w:rPr>
        <w:t xml:space="preserve"> contact </w:t>
      </w:r>
      <w:r w:rsidR="001669F3" w:rsidRPr="00B112DC">
        <w:rPr>
          <w:rFonts w:cstheme="minorHAnsi"/>
          <w:color w:val="000000"/>
          <w:lang w:val="en-GB"/>
        </w:rPr>
        <w:t xml:space="preserve">a </w:t>
      </w:r>
      <w:r w:rsidRPr="00B112DC">
        <w:rPr>
          <w:rFonts w:cstheme="minorHAnsi"/>
          <w:color w:val="000000"/>
          <w:lang w:val="en-GB"/>
        </w:rPr>
        <w:t>Staff Engineer:</w:t>
      </w:r>
    </w:p>
    <w:p w14:paraId="35D5C44D" w14:textId="77777777" w:rsidR="00BF144C" w:rsidRPr="00B112DC" w:rsidRDefault="00BF144C" w:rsidP="00B112DC">
      <w:pPr>
        <w:pStyle w:val="ListParagraph"/>
        <w:numPr>
          <w:ilvl w:val="1"/>
          <w:numId w:val="6"/>
        </w:numPr>
        <w:autoSpaceDE w:val="0"/>
        <w:autoSpaceDN w:val="0"/>
        <w:adjustRightInd w:val="0"/>
        <w:spacing w:after="240"/>
        <w:ind w:left="720"/>
        <w:jc w:val="both"/>
        <w:rPr>
          <w:rFonts w:cstheme="minorHAnsi"/>
          <w:color w:val="000000"/>
          <w:sz w:val="22"/>
          <w:szCs w:val="22"/>
        </w:rPr>
      </w:pPr>
      <w:r w:rsidRPr="00B112DC">
        <w:rPr>
          <w:rFonts w:cstheme="minorHAnsi"/>
          <w:color w:val="000000"/>
          <w:sz w:val="22"/>
          <w:szCs w:val="22"/>
        </w:rPr>
        <w:t xml:space="preserve">Commodity </w:t>
      </w:r>
      <w:r w:rsidR="007778A6" w:rsidRPr="00B112DC">
        <w:rPr>
          <w:rFonts w:cstheme="minorHAnsi"/>
          <w:color w:val="000000"/>
          <w:sz w:val="22"/>
          <w:szCs w:val="22"/>
        </w:rPr>
        <w:t xml:space="preserve">Audit Criteria </w:t>
      </w:r>
      <w:r w:rsidRPr="00B112DC">
        <w:rPr>
          <w:rFonts w:cstheme="minorHAnsi"/>
          <w:color w:val="000000"/>
          <w:sz w:val="22"/>
          <w:szCs w:val="22"/>
        </w:rPr>
        <w:t>clarifications / expectations</w:t>
      </w:r>
    </w:p>
    <w:p w14:paraId="64D88574" w14:textId="77777777" w:rsidR="00BF144C" w:rsidRPr="00B112DC" w:rsidRDefault="00BF144C" w:rsidP="00B112DC">
      <w:pPr>
        <w:pStyle w:val="ListParagraph"/>
        <w:numPr>
          <w:ilvl w:val="1"/>
          <w:numId w:val="6"/>
        </w:numPr>
        <w:autoSpaceDE w:val="0"/>
        <w:autoSpaceDN w:val="0"/>
        <w:adjustRightInd w:val="0"/>
        <w:spacing w:after="240"/>
        <w:ind w:left="720"/>
        <w:jc w:val="both"/>
        <w:rPr>
          <w:rFonts w:cstheme="minorHAnsi"/>
          <w:color w:val="000000"/>
          <w:sz w:val="22"/>
          <w:szCs w:val="22"/>
        </w:rPr>
      </w:pPr>
      <w:r w:rsidRPr="00B112DC">
        <w:rPr>
          <w:rFonts w:cstheme="minorHAnsi"/>
          <w:color w:val="000000"/>
          <w:sz w:val="22"/>
          <w:szCs w:val="22"/>
        </w:rPr>
        <w:t xml:space="preserve">Clarification on what the Staff Engineer is asking on </w:t>
      </w:r>
      <w:r w:rsidR="001669F3" w:rsidRPr="00B112DC">
        <w:rPr>
          <w:rFonts w:cstheme="minorHAnsi"/>
          <w:color w:val="000000"/>
          <w:sz w:val="22"/>
          <w:szCs w:val="22"/>
        </w:rPr>
        <w:t xml:space="preserve">non-conformance(s) </w:t>
      </w:r>
      <w:r w:rsidRPr="00B112DC">
        <w:rPr>
          <w:rFonts w:cstheme="minorHAnsi"/>
          <w:color w:val="000000"/>
          <w:sz w:val="22"/>
          <w:szCs w:val="22"/>
        </w:rPr>
        <w:t>responses*</w:t>
      </w:r>
    </w:p>
    <w:p w14:paraId="618497EB" w14:textId="77777777" w:rsidR="00BF144C" w:rsidRPr="00B112DC" w:rsidRDefault="00BF144C" w:rsidP="00B112DC">
      <w:pPr>
        <w:pStyle w:val="ListParagraph"/>
        <w:numPr>
          <w:ilvl w:val="1"/>
          <w:numId w:val="6"/>
        </w:numPr>
        <w:autoSpaceDE w:val="0"/>
        <w:autoSpaceDN w:val="0"/>
        <w:adjustRightInd w:val="0"/>
        <w:spacing w:after="240"/>
        <w:ind w:left="720"/>
        <w:jc w:val="both"/>
        <w:rPr>
          <w:rFonts w:cstheme="minorHAnsi"/>
          <w:color w:val="000000"/>
          <w:sz w:val="22"/>
          <w:szCs w:val="22"/>
        </w:rPr>
      </w:pPr>
      <w:r w:rsidRPr="00B112DC">
        <w:rPr>
          <w:rFonts w:cstheme="minorHAnsi"/>
          <w:color w:val="000000"/>
          <w:sz w:val="22"/>
          <w:szCs w:val="22"/>
        </w:rPr>
        <w:t>Questions on Task Group operations</w:t>
      </w:r>
    </w:p>
    <w:p w14:paraId="36C4F7FA" w14:textId="77777777" w:rsidR="00F6059F" w:rsidRPr="00B112DC" w:rsidRDefault="00BF144C" w:rsidP="00B112DC">
      <w:pPr>
        <w:pStyle w:val="ListParagraph"/>
        <w:numPr>
          <w:ilvl w:val="1"/>
          <w:numId w:val="6"/>
        </w:numPr>
        <w:autoSpaceDE w:val="0"/>
        <w:autoSpaceDN w:val="0"/>
        <w:adjustRightInd w:val="0"/>
        <w:spacing w:after="240"/>
        <w:ind w:left="720"/>
        <w:rPr>
          <w:rFonts w:cstheme="minorHAnsi"/>
          <w:color w:val="000000"/>
          <w:sz w:val="22"/>
          <w:szCs w:val="22"/>
        </w:rPr>
      </w:pPr>
      <w:r w:rsidRPr="00B112DC">
        <w:rPr>
          <w:rFonts w:cstheme="minorHAnsi"/>
          <w:color w:val="000000"/>
          <w:sz w:val="22"/>
          <w:szCs w:val="22"/>
        </w:rPr>
        <w:t>Questions on how to file an appeal</w:t>
      </w:r>
    </w:p>
    <w:p w14:paraId="3D69F0FC" w14:textId="77777777" w:rsidR="00675285" w:rsidRPr="00B112DC" w:rsidRDefault="00F6059F" w:rsidP="00D7473F">
      <w:pPr>
        <w:pStyle w:val="ListParagraph"/>
        <w:numPr>
          <w:ilvl w:val="1"/>
          <w:numId w:val="6"/>
        </w:numPr>
        <w:autoSpaceDE w:val="0"/>
        <w:autoSpaceDN w:val="0"/>
        <w:adjustRightInd w:val="0"/>
        <w:spacing w:after="240"/>
        <w:ind w:left="720"/>
        <w:rPr>
          <w:rFonts w:cstheme="minorHAnsi"/>
          <w:color w:val="000000"/>
          <w:sz w:val="22"/>
          <w:szCs w:val="22"/>
        </w:rPr>
      </w:pPr>
      <w:r w:rsidRPr="00B112DC">
        <w:rPr>
          <w:rFonts w:cstheme="minorHAnsi"/>
          <w:color w:val="000000"/>
          <w:sz w:val="22"/>
          <w:szCs w:val="22"/>
        </w:rPr>
        <w:lastRenderedPageBreak/>
        <w:t>Questions on Audit Failure and Risk Mitigation</w:t>
      </w:r>
    </w:p>
    <w:p w14:paraId="244ED21C" w14:textId="77777777" w:rsidR="00BF144C" w:rsidRPr="00B112DC" w:rsidRDefault="00187309" w:rsidP="00B112DC">
      <w:pPr>
        <w:pStyle w:val="ListParagraph"/>
        <w:autoSpaceDE w:val="0"/>
        <w:autoSpaceDN w:val="0"/>
        <w:adjustRightInd w:val="0"/>
        <w:spacing w:after="240"/>
        <w:ind w:left="360"/>
        <w:rPr>
          <w:rFonts w:cstheme="minorHAnsi"/>
          <w:color w:val="000000"/>
          <w:sz w:val="22"/>
          <w:szCs w:val="22"/>
        </w:rPr>
      </w:pPr>
      <w:r w:rsidRPr="00B112DC">
        <w:rPr>
          <w:rFonts w:cstheme="minorHAnsi"/>
          <w:color w:val="000000"/>
          <w:sz w:val="22"/>
          <w:szCs w:val="22"/>
        </w:rPr>
        <w:br/>
      </w:r>
      <w:r w:rsidR="00BF144C" w:rsidRPr="00B112DC">
        <w:rPr>
          <w:rFonts w:cstheme="minorHAnsi"/>
          <w:color w:val="000000"/>
          <w:sz w:val="22"/>
          <w:szCs w:val="22"/>
        </w:rPr>
        <w:t xml:space="preserve">*Please note that </w:t>
      </w:r>
      <w:r w:rsidR="001669F3" w:rsidRPr="00B112DC">
        <w:rPr>
          <w:rFonts w:cstheme="minorHAnsi"/>
          <w:color w:val="000000"/>
          <w:sz w:val="22"/>
          <w:szCs w:val="22"/>
        </w:rPr>
        <w:t xml:space="preserve">PRI </w:t>
      </w:r>
      <w:r w:rsidR="00BF144C" w:rsidRPr="00B112DC">
        <w:rPr>
          <w:rFonts w:cstheme="minorHAnsi"/>
          <w:color w:val="000000"/>
          <w:sz w:val="22"/>
          <w:szCs w:val="22"/>
        </w:rPr>
        <w:t xml:space="preserve">staff will not </w:t>
      </w:r>
      <w:r w:rsidR="00E768FA" w:rsidRPr="00B112DC">
        <w:rPr>
          <w:rFonts w:cstheme="minorHAnsi"/>
          <w:color w:val="000000"/>
          <w:sz w:val="22"/>
          <w:szCs w:val="22"/>
        </w:rPr>
        <w:t>provide</w:t>
      </w:r>
      <w:r w:rsidR="00BF144C" w:rsidRPr="00B112DC">
        <w:rPr>
          <w:rFonts w:cstheme="minorHAnsi"/>
          <w:color w:val="000000"/>
          <w:sz w:val="22"/>
          <w:szCs w:val="22"/>
        </w:rPr>
        <w:t xml:space="preserve"> the </w:t>
      </w:r>
      <w:r w:rsidR="00E473E9" w:rsidRPr="00B112DC">
        <w:rPr>
          <w:rFonts w:cstheme="minorHAnsi"/>
          <w:color w:val="000000"/>
          <w:sz w:val="22"/>
          <w:szCs w:val="22"/>
        </w:rPr>
        <w:t>answer but</w:t>
      </w:r>
      <w:r w:rsidR="00675285" w:rsidRPr="00B112DC">
        <w:rPr>
          <w:rFonts w:cstheme="minorHAnsi"/>
          <w:color w:val="000000"/>
          <w:sz w:val="22"/>
          <w:szCs w:val="22"/>
        </w:rPr>
        <w:t xml:space="preserve"> will</w:t>
      </w:r>
      <w:r w:rsidR="00BF144C" w:rsidRPr="00B112DC">
        <w:rPr>
          <w:rFonts w:cstheme="minorHAnsi"/>
          <w:color w:val="000000"/>
          <w:sz w:val="22"/>
          <w:szCs w:val="22"/>
        </w:rPr>
        <w:t xml:space="preserve"> provide direction</w:t>
      </w:r>
      <w:r w:rsidR="007778A6" w:rsidRPr="00B112DC">
        <w:rPr>
          <w:rFonts w:cstheme="minorHAnsi"/>
          <w:color w:val="000000"/>
          <w:sz w:val="22"/>
          <w:szCs w:val="22"/>
        </w:rPr>
        <w:t>s</w:t>
      </w:r>
      <w:r w:rsidR="00BF144C" w:rsidRPr="00B112DC">
        <w:rPr>
          <w:rFonts w:cstheme="minorHAnsi"/>
          <w:color w:val="000000"/>
          <w:sz w:val="22"/>
          <w:szCs w:val="22"/>
        </w:rPr>
        <w:t xml:space="preserve"> in</w:t>
      </w:r>
      <w:r w:rsidR="00707BE1" w:rsidRPr="00B112DC">
        <w:rPr>
          <w:rFonts w:cstheme="minorHAnsi"/>
          <w:color w:val="000000"/>
          <w:sz w:val="22"/>
          <w:szCs w:val="22"/>
        </w:rPr>
        <w:t xml:space="preserve"> </w:t>
      </w:r>
      <w:r w:rsidR="00BF144C" w:rsidRPr="00B112DC">
        <w:rPr>
          <w:rFonts w:cstheme="minorHAnsi"/>
          <w:color w:val="000000"/>
          <w:sz w:val="22"/>
          <w:szCs w:val="22"/>
        </w:rPr>
        <w:t>terms of expectation</w:t>
      </w:r>
      <w:r w:rsidR="001669F3" w:rsidRPr="00B112DC">
        <w:rPr>
          <w:rFonts w:cstheme="minorHAnsi"/>
          <w:color w:val="000000"/>
          <w:sz w:val="22"/>
          <w:szCs w:val="22"/>
        </w:rPr>
        <w:t>s</w:t>
      </w:r>
      <w:r w:rsidR="00675285" w:rsidRPr="00B112DC">
        <w:rPr>
          <w:rFonts w:cstheme="minorHAnsi"/>
          <w:color w:val="000000"/>
          <w:sz w:val="22"/>
          <w:szCs w:val="22"/>
        </w:rPr>
        <w:t>.</w:t>
      </w:r>
    </w:p>
    <w:p w14:paraId="7EDF387C" w14:textId="77777777" w:rsidR="00E768FA" w:rsidRPr="00E473E9" w:rsidRDefault="00E768FA" w:rsidP="00E768FA">
      <w:pPr>
        <w:rPr>
          <w:rFonts w:cstheme="minorHAnsi"/>
          <w:b/>
          <w:sz w:val="28"/>
        </w:rPr>
      </w:pPr>
      <w:bookmarkStart w:id="8" w:name="HowdoIprepareforanaudit"/>
      <w:r w:rsidRPr="00E473E9">
        <w:rPr>
          <w:rFonts w:cstheme="minorHAnsi"/>
          <w:b/>
          <w:sz w:val="28"/>
        </w:rPr>
        <w:t>H</w:t>
      </w:r>
      <w:r w:rsidR="00CF0F69" w:rsidRPr="00E473E9">
        <w:rPr>
          <w:rFonts w:cstheme="minorHAnsi"/>
          <w:b/>
          <w:sz w:val="28"/>
        </w:rPr>
        <w:t>ow do</w:t>
      </w:r>
      <w:r w:rsidRPr="00E473E9">
        <w:rPr>
          <w:rFonts w:cstheme="minorHAnsi"/>
          <w:b/>
          <w:sz w:val="28"/>
        </w:rPr>
        <w:t xml:space="preserve"> I P</w:t>
      </w:r>
      <w:r w:rsidR="00CF0F69" w:rsidRPr="00E473E9">
        <w:rPr>
          <w:rFonts w:cstheme="minorHAnsi"/>
          <w:b/>
          <w:sz w:val="28"/>
        </w:rPr>
        <w:t>repare for an</w:t>
      </w:r>
      <w:r w:rsidRPr="00E473E9">
        <w:rPr>
          <w:rFonts w:cstheme="minorHAnsi"/>
          <w:b/>
          <w:sz w:val="28"/>
        </w:rPr>
        <w:t xml:space="preserve"> A</w:t>
      </w:r>
      <w:r w:rsidR="00CF0F69" w:rsidRPr="00E473E9">
        <w:rPr>
          <w:rFonts w:cstheme="minorHAnsi"/>
          <w:b/>
          <w:sz w:val="28"/>
        </w:rPr>
        <w:t>udit</w:t>
      </w:r>
      <w:r w:rsidRPr="00E473E9">
        <w:rPr>
          <w:rFonts w:cstheme="minorHAnsi"/>
          <w:b/>
          <w:sz w:val="28"/>
        </w:rPr>
        <w:t>?</w:t>
      </w:r>
    </w:p>
    <w:bookmarkEnd w:id="8"/>
    <w:p w14:paraId="5486F5B7" w14:textId="77777777" w:rsidR="00E768FA" w:rsidRPr="00E473E9" w:rsidRDefault="00E768FA" w:rsidP="00E473E9">
      <w:pPr>
        <w:rPr>
          <w:rFonts w:cstheme="minorHAnsi"/>
        </w:rPr>
      </w:pPr>
      <w:r w:rsidRPr="00E473E9">
        <w:rPr>
          <w:rFonts w:cstheme="minorHAnsi"/>
        </w:rPr>
        <w:t xml:space="preserve">As a first step for the audit preparation, </w:t>
      </w:r>
      <w:r w:rsidR="00675285" w:rsidRPr="00E473E9">
        <w:rPr>
          <w:rFonts w:cstheme="minorHAnsi"/>
        </w:rPr>
        <w:t xml:space="preserve">the </w:t>
      </w:r>
      <w:r w:rsidRPr="00E473E9">
        <w:rPr>
          <w:rFonts w:cstheme="minorHAnsi"/>
        </w:rPr>
        <w:t xml:space="preserve">Auditee </w:t>
      </w:r>
      <w:r w:rsidR="00675285" w:rsidRPr="00E473E9">
        <w:rPr>
          <w:rFonts w:cstheme="minorHAnsi"/>
        </w:rPr>
        <w:t>must</w:t>
      </w:r>
      <w:r w:rsidRPr="00E473E9">
        <w:rPr>
          <w:rFonts w:cstheme="minorHAnsi"/>
        </w:rPr>
        <w:t xml:space="preserve"> determine the scope of the audit and identify which </w:t>
      </w:r>
      <w:r w:rsidR="000429AC" w:rsidRPr="00E473E9">
        <w:rPr>
          <w:rFonts w:cstheme="minorHAnsi"/>
        </w:rPr>
        <w:t>Audit Criteria</w:t>
      </w:r>
      <w:r w:rsidRPr="00E473E9">
        <w:rPr>
          <w:rFonts w:cstheme="minorHAnsi"/>
        </w:rPr>
        <w:t xml:space="preserve"> (also referred to as </w:t>
      </w:r>
      <w:r w:rsidR="00025F5A" w:rsidRPr="00E473E9">
        <w:rPr>
          <w:rFonts w:cstheme="minorHAnsi"/>
        </w:rPr>
        <w:t xml:space="preserve">a </w:t>
      </w:r>
      <w:r w:rsidR="000429AC" w:rsidRPr="00E473E9">
        <w:rPr>
          <w:rFonts w:cstheme="minorHAnsi"/>
        </w:rPr>
        <w:t>checklist</w:t>
      </w:r>
      <w:r w:rsidRPr="00E473E9">
        <w:rPr>
          <w:rFonts w:cstheme="minorHAnsi"/>
        </w:rPr>
        <w:t>) should be included. This determination can be based on:</w:t>
      </w:r>
    </w:p>
    <w:p w14:paraId="588D534F" w14:textId="77777777" w:rsidR="00E768FA" w:rsidRPr="00E473E9" w:rsidRDefault="00E768FA" w:rsidP="00E473E9">
      <w:pPr>
        <w:numPr>
          <w:ilvl w:val="0"/>
          <w:numId w:val="35"/>
        </w:numPr>
        <w:tabs>
          <w:tab w:val="clear" w:pos="1080"/>
          <w:tab w:val="num" w:pos="720"/>
        </w:tabs>
        <w:spacing w:after="0" w:line="240" w:lineRule="auto"/>
        <w:ind w:left="720"/>
        <w:rPr>
          <w:rFonts w:cstheme="minorHAnsi"/>
        </w:rPr>
      </w:pPr>
      <w:r w:rsidRPr="00E473E9">
        <w:rPr>
          <w:rFonts w:cstheme="minorHAnsi"/>
        </w:rPr>
        <w:t>Customer requirement or expectation</w:t>
      </w:r>
    </w:p>
    <w:p w14:paraId="40C1D1C5" w14:textId="77777777" w:rsidR="00E768FA" w:rsidRPr="00E473E9" w:rsidRDefault="00E768FA" w:rsidP="00E473E9">
      <w:pPr>
        <w:numPr>
          <w:ilvl w:val="0"/>
          <w:numId w:val="35"/>
        </w:numPr>
        <w:tabs>
          <w:tab w:val="clear" w:pos="1080"/>
          <w:tab w:val="num" w:pos="720"/>
        </w:tabs>
        <w:spacing w:after="0" w:line="240" w:lineRule="auto"/>
        <w:ind w:left="720"/>
        <w:rPr>
          <w:rFonts w:cstheme="minorHAnsi"/>
        </w:rPr>
      </w:pPr>
      <w:r w:rsidRPr="00E473E9">
        <w:rPr>
          <w:rFonts w:cstheme="minorHAnsi"/>
        </w:rPr>
        <w:t>Audit scope</w:t>
      </w:r>
      <w:r w:rsidR="00675285" w:rsidRPr="00E473E9">
        <w:rPr>
          <w:rFonts w:cstheme="minorHAnsi"/>
        </w:rPr>
        <w:t xml:space="preserve"> for which</w:t>
      </w:r>
      <w:r w:rsidRPr="00E473E9">
        <w:rPr>
          <w:rFonts w:cstheme="minorHAnsi"/>
        </w:rPr>
        <w:t xml:space="preserve"> the Auditee wants to be accredited, </w:t>
      </w:r>
      <w:r w:rsidR="003A2296" w:rsidRPr="00E473E9">
        <w:rPr>
          <w:rFonts w:cstheme="minorHAnsi"/>
        </w:rPr>
        <w:t xml:space="preserve"> in addition to any </w:t>
      </w:r>
      <w:r w:rsidRPr="00E473E9">
        <w:rPr>
          <w:rFonts w:cstheme="minorHAnsi"/>
        </w:rPr>
        <w:t>customer requirement or expectation</w:t>
      </w:r>
    </w:p>
    <w:p w14:paraId="669944C3" w14:textId="77777777" w:rsidR="00E768FA" w:rsidRPr="00E473E9" w:rsidRDefault="00E768FA" w:rsidP="00E473E9">
      <w:pPr>
        <w:numPr>
          <w:ilvl w:val="0"/>
          <w:numId w:val="35"/>
        </w:numPr>
        <w:tabs>
          <w:tab w:val="clear" w:pos="1080"/>
          <w:tab w:val="num" w:pos="720"/>
        </w:tabs>
        <w:spacing w:after="0" w:line="240" w:lineRule="auto"/>
        <w:ind w:left="720"/>
        <w:rPr>
          <w:rFonts w:cstheme="minorHAnsi"/>
        </w:rPr>
      </w:pPr>
      <w:r w:rsidRPr="00E473E9">
        <w:rPr>
          <w:rFonts w:cstheme="minorHAnsi"/>
        </w:rPr>
        <w:t xml:space="preserve">Auditee desire to attract aerospace </w:t>
      </w:r>
      <w:r w:rsidR="00675285" w:rsidRPr="00E473E9">
        <w:rPr>
          <w:rFonts w:cstheme="minorHAnsi"/>
        </w:rPr>
        <w:t xml:space="preserve">industry orders </w:t>
      </w:r>
    </w:p>
    <w:p w14:paraId="20EFD0A6" w14:textId="77777777" w:rsidR="0037329F" w:rsidRPr="00E473E9" w:rsidRDefault="0037329F" w:rsidP="002C4118">
      <w:pPr>
        <w:pStyle w:val="NoSpacing"/>
        <w:rPr>
          <w:rFonts w:cstheme="minorHAnsi"/>
        </w:rPr>
      </w:pPr>
    </w:p>
    <w:p w14:paraId="2B2421AF" w14:textId="77777777" w:rsidR="00E768FA" w:rsidRPr="00E473E9" w:rsidRDefault="00E768FA" w:rsidP="00E473E9">
      <w:pPr>
        <w:rPr>
          <w:rFonts w:cstheme="minorHAnsi"/>
        </w:rPr>
      </w:pPr>
      <w:r w:rsidRPr="00E473E9">
        <w:rPr>
          <w:rFonts w:cstheme="minorHAnsi"/>
        </w:rPr>
        <w:t>It is not necessary for processes included in the audit scope to be performed on aerospace hardware or to be required by a Nadcap Subscriber.</w:t>
      </w:r>
    </w:p>
    <w:p w14:paraId="242D04F4" w14:textId="77777777" w:rsidR="0088172A" w:rsidRPr="00E473E9" w:rsidRDefault="00E768FA" w:rsidP="00D7473F">
      <w:pPr>
        <w:pStyle w:val="NoSpacing"/>
        <w:spacing w:after="240"/>
        <w:rPr>
          <w:rFonts w:cstheme="minorHAnsi"/>
          <w:b/>
          <w:bCs/>
        </w:rPr>
      </w:pPr>
      <w:r w:rsidRPr="00E473E9">
        <w:rPr>
          <w:rFonts w:cstheme="minorHAnsi"/>
        </w:rPr>
        <w:t>The audit scope does not need to cover all the processes performed at the facility, only those that should be included in the scope of accreditation.</w:t>
      </w:r>
      <w:r w:rsidR="00034EA5" w:rsidRPr="00E473E9">
        <w:rPr>
          <w:rFonts w:cstheme="minorHAnsi"/>
        </w:rPr>
        <w:t xml:space="preserve"> It is critical to the Auditee that the audit scope accurately includes all processes and tests that the Auditee wants to have included on the scope of accreditation. Read through the entire list of options for your Task Group’s applicable Audit Criteria to avoid inadvertently missing an applicable process or test. A process or test that is not included in the scope of the audit will not be on the scope of accreditation; this may lead to loss of business from Subscribers or require an Add Scope audit at the expense of the Auditee. Note that the Auditee must demonstrate to the Auditor that the Auditee has the capability to perform all processes and tests within the scope of the audit.</w:t>
      </w:r>
    </w:p>
    <w:p w14:paraId="6E23B7F7" w14:textId="77777777" w:rsidR="0088172A" w:rsidRDefault="0088172A">
      <w:pPr>
        <w:rPr>
          <w:rFonts w:cstheme="minorHAnsi"/>
          <w:b/>
          <w:bCs/>
          <w:sz w:val="20"/>
          <w:szCs w:val="20"/>
        </w:rPr>
      </w:pPr>
      <w:r>
        <w:rPr>
          <w:rFonts w:cstheme="minorHAnsi"/>
          <w:b/>
          <w:bCs/>
          <w:sz w:val="20"/>
          <w:szCs w:val="20"/>
        </w:rPr>
        <w:br w:type="page"/>
      </w:r>
    </w:p>
    <w:p w14:paraId="6B5568D4" w14:textId="77777777" w:rsidR="00D7473F" w:rsidRPr="00E473E9" w:rsidRDefault="00D7473F" w:rsidP="00D7473F">
      <w:pPr>
        <w:pStyle w:val="NoSpacing"/>
        <w:spacing w:after="240"/>
        <w:rPr>
          <w:rFonts w:cstheme="minorHAnsi"/>
          <w:b/>
          <w:bCs/>
        </w:rPr>
      </w:pPr>
      <w:r w:rsidRPr="00E473E9">
        <w:rPr>
          <w:rFonts w:cstheme="minorHAnsi"/>
          <w:b/>
          <w:bCs/>
        </w:rPr>
        <w:lastRenderedPageBreak/>
        <w:t>Audit Timeline</w:t>
      </w:r>
    </w:p>
    <w:p w14:paraId="46A36EA6" w14:textId="77777777" w:rsidR="00D7473F" w:rsidRDefault="0088172A">
      <w:pPr>
        <w:rPr>
          <w:rFonts w:cstheme="minorHAnsi"/>
          <w:b/>
          <w:bCs/>
          <w:sz w:val="20"/>
          <w:szCs w:val="20"/>
        </w:rPr>
      </w:pPr>
      <w:r w:rsidRPr="001F0C06">
        <w:rPr>
          <w:rFonts w:cstheme="minorHAnsi"/>
          <w:noProof/>
          <w:color w:val="FF0000"/>
          <w:sz w:val="20"/>
          <w:szCs w:val="20"/>
        </w:rPr>
        <mc:AlternateContent>
          <mc:Choice Requires="wpc">
            <w:drawing>
              <wp:anchor distT="0" distB="0" distL="114300" distR="114300" simplePos="0" relativeHeight="251678720" behindDoc="0" locked="0" layoutInCell="1" allowOverlap="1" wp14:anchorId="05104EFA" wp14:editId="5DB28B62">
                <wp:simplePos x="0" y="0"/>
                <wp:positionH relativeFrom="margin">
                  <wp:posOffset>8255</wp:posOffset>
                </wp:positionH>
                <wp:positionV relativeFrom="margin">
                  <wp:posOffset>1280160</wp:posOffset>
                </wp:positionV>
                <wp:extent cx="5416550" cy="6255385"/>
                <wp:effectExtent l="0" t="38100" r="0" b="0"/>
                <wp:wrapSquare wrapText="bothSides"/>
                <wp:docPr id="116" name="Canvas 116"/>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5" name="Rounded Rectangle 71"/>
                        <wps:cNvSpPr/>
                        <wps:spPr>
                          <a:xfrm>
                            <a:off x="110514" y="0"/>
                            <a:ext cx="1188085" cy="482746"/>
                          </a:xfrm>
                          <a:prstGeom prst="roundRect">
                            <a:avLst/>
                          </a:prstGeom>
                          <a:solidFill>
                            <a:schemeClr val="bg1"/>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FB001EB" w14:textId="77777777" w:rsidR="0088172A" w:rsidRPr="00806C69" w:rsidRDefault="0088172A" w:rsidP="0088172A">
                              <w:pPr>
                                <w:pStyle w:val="NormalWeb"/>
                                <w:spacing w:before="0" w:beforeAutospacing="0" w:after="0" w:afterAutospacing="0"/>
                                <w:jc w:val="center"/>
                                <w:rPr>
                                  <w:rFonts w:ascii="Arial" w:hAnsi="Arial" w:cs="Arial"/>
                                  <w:sz w:val="18"/>
                                  <w:szCs w:val="18"/>
                                </w:rPr>
                              </w:pPr>
                              <w:r w:rsidRPr="00806C69">
                                <w:rPr>
                                  <w:rFonts w:ascii="Arial" w:eastAsia="Calibri" w:hAnsi="Arial" w:cs="Arial"/>
                                  <w:bCs/>
                                  <w:color w:val="262626"/>
                                  <w:sz w:val="18"/>
                                  <w:szCs w:val="18"/>
                                </w:rPr>
                                <w:t>Accreditation Mandated by Nadcap Subscriber</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8" name="Rounded Rectangle 72"/>
                        <wps:cNvSpPr/>
                        <wps:spPr>
                          <a:xfrm>
                            <a:off x="1556752" y="30951"/>
                            <a:ext cx="1120340" cy="419139"/>
                          </a:xfrm>
                          <a:prstGeom prst="roundRect">
                            <a:avLst/>
                          </a:prstGeom>
                          <a:solidFill>
                            <a:schemeClr val="bg2">
                              <a:lumMod val="90000"/>
                            </a:schemeClr>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9EB99BF" w14:textId="77777777" w:rsidR="0088172A" w:rsidRPr="00806C69" w:rsidRDefault="0088172A" w:rsidP="0088172A">
                              <w:pPr>
                                <w:pStyle w:val="NormalWeb"/>
                                <w:spacing w:before="0" w:beforeAutospacing="0" w:after="0" w:afterAutospacing="0"/>
                                <w:jc w:val="center"/>
                                <w:rPr>
                                  <w:rFonts w:ascii="Arial" w:hAnsi="Arial" w:cs="Arial"/>
                                  <w:sz w:val="18"/>
                                  <w:szCs w:val="18"/>
                                </w:rPr>
                              </w:pPr>
                              <w:r>
                                <w:rPr>
                                  <w:rFonts w:ascii="Arial" w:eastAsia="Calibri" w:hAnsi="Arial" w:cs="Arial"/>
                                  <w:bCs/>
                                  <w:color w:val="262626"/>
                                  <w:sz w:val="18"/>
                                  <w:szCs w:val="18"/>
                                </w:rPr>
                                <w:t>Auditee</w:t>
                              </w:r>
                              <w:r w:rsidRPr="00806C69">
                                <w:rPr>
                                  <w:rFonts w:ascii="Arial" w:eastAsia="Calibri" w:hAnsi="Arial" w:cs="Arial"/>
                                  <w:bCs/>
                                  <w:color w:val="262626"/>
                                  <w:sz w:val="18"/>
                                  <w:szCs w:val="18"/>
                                </w:rPr>
                                <w:t xml:space="preserve"> Requests Audit</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20" name="Line Callout 1 (Accent Bar) 73"/>
                        <wps:cNvSpPr/>
                        <wps:spPr>
                          <a:xfrm>
                            <a:off x="2891430" y="43169"/>
                            <a:ext cx="2525486" cy="439583"/>
                          </a:xfrm>
                          <a:prstGeom prst="accentCallout1">
                            <a:avLst>
                              <a:gd name="adj1" fmla="val 49242"/>
                              <a:gd name="adj2" fmla="val -2503"/>
                              <a:gd name="adj3" fmla="val 42005"/>
                              <a:gd name="adj4" fmla="val -8415"/>
                            </a:avLst>
                          </a:prstGeom>
                          <a:noFill/>
                          <a:ln w="3175">
                            <a:solidFill>
                              <a:schemeClr val="bg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F71B6C0" w14:textId="19E974E9" w:rsidR="0088172A" w:rsidRPr="00A066FC" w:rsidRDefault="0088172A" w:rsidP="0088172A">
                              <w:pPr>
                                <w:pStyle w:val="NormalWeb"/>
                                <w:spacing w:before="0" w:beforeAutospacing="0" w:after="0" w:afterAutospacing="0"/>
                                <w:jc w:val="both"/>
                                <w:rPr>
                                  <w:rFonts w:ascii="Arial" w:hAnsi="Arial" w:cs="Arial"/>
                                  <w:sz w:val="14"/>
                                  <w:szCs w:val="16"/>
                                </w:rPr>
                              </w:pPr>
                              <w:r>
                                <w:rPr>
                                  <w:rFonts w:ascii="Arial" w:eastAsia="Calibri" w:hAnsi="Arial" w:cs="Arial"/>
                                  <w:color w:val="3F3F3F"/>
                                  <w:position w:val="-6"/>
                                  <w:sz w:val="14"/>
                                  <w:szCs w:val="16"/>
                                </w:rPr>
                                <w:t xml:space="preserve">Auditee </w:t>
                              </w:r>
                              <w:r w:rsidRPr="00A066FC">
                                <w:rPr>
                                  <w:rFonts w:ascii="Arial" w:eastAsia="Calibri" w:hAnsi="Arial" w:cs="Arial"/>
                                  <w:color w:val="3F3F3F"/>
                                  <w:position w:val="-6"/>
                                  <w:sz w:val="14"/>
                                  <w:szCs w:val="16"/>
                                </w:rPr>
                                <w:t xml:space="preserve">visits the </w:t>
                              </w:r>
                              <w:r>
                                <w:rPr>
                                  <w:rFonts w:ascii="Arial" w:eastAsia="Calibri" w:hAnsi="Arial" w:cs="Arial"/>
                                  <w:color w:val="3F3F3F"/>
                                  <w:position w:val="-6"/>
                                  <w:sz w:val="14"/>
                                  <w:szCs w:val="16"/>
                                </w:rPr>
                                <w:t xml:space="preserve">PRI </w:t>
                              </w:r>
                              <w:r w:rsidR="00724A03">
                                <w:rPr>
                                  <w:rFonts w:ascii="Arial" w:eastAsia="Calibri" w:hAnsi="Arial" w:cs="Arial"/>
                                  <w:color w:val="3F3F3F"/>
                                  <w:position w:val="-6"/>
                                  <w:sz w:val="14"/>
                                  <w:szCs w:val="16"/>
                                </w:rPr>
                                <w:t>EAN</w:t>
                              </w:r>
                              <w:r w:rsidRPr="00A066FC">
                                <w:rPr>
                                  <w:rFonts w:ascii="Arial" w:eastAsia="Calibri" w:hAnsi="Arial" w:cs="Arial"/>
                                  <w:color w:val="3F3F3F"/>
                                  <w:position w:val="-6"/>
                                  <w:sz w:val="14"/>
                                  <w:szCs w:val="16"/>
                                </w:rPr>
                                <w:t xml:space="preserve"> website, registers as a user and requests a quote (selecting audit scopes, export control, general quality cert).PRI Staff may provide some direct support </w:t>
                              </w:r>
                              <w:r>
                                <w:rPr>
                                  <w:rFonts w:ascii="Arial" w:eastAsia="Calibri" w:hAnsi="Arial" w:cs="Arial"/>
                                  <w:color w:val="3F3F3F"/>
                                  <w:position w:val="-6"/>
                                  <w:sz w:val="14"/>
                                  <w:szCs w:val="16"/>
                                </w:rPr>
                                <w:t xml:space="preserve">to </w:t>
                              </w:r>
                              <w:r w:rsidRPr="00A066FC">
                                <w:rPr>
                                  <w:rFonts w:ascii="Arial" w:eastAsia="Calibri" w:hAnsi="Arial" w:cs="Arial"/>
                                  <w:color w:val="3F3F3F"/>
                                  <w:position w:val="-6"/>
                                  <w:sz w:val="14"/>
                                  <w:szCs w:val="16"/>
                                </w:rPr>
                                <w:t xml:space="preserve">assist new </w:t>
                              </w:r>
                              <w:r>
                                <w:rPr>
                                  <w:rFonts w:ascii="Arial" w:eastAsia="Calibri" w:hAnsi="Arial" w:cs="Arial"/>
                                  <w:color w:val="3F3F3F"/>
                                  <w:position w:val="-6"/>
                                  <w:sz w:val="14"/>
                                  <w:szCs w:val="16"/>
                                </w:rPr>
                                <w:t>Auditee</w:t>
                              </w:r>
                              <w:r w:rsidRPr="00A066FC">
                                <w:rPr>
                                  <w:rFonts w:ascii="Arial" w:eastAsia="Calibri" w:hAnsi="Arial" w:cs="Arial"/>
                                  <w:color w:val="3F3F3F"/>
                                  <w:position w:val="-6"/>
                                  <w:sz w:val="14"/>
                                  <w:szCs w:val="16"/>
                                </w:rPr>
                                <w:t>s.</w:t>
                              </w:r>
                            </w:p>
                          </w:txbxContent>
                        </wps:txbx>
                        <wps:bodyPr rot="0" spcFirstLastPara="0" vert="horz" wrap="square" lIns="0" tIns="0" rIns="0" bIns="0" numCol="1" spcCol="0" rtlCol="0" fromWordArt="0" anchor="t" anchorCtr="0" forceAA="0" compatLnSpc="1">
                          <a:prstTxWarp prst="textNoShape">
                            <a:avLst/>
                          </a:prstTxWarp>
                          <a:noAutofit/>
                        </wps:bodyPr>
                      </wps:wsp>
                      <wps:wsp>
                        <wps:cNvPr id="21" name="Straight Arrow Connector 21"/>
                        <wps:cNvCnPr/>
                        <wps:spPr>
                          <a:xfrm flipV="1">
                            <a:off x="1298599" y="240518"/>
                            <a:ext cx="258153" cy="85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6" name="Rounded Rectangle 75"/>
                        <wps:cNvSpPr/>
                        <wps:spPr>
                          <a:xfrm>
                            <a:off x="1539918" y="686180"/>
                            <a:ext cx="1139239" cy="452422"/>
                          </a:xfrm>
                          <a:prstGeom prst="roundRect">
                            <a:avLst/>
                          </a:prstGeom>
                          <a:solidFill>
                            <a:schemeClr val="bg2">
                              <a:lumMod val="50000"/>
                            </a:schemeClr>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E43E36E" w14:textId="77777777" w:rsidR="0088172A" w:rsidRPr="00806C69" w:rsidRDefault="0088172A" w:rsidP="0088172A">
                              <w:pPr>
                                <w:pStyle w:val="NormalWeb"/>
                                <w:spacing w:before="0" w:beforeAutospacing="0" w:after="0" w:afterAutospacing="0"/>
                                <w:jc w:val="center"/>
                                <w:rPr>
                                  <w:rFonts w:ascii="Arial" w:hAnsi="Arial" w:cs="Arial"/>
                                  <w:sz w:val="18"/>
                                  <w:szCs w:val="18"/>
                                </w:rPr>
                              </w:pPr>
                              <w:r w:rsidRPr="00806C69">
                                <w:rPr>
                                  <w:rFonts w:ascii="Arial" w:eastAsia="Calibri" w:hAnsi="Arial" w:cs="Arial"/>
                                  <w:bCs/>
                                  <w:color w:val="FFFFFF"/>
                                  <w:sz w:val="18"/>
                                  <w:szCs w:val="18"/>
                                </w:rPr>
                                <w:t>Audit Scheduled &amp; Auditor Assigned</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47" name="Rounded Rectangle 77"/>
                        <wps:cNvSpPr/>
                        <wps:spPr>
                          <a:xfrm>
                            <a:off x="1544055" y="1404480"/>
                            <a:ext cx="1139242" cy="452407"/>
                          </a:xfrm>
                          <a:prstGeom prst="roundRect">
                            <a:avLst/>
                          </a:prstGeom>
                          <a:solidFill>
                            <a:schemeClr val="bg2">
                              <a:lumMod val="90000"/>
                            </a:schemeClr>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271B6E2" w14:textId="77777777" w:rsidR="0088172A" w:rsidRPr="00806C69" w:rsidRDefault="0088172A" w:rsidP="0088172A">
                              <w:pPr>
                                <w:pStyle w:val="NormalWeb"/>
                                <w:spacing w:before="0" w:beforeAutospacing="0" w:after="0" w:afterAutospacing="0" w:line="288" w:lineRule="auto"/>
                                <w:jc w:val="center"/>
                                <w:rPr>
                                  <w:rFonts w:ascii="Arial" w:hAnsi="Arial" w:cs="Arial"/>
                                  <w:sz w:val="18"/>
                                  <w:szCs w:val="18"/>
                                </w:rPr>
                              </w:pPr>
                              <w:r>
                                <w:rPr>
                                  <w:rFonts w:ascii="Arial" w:eastAsia="Calibri" w:hAnsi="Arial" w:cs="Arial"/>
                                  <w:bCs/>
                                  <w:color w:val="262626"/>
                                  <w:sz w:val="18"/>
                                  <w:szCs w:val="18"/>
                                </w:rPr>
                                <w:t>Auditee</w:t>
                              </w:r>
                              <w:r w:rsidRPr="00806C69">
                                <w:rPr>
                                  <w:rFonts w:ascii="Arial" w:eastAsia="Calibri" w:hAnsi="Arial" w:cs="Arial"/>
                                  <w:bCs/>
                                  <w:color w:val="262626"/>
                                  <w:sz w:val="18"/>
                                  <w:szCs w:val="18"/>
                                </w:rPr>
                                <w:t xml:space="preserve"> Prepares </w:t>
                              </w:r>
                              <w:r>
                                <w:rPr>
                                  <w:rFonts w:ascii="Arial" w:eastAsia="Calibri" w:hAnsi="Arial" w:cs="Arial"/>
                                  <w:bCs/>
                                  <w:color w:val="262626"/>
                                  <w:sz w:val="18"/>
                                  <w:szCs w:val="18"/>
                                </w:rPr>
                                <w:t xml:space="preserve">for the </w:t>
                              </w:r>
                              <w:r w:rsidRPr="00806C69">
                                <w:rPr>
                                  <w:rFonts w:ascii="Arial" w:eastAsia="Calibri" w:hAnsi="Arial" w:cs="Arial"/>
                                  <w:bCs/>
                                  <w:color w:val="262626"/>
                                  <w:sz w:val="18"/>
                                  <w:szCs w:val="18"/>
                                </w:rPr>
                                <w:t>Audit</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48" name="Line Callout 1 (Accent Bar) 78"/>
                        <wps:cNvSpPr/>
                        <wps:spPr>
                          <a:xfrm>
                            <a:off x="2891123" y="686177"/>
                            <a:ext cx="2476120" cy="551772"/>
                          </a:xfrm>
                          <a:prstGeom prst="accentCallout1">
                            <a:avLst>
                              <a:gd name="adj1" fmla="val 47925"/>
                              <a:gd name="adj2" fmla="val -2696"/>
                              <a:gd name="adj3" fmla="val 41673"/>
                              <a:gd name="adj4" fmla="val -8715"/>
                            </a:avLst>
                          </a:prstGeom>
                          <a:noFill/>
                          <a:ln w="3175">
                            <a:solidFill>
                              <a:schemeClr val="bg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7E177B6" w14:textId="68F05E06" w:rsidR="0088172A" w:rsidRPr="00A066FC" w:rsidRDefault="0088172A" w:rsidP="0088172A">
                              <w:pPr>
                                <w:pStyle w:val="NormalWeb"/>
                                <w:spacing w:before="0" w:beforeAutospacing="0" w:after="0" w:afterAutospacing="0"/>
                                <w:jc w:val="both"/>
                                <w:rPr>
                                  <w:rFonts w:ascii="Arial" w:hAnsi="Arial" w:cs="Arial"/>
                                  <w:sz w:val="14"/>
                                  <w:szCs w:val="14"/>
                                </w:rPr>
                              </w:pPr>
                              <w:r w:rsidRPr="00A066FC">
                                <w:rPr>
                                  <w:rFonts w:ascii="Arial" w:eastAsia="Calibri" w:hAnsi="Arial" w:cs="Arial"/>
                                  <w:color w:val="3F3F3F"/>
                                  <w:position w:val="-6"/>
                                  <w:sz w:val="14"/>
                                  <w:szCs w:val="14"/>
                                </w:rPr>
                                <w:t xml:space="preserve">PRI Staff generates a quote, and when the quote is accepted by the </w:t>
                              </w:r>
                              <w:r>
                                <w:rPr>
                                  <w:rFonts w:ascii="Arial" w:eastAsia="Calibri" w:hAnsi="Arial" w:cs="Arial"/>
                                  <w:color w:val="3F3F3F"/>
                                  <w:position w:val="-6"/>
                                  <w:sz w:val="14"/>
                                  <w:szCs w:val="14"/>
                                </w:rPr>
                                <w:t>Auditee</w:t>
                              </w:r>
                              <w:r w:rsidRPr="00A066FC">
                                <w:rPr>
                                  <w:rFonts w:ascii="Arial" w:eastAsia="Calibri" w:hAnsi="Arial" w:cs="Arial"/>
                                  <w:color w:val="3F3F3F"/>
                                  <w:position w:val="-6"/>
                                  <w:sz w:val="14"/>
                                  <w:szCs w:val="14"/>
                                </w:rPr>
                                <w:t>, the audit</w:t>
                              </w:r>
                              <w:r>
                                <w:rPr>
                                  <w:rFonts w:ascii="Arial" w:eastAsia="Calibri" w:hAnsi="Arial" w:cs="Arial"/>
                                  <w:color w:val="3F3F3F"/>
                                  <w:position w:val="-6"/>
                                  <w:sz w:val="14"/>
                                  <w:szCs w:val="14"/>
                                </w:rPr>
                                <w:t xml:space="preserve"> is them scheduled</w:t>
                              </w:r>
                              <w:r w:rsidRPr="00A066FC">
                                <w:rPr>
                                  <w:rFonts w:ascii="Arial" w:eastAsia="Calibri" w:hAnsi="Arial" w:cs="Arial"/>
                                  <w:color w:val="3F3F3F"/>
                                  <w:position w:val="-6"/>
                                  <w:sz w:val="14"/>
                                  <w:szCs w:val="14"/>
                                </w:rPr>
                                <w:t xml:space="preserve">. PRI Staff verifies that the </w:t>
                              </w:r>
                              <w:r>
                                <w:rPr>
                                  <w:rFonts w:ascii="Arial" w:eastAsia="Calibri" w:hAnsi="Arial" w:cs="Arial"/>
                                  <w:color w:val="3F3F3F"/>
                                  <w:position w:val="-6"/>
                                  <w:sz w:val="14"/>
                                  <w:szCs w:val="14"/>
                                </w:rPr>
                                <w:t>Auditee</w:t>
                              </w:r>
                              <w:r w:rsidRPr="00A066FC">
                                <w:rPr>
                                  <w:rFonts w:ascii="Arial" w:eastAsia="Calibri" w:hAnsi="Arial" w:cs="Arial"/>
                                  <w:color w:val="3F3F3F"/>
                                  <w:position w:val="-6"/>
                                  <w:sz w:val="14"/>
                                  <w:szCs w:val="14"/>
                                </w:rPr>
                                <w:t xml:space="preserve"> has </w:t>
                              </w:r>
                              <w:r w:rsidR="009970B6" w:rsidRPr="00A066FC">
                                <w:rPr>
                                  <w:rFonts w:ascii="Arial" w:eastAsia="Calibri" w:hAnsi="Arial" w:cs="Arial"/>
                                  <w:color w:val="3F3F3F"/>
                                  <w:position w:val="-6"/>
                                  <w:sz w:val="14"/>
                                  <w:szCs w:val="14"/>
                                </w:rPr>
                                <w:t>a</w:t>
                              </w:r>
                              <w:r w:rsidRPr="00A066FC">
                                <w:rPr>
                                  <w:rFonts w:ascii="Arial" w:eastAsia="Calibri" w:hAnsi="Arial" w:cs="Arial"/>
                                  <w:color w:val="3F3F3F"/>
                                  <w:position w:val="-6"/>
                                  <w:sz w:val="14"/>
                                  <w:szCs w:val="14"/>
                                </w:rPr>
                                <w:t xml:space="preserve"> </w:t>
                              </w:r>
                              <w:r w:rsidR="003A2296">
                                <w:rPr>
                                  <w:rFonts w:ascii="Arial" w:eastAsia="Calibri" w:hAnsi="Arial" w:cs="Arial"/>
                                  <w:color w:val="3F3F3F"/>
                                  <w:position w:val="-6"/>
                                  <w:sz w:val="14"/>
                                  <w:szCs w:val="14"/>
                                </w:rPr>
                                <w:t>Quality</w:t>
                              </w:r>
                              <w:r w:rsidR="005D25A8">
                                <w:rPr>
                                  <w:rFonts w:ascii="Arial" w:eastAsia="Calibri" w:hAnsi="Arial" w:cs="Arial"/>
                                  <w:color w:val="3F3F3F"/>
                                  <w:position w:val="-6"/>
                                  <w:sz w:val="14"/>
                                  <w:szCs w:val="14"/>
                                </w:rPr>
                                <w:t xml:space="preserve"> </w:t>
                              </w:r>
                              <w:r w:rsidR="003A2296">
                                <w:rPr>
                                  <w:rFonts w:ascii="Arial" w:eastAsia="Calibri" w:hAnsi="Arial" w:cs="Arial"/>
                                  <w:color w:val="3F3F3F"/>
                                  <w:position w:val="-6"/>
                                  <w:sz w:val="14"/>
                                  <w:szCs w:val="14"/>
                                </w:rPr>
                                <w:t>System Certification</w:t>
                              </w:r>
                              <w:r w:rsidRPr="00A066FC">
                                <w:rPr>
                                  <w:rFonts w:ascii="Arial" w:eastAsia="Calibri" w:hAnsi="Arial" w:cs="Arial"/>
                                  <w:color w:val="3F3F3F"/>
                                  <w:position w:val="-6"/>
                                  <w:sz w:val="14"/>
                                  <w:szCs w:val="14"/>
                                </w:rPr>
                                <w:t xml:space="preserve">. </w:t>
                              </w:r>
                              <w:r>
                                <w:rPr>
                                  <w:rFonts w:ascii="Arial" w:eastAsia="Calibri" w:hAnsi="Arial" w:cs="Arial"/>
                                  <w:color w:val="3F3F3F"/>
                                  <w:position w:val="-6"/>
                                  <w:sz w:val="14"/>
                                  <w:szCs w:val="14"/>
                                </w:rPr>
                                <w:t xml:space="preserve">Auditee </w:t>
                              </w:r>
                              <w:r w:rsidRPr="00A066FC">
                                <w:rPr>
                                  <w:rFonts w:ascii="Arial" w:eastAsia="Calibri" w:hAnsi="Arial" w:cs="Arial"/>
                                  <w:color w:val="3F3F3F"/>
                                  <w:position w:val="-6"/>
                                  <w:sz w:val="14"/>
                                  <w:szCs w:val="14"/>
                                </w:rPr>
                                <w:t>receives email confirmation</w:t>
                              </w:r>
                              <w:r>
                                <w:rPr>
                                  <w:rFonts w:ascii="Arial" w:eastAsia="Calibri" w:hAnsi="Arial" w:cs="Arial"/>
                                  <w:color w:val="3F3F3F"/>
                                  <w:position w:val="-6"/>
                                  <w:sz w:val="14"/>
                                  <w:szCs w:val="14"/>
                                </w:rPr>
                                <w:t xml:space="preserve"> </w:t>
                              </w:r>
                              <w:r w:rsidRPr="00A066FC">
                                <w:rPr>
                                  <w:rFonts w:ascii="Arial" w:eastAsia="Calibri" w:hAnsi="Arial" w:cs="Arial"/>
                                  <w:color w:val="3F3F3F"/>
                                  <w:position w:val="-6"/>
                                  <w:sz w:val="14"/>
                                  <w:szCs w:val="14"/>
                                </w:rPr>
                                <w:t>of the audit details.</w:t>
                              </w:r>
                            </w:p>
                          </w:txbxContent>
                        </wps:txbx>
                        <wps:bodyPr rot="0" spcFirstLastPara="0" vert="horz" wrap="square" lIns="0" tIns="0" rIns="0" bIns="0" numCol="1" spcCol="0" rtlCol="0" fromWordArt="0" anchor="t" anchorCtr="0" forceAA="0" compatLnSpc="1">
                          <a:prstTxWarp prst="textNoShape">
                            <a:avLst/>
                          </a:prstTxWarp>
                          <a:noAutofit/>
                        </wps:bodyPr>
                      </wps:wsp>
                      <wps:wsp>
                        <wps:cNvPr id="49" name="Line Callout 1 (Accent Bar) 79"/>
                        <wps:cNvSpPr/>
                        <wps:spPr>
                          <a:xfrm>
                            <a:off x="2891431" y="1304904"/>
                            <a:ext cx="2476427" cy="526370"/>
                          </a:xfrm>
                          <a:prstGeom prst="accentCallout1">
                            <a:avLst>
                              <a:gd name="adj1" fmla="val 50031"/>
                              <a:gd name="adj2" fmla="val -2543"/>
                              <a:gd name="adj3" fmla="val 55019"/>
                              <a:gd name="adj4" fmla="val -9019"/>
                            </a:avLst>
                          </a:prstGeom>
                          <a:noFill/>
                          <a:ln w="3175">
                            <a:solidFill>
                              <a:schemeClr val="bg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5C299EA" w14:textId="50737AE0" w:rsidR="0088172A" w:rsidRPr="00A066FC" w:rsidRDefault="0088172A" w:rsidP="0088172A">
                              <w:pPr>
                                <w:pStyle w:val="NormalWeb"/>
                                <w:spacing w:before="0" w:beforeAutospacing="0" w:after="0" w:afterAutospacing="0"/>
                                <w:jc w:val="both"/>
                                <w:rPr>
                                  <w:rFonts w:ascii="Arial" w:hAnsi="Arial" w:cs="Arial"/>
                                  <w:sz w:val="14"/>
                                  <w:szCs w:val="16"/>
                                </w:rPr>
                              </w:pPr>
                              <w:r w:rsidRPr="00A066FC">
                                <w:rPr>
                                  <w:rFonts w:ascii="Arial" w:eastAsia="Calibri" w:hAnsi="Arial" w:cs="Arial"/>
                                  <w:color w:val="3F3F3F"/>
                                  <w:position w:val="-6"/>
                                  <w:sz w:val="14"/>
                                  <w:szCs w:val="16"/>
                                </w:rPr>
                                <w:t xml:space="preserve">Auditor contacts the </w:t>
                              </w:r>
                              <w:r>
                                <w:rPr>
                                  <w:rFonts w:ascii="Arial" w:eastAsia="Calibri" w:hAnsi="Arial" w:cs="Arial"/>
                                  <w:color w:val="3F3F3F"/>
                                  <w:position w:val="-6"/>
                                  <w:sz w:val="14"/>
                                  <w:szCs w:val="16"/>
                                </w:rPr>
                                <w:t>Auditee</w:t>
                              </w:r>
                              <w:r w:rsidRPr="00A066FC">
                                <w:rPr>
                                  <w:rFonts w:ascii="Arial" w:eastAsia="Calibri" w:hAnsi="Arial" w:cs="Arial"/>
                                  <w:color w:val="3F3F3F"/>
                                  <w:position w:val="-6"/>
                                  <w:sz w:val="14"/>
                                  <w:szCs w:val="16"/>
                                </w:rPr>
                                <w:t xml:space="preserve"> at least</w:t>
                              </w:r>
                              <w:r w:rsidRPr="00A066FC">
                                <w:rPr>
                                  <w:rFonts w:ascii="Arial" w:eastAsia="Calibri" w:hAnsi="Arial" w:cs="Arial"/>
                                  <w:b/>
                                  <w:bCs/>
                                  <w:color w:val="3F3F3F"/>
                                  <w:position w:val="-6"/>
                                  <w:sz w:val="14"/>
                                  <w:szCs w:val="16"/>
                                </w:rPr>
                                <w:t xml:space="preserve"> </w:t>
                              </w:r>
                              <w:r>
                                <w:rPr>
                                  <w:rFonts w:ascii="Arial" w:eastAsia="Calibri" w:hAnsi="Arial" w:cs="Arial"/>
                                  <w:b/>
                                  <w:bCs/>
                                  <w:color w:val="3F3F3F"/>
                                  <w:position w:val="-6"/>
                                  <w:sz w:val="14"/>
                                  <w:szCs w:val="16"/>
                                </w:rPr>
                                <w:t xml:space="preserve">21 days before the </w:t>
                              </w:r>
                              <w:r w:rsidRPr="00A066FC">
                                <w:rPr>
                                  <w:rFonts w:ascii="Arial" w:eastAsia="Calibri" w:hAnsi="Arial" w:cs="Arial"/>
                                  <w:b/>
                                  <w:bCs/>
                                  <w:color w:val="3F3F3F"/>
                                  <w:position w:val="-6"/>
                                  <w:sz w:val="14"/>
                                  <w:szCs w:val="16"/>
                                </w:rPr>
                                <w:t xml:space="preserve">audit </w:t>
                              </w:r>
                              <w:r w:rsidRPr="00A066FC">
                                <w:rPr>
                                  <w:rFonts w:ascii="Arial" w:eastAsia="Calibri" w:hAnsi="Arial" w:cs="Arial"/>
                                  <w:color w:val="3F3F3F"/>
                                  <w:position w:val="-6"/>
                                  <w:sz w:val="14"/>
                                  <w:szCs w:val="16"/>
                                </w:rPr>
                                <w:t xml:space="preserve">to discuss any details, logistics, etc… At least </w:t>
                              </w:r>
                              <w:r w:rsidRPr="00A066FC">
                                <w:rPr>
                                  <w:rFonts w:ascii="Arial" w:eastAsia="Calibri" w:hAnsi="Arial" w:cs="Arial"/>
                                  <w:b/>
                                  <w:bCs/>
                                  <w:color w:val="3F3F3F"/>
                                  <w:position w:val="-6"/>
                                  <w:sz w:val="14"/>
                                  <w:szCs w:val="16"/>
                                </w:rPr>
                                <w:t>30 days prior to the audit</w:t>
                              </w:r>
                              <w:r w:rsidRPr="00A066FC">
                                <w:rPr>
                                  <w:rFonts w:ascii="Arial" w:eastAsia="Calibri" w:hAnsi="Arial" w:cs="Arial"/>
                                  <w:color w:val="3F3F3F"/>
                                  <w:position w:val="-6"/>
                                  <w:sz w:val="14"/>
                                  <w:szCs w:val="16"/>
                                </w:rPr>
                                <w:t xml:space="preserve">, </w:t>
                              </w:r>
                              <w:r>
                                <w:rPr>
                                  <w:rFonts w:ascii="Arial" w:eastAsia="Calibri" w:hAnsi="Arial" w:cs="Arial"/>
                                  <w:color w:val="3F3F3F"/>
                                  <w:position w:val="-6"/>
                                  <w:sz w:val="14"/>
                                  <w:szCs w:val="16"/>
                                </w:rPr>
                                <w:t>Auditee is required</w:t>
                              </w:r>
                              <w:r w:rsidRPr="00A066FC">
                                <w:rPr>
                                  <w:rFonts w:ascii="Arial" w:eastAsia="Calibri" w:hAnsi="Arial" w:cs="Arial"/>
                                  <w:color w:val="3F3F3F"/>
                                  <w:position w:val="-6"/>
                                  <w:sz w:val="14"/>
                                  <w:szCs w:val="16"/>
                                </w:rPr>
                                <w:t xml:space="preserve"> </w:t>
                              </w:r>
                              <w:r>
                                <w:rPr>
                                  <w:rFonts w:ascii="Arial" w:eastAsia="Calibri" w:hAnsi="Arial" w:cs="Arial"/>
                                  <w:color w:val="3F3F3F"/>
                                  <w:position w:val="-6"/>
                                  <w:sz w:val="14"/>
                                  <w:szCs w:val="16"/>
                                </w:rPr>
                                <w:t xml:space="preserve">to </w:t>
                              </w:r>
                              <w:r w:rsidRPr="00A066FC">
                                <w:rPr>
                                  <w:rFonts w:ascii="Arial" w:eastAsia="Calibri" w:hAnsi="Arial" w:cs="Arial"/>
                                  <w:color w:val="3F3F3F"/>
                                  <w:position w:val="-6"/>
                                  <w:sz w:val="14"/>
                                  <w:szCs w:val="16"/>
                                </w:rPr>
                                <w:t xml:space="preserve">upload </w:t>
                              </w:r>
                              <w:r>
                                <w:rPr>
                                  <w:rFonts w:ascii="Arial" w:eastAsia="Calibri" w:hAnsi="Arial" w:cs="Arial"/>
                                  <w:color w:val="3F3F3F"/>
                                  <w:position w:val="-6"/>
                                  <w:sz w:val="14"/>
                                  <w:szCs w:val="16"/>
                                </w:rPr>
                                <w:t xml:space="preserve">a </w:t>
                              </w:r>
                              <w:r w:rsidRPr="00A066FC">
                                <w:rPr>
                                  <w:rFonts w:ascii="Arial" w:eastAsia="Calibri" w:hAnsi="Arial" w:cs="Arial"/>
                                  <w:color w:val="3F3F3F"/>
                                  <w:position w:val="-6"/>
                                  <w:sz w:val="14"/>
                                  <w:szCs w:val="16"/>
                                </w:rPr>
                                <w:t>self-audit</w:t>
                              </w:r>
                              <w:r>
                                <w:rPr>
                                  <w:rFonts w:ascii="Arial" w:eastAsia="Calibri" w:hAnsi="Arial" w:cs="Arial"/>
                                  <w:color w:val="3F3F3F"/>
                                  <w:position w:val="-6"/>
                                  <w:sz w:val="14"/>
                                  <w:szCs w:val="16"/>
                                </w:rPr>
                                <w:t xml:space="preserve"> to PRI </w:t>
                              </w:r>
                              <w:r w:rsidR="00724A03">
                                <w:rPr>
                                  <w:rFonts w:ascii="Arial" w:eastAsia="Calibri" w:hAnsi="Arial" w:cs="Arial"/>
                                  <w:color w:val="3F3F3F"/>
                                  <w:position w:val="-6"/>
                                  <w:sz w:val="14"/>
                                  <w:szCs w:val="16"/>
                                </w:rPr>
                                <w:t>EAN</w:t>
                              </w:r>
                              <w:r w:rsidR="0091383F">
                                <w:rPr>
                                  <w:rFonts w:ascii="Arial" w:eastAsia="Calibri" w:hAnsi="Arial" w:cs="Arial"/>
                                  <w:color w:val="3F3F3F"/>
                                  <w:position w:val="-6"/>
                                  <w:sz w:val="14"/>
                                  <w:szCs w:val="16"/>
                                </w:rPr>
                                <w:t>,</w:t>
                              </w:r>
                              <w:r w:rsidRPr="00A066FC">
                                <w:rPr>
                                  <w:rFonts w:ascii="Arial" w:eastAsia="Calibri" w:hAnsi="Arial" w:cs="Arial"/>
                                  <w:color w:val="3F3F3F"/>
                                  <w:position w:val="-6"/>
                                  <w:sz w:val="14"/>
                                  <w:szCs w:val="16"/>
                                </w:rPr>
                                <w:t xml:space="preserve"> </w:t>
                              </w:r>
                              <w:r w:rsidR="003A2296">
                                <w:rPr>
                                  <w:rFonts w:ascii="Arial" w:eastAsia="Calibri" w:hAnsi="Arial" w:cs="Arial"/>
                                  <w:color w:val="3F3F3F"/>
                                  <w:position w:val="-6"/>
                                  <w:sz w:val="14"/>
                                  <w:szCs w:val="16"/>
                                </w:rPr>
                                <w:t xml:space="preserve">along with </w:t>
                              </w:r>
                              <w:r w:rsidRPr="00A066FC">
                                <w:rPr>
                                  <w:rFonts w:ascii="Arial" w:eastAsia="Calibri" w:hAnsi="Arial" w:cs="Arial"/>
                                  <w:color w:val="3F3F3F"/>
                                  <w:position w:val="-6"/>
                                  <w:sz w:val="14"/>
                                  <w:szCs w:val="16"/>
                                </w:rPr>
                                <w:t>any pre-audit documentation required by the Task Group.</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50" name="Straight Arrow Connector 50"/>
                        <wps:cNvCnPr/>
                        <wps:spPr>
                          <a:xfrm>
                            <a:off x="2109538" y="1138596"/>
                            <a:ext cx="4138" cy="26588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51" name="Straight Arrow Connector 51"/>
                        <wps:cNvCnPr/>
                        <wps:spPr>
                          <a:xfrm flipH="1">
                            <a:off x="2109538" y="450090"/>
                            <a:ext cx="7384" cy="23609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52" name="Elbow Connector 82"/>
                        <wps:cNvCnPr/>
                        <wps:spPr>
                          <a:xfrm rot="10800000">
                            <a:off x="1012858" y="4555135"/>
                            <a:ext cx="533267" cy="1418313"/>
                          </a:xfrm>
                          <a:prstGeom prst="bentConnector2">
                            <a:avLst/>
                          </a:prstGeom>
                          <a:ln>
                            <a:headEnd type="none"/>
                            <a:tailEnd type="triangle"/>
                          </a:ln>
                        </wps:spPr>
                        <wps:style>
                          <a:lnRef idx="1">
                            <a:schemeClr val="dk1"/>
                          </a:lnRef>
                          <a:fillRef idx="0">
                            <a:schemeClr val="dk1"/>
                          </a:fillRef>
                          <a:effectRef idx="0">
                            <a:schemeClr val="dk1"/>
                          </a:effectRef>
                          <a:fontRef idx="minor">
                            <a:schemeClr val="tx1"/>
                          </a:fontRef>
                        </wps:style>
                        <wps:bodyPr/>
                      </wps:wsp>
                      <wps:wsp>
                        <wps:cNvPr id="53" name="Rounded Rectangle 83"/>
                        <wps:cNvSpPr/>
                        <wps:spPr>
                          <a:xfrm>
                            <a:off x="1546124" y="2133296"/>
                            <a:ext cx="1137173" cy="452406"/>
                          </a:xfrm>
                          <a:prstGeom prst="roundRect">
                            <a:avLst/>
                          </a:prstGeom>
                          <a:solidFill>
                            <a:schemeClr val="bg2">
                              <a:lumMod val="50000"/>
                            </a:schemeClr>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30D171A" w14:textId="77777777" w:rsidR="0088172A" w:rsidRPr="00806C69" w:rsidRDefault="0088172A" w:rsidP="0088172A">
                              <w:pPr>
                                <w:pStyle w:val="NormalWeb"/>
                                <w:spacing w:before="0" w:beforeAutospacing="0" w:after="0" w:afterAutospacing="0"/>
                                <w:jc w:val="center"/>
                                <w:rPr>
                                  <w:rFonts w:ascii="Arial" w:hAnsi="Arial" w:cs="Arial"/>
                                  <w:sz w:val="18"/>
                                  <w:szCs w:val="18"/>
                                </w:rPr>
                              </w:pPr>
                              <w:r w:rsidRPr="00806C69">
                                <w:rPr>
                                  <w:rFonts w:ascii="Arial" w:eastAsia="Calibri" w:hAnsi="Arial" w:cs="Arial"/>
                                  <w:bCs/>
                                  <w:color w:val="FFFFFF"/>
                                  <w:sz w:val="18"/>
                                  <w:szCs w:val="18"/>
                                </w:rPr>
                                <w:t>Audit Performed &amp; Auditor Submits Report</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54" name="Straight Arrow Connector 54"/>
                        <wps:cNvCnPr/>
                        <wps:spPr>
                          <a:xfrm>
                            <a:off x="2113676" y="1856887"/>
                            <a:ext cx="1035" cy="27640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55" name="Rounded Rectangle 85"/>
                        <wps:cNvSpPr/>
                        <wps:spPr>
                          <a:xfrm>
                            <a:off x="1546124" y="3573444"/>
                            <a:ext cx="1137173" cy="458976"/>
                          </a:xfrm>
                          <a:prstGeom prst="roundRect">
                            <a:avLst/>
                          </a:prstGeom>
                          <a:solidFill>
                            <a:schemeClr val="bg2">
                              <a:lumMod val="90000"/>
                            </a:schemeClr>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72A98C6" w14:textId="77777777" w:rsidR="0088172A" w:rsidRPr="00806C69" w:rsidRDefault="0088172A" w:rsidP="0088172A">
                              <w:pPr>
                                <w:pStyle w:val="NormalWeb"/>
                                <w:spacing w:before="0" w:beforeAutospacing="0" w:after="0" w:afterAutospacing="0"/>
                                <w:jc w:val="center"/>
                                <w:rPr>
                                  <w:rFonts w:ascii="Arial" w:hAnsi="Arial" w:cs="Arial"/>
                                  <w:sz w:val="18"/>
                                  <w:szCs w:val="18"/>
                                </w:rPr>
                              </w:pPr>
                              <w:r w:rsidRPr="00806C69">
                                <w:rPr>
                                  <w:rFonts w:ascii="Arial" w:eastAsia="Calibri" w:hAnsi="Arial" w:cs="Arial"/>
                                  <w:bCs/>
                                  <w:color w:val="262626"/>
                                  <w:sz w:val="18"/>
                                  <w:szCs w:val="18"/>
                                  <w:lang w:val="es-ES"/>
                                </w:rPr>
                                <w:t>Auditee</w:t>
                              </w:r>
                              <w:r w:rsidRPr="00806C69">
                                <w:rPr>
                                  <w:rFonts w:ascii="Arial" w:eastAsia="Calibri" w:hAnsi="Arial" w:cs="Arial"/>
                                  <w:bCs/>
                                  <w:color w:val="262626"/>
                                  <w:sz w:val="18"/>
                                  <w:szCs w:val="18"/>
                                </w:rPr>
                                <w:t xml:space="preserve"> Review</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56" name="Straight Arrow Connector 56"/>
                        <wps:cNvCnPr/>
                        <wps:spPr>
                          <a:xfrm>
                            <a:off x="2114711" y="2585702"/>
                            <a:ext cx="0" cy="24425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57" name="Straight Arrow Connector 57"/>
                        <wps:cNvCnPr/>
                        <wps:spPr>
                          <a:xfrm>
                            <a:off x="2114711" y="4032420"/>
                            <a:ext cx="1032" cy="25364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58" name="Elbow Connector 88"/>
                        <wps:cNvCnPr/>
                        <wps:spPr>
                          <a:xfrm rot="10800000">
                            <a:off x="1546124" y="2359500"/>
                            <a:ext cx="12700" cy="696157"/>
                          </a:xfrm>
                          <a:prstGeom prst="bentConnector3">
                            <a:avLst>
                              <a:gd name="adj1" fmla="val 1800000"/>
                            </a:avLst>
                          </a:prstGeom>
                          <a:ln>
                            <a:solidFill>
                              <a:schemeClr val="bg1">
                                <a:lumMod val="50000"/>
                              </a:schemeClr>
                            </a:solidFill>
                            <a:prstDash val="lgDash"/>
                            <a:headEnd type="none"/>
                            <a:tailEnd type="triangle"/>
                          </a:ln>
                        </wps:spPr>
                        <wps:style>
                          <a:lnRef idx="1">
                            <a:schemeClr val="dk1"/>
                          </a:lnRef>
                          <a:fillRef idx="0">
                            <a:schemeClr val="dk1"/>
                          </a:fillRef>
                          <a:effectRef idx="0">
                            <a:schemeClr val="dk1"/>
                          </a:effectRef>
                          <a:fontRef idx="minor">
                            <a:schemeClr val="tx1"/>
                          </a:fontRef>
                        </wps:style>
                        <wps:bodyPr/>
                      </wps:wsp>
                      <wps:wsp>
                        <wps:cNvPr id="59" name="Rounded Rectangle 90"/>
                        <wps:cNvSpPr/>
                        <wps:spPr>
                          <a:xfrm>
                            <a:off x="1546124" y="5006724"/>
                            <a:ext cx="1139237" cy="467567"/>
                          </a:xfrm>
                          <a:prstGeom prst="roundRect">
                            <a:avLst/>
                          </a:prstGeom>
                          <a:solidFill>
                            <a:schemeClr val="bg1"/>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5403204" w14:textId="77777777" w:rsidR="0088172A" w:rsidRPr="00806C69" w:rsidRDefault="0088172A" w:rsidP="0088172A">
                              <w:pPr>
                                <w:pStyle w:val="NormalWeb"/>
                                <w:spacing w:before="0" w:beforeAutospacing="0" w:after="0" w:afterAutospacing="0" w:line="288" w:lineRule="auto"/>
                                <w:jc w:val="center"/>
                                <w:rPr>
                                  <w:rFonts w:ascii="Arial" w:hAnsi="Arial" w:cs="Arial"/>
                                  <w:sz w:val="18"/>
                                  <w:szCs w:val="18"/>
                                </w:rPr>
                              </w:pPr>
                              <w:r w:rsidRPr="00806C69">
                                <w:rPr>
                                  <w:rFonts w:ascii="Arial" w:eastAsia="Calibri" w:hAnsi="Arial" w:cs="Arial"/>
                                  <w:bCs/>
                                  <w:color w:val="262626"/>
                                  <w:sz w:val="18"/>
                                  <w:szCs w:val="18"/>
                                </w:rPr>
                                <w:t>Task Group</w:t>
                              </w:r>
                            </w:p>
                            <w:p w14:paraId="2ACB7D86" w14:textId="77777777" w:rsidR="0088172A" w:rsidRPr="00806C69" w:rsidRDefault="0088172A" w:rsidP="0088172A">
                              <w:pPr>
                                <w:pStyle w:val="NormalWeb"/>
                                <w:spacing w:before="0" w:beforeAutospacing="0" w:after="0" w:afterAutospacing="0"/>
                                <w:jc w:val="center"/>
                                <w:rPr>
                                  <w:rFonts w:ascii="Arial" w:hAnsi="Arial" w:cs="Arial"/>
                                  <w:sz w:val="18"/>
                                  <w:szCs w:val="18"/>
                                </w:rPr>
                              </w:pPr>
                              <w:r w:rsidRPr="00806C69">
                                <w:rPr>
                                  <w:rFonts w:ascii="Arial" w:eastAsia="Calibri" w:hAnsi="Arial" w:cs="Arial"/>
                                  <w:bCs/>
                                  <w:color w:val="262626"/>
                                  <w:sz w:val="18"/>
                                  <w:szCs w:val="18"/>
                                </w:rPr>
                                <w:t>Review</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60" name="Rounded Rectangle 91"/>
                        <wps:cNvSpPr/>
                        <wps:spPr>
                          <a:xfrm>
                            <a:off x="1546124" y="4286060"/>
                            <a:ext cx="1139237" cy="458954"/>
                          </a:xfrm>
                          <a:prstGeom prst="roundRect">
                            <a:avLst/>
                          </a:prstGeom>
                          <a:solidFill>
                            <a:schemeClr val="bg2">
                              <a:lumMod val="50000"/>
                            </a:schemeClr>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0290A1E" w14:textId="77777777" w:rsidR="0088172A" w:rsidRPr="00806C69" w:rsidRDefault="0088172A" w:rsidP="0088172A">
                              <w:pPr>
                                <w:pStyle w:val="NormalWeb"/>
                                <w:spacing w:before="0" w:beforeAutospacing="0" w:after="0" w:afterAutospacing="0"/>
                                <w:jc w:val="center"/>
                                <w:rPr>
                                  <w:rFonts w:ascii="Arial" w:hAnsi="Arial" w:cs="Arial"/>
                                  <w:sz w:val="18"/>
                                  <w:szCs w:val="18"/>
                                </w:rPr>
                              </w:pPr>
                              <w:r w:rsidRPr="00806C69">
                                <w:rPr>
                                  <w:rFonts w:ascii="Arial" w:eastAsia="Calibri" w:hAnsi="Arial" w:cs="Arial"/>
                                  <w:bCs/>
                                  <w:color w:val="FFFFFF"/>
                                  <w:sz w:val="18"/>
                                  <w:szCs w:val="18"/>
                                </w:rPr>
                                <w:t>PRI Technical Staff Review</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61" name="Straight Arrow Connector 61"/>
                        <wps:cNvCnPr/>
                        <wps:spPr>
                          <a:xfrm>
                            <a:off x="2115743" y="4745014"/>
                            <a:ext cx="0" cy="26171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62" name="Straight Arrow Connector 62"/>
                        <wps:cNvCnPr/>
                        <wps:spPr>
                          <a:xfrm>
                            <a:off x="2115743" y="5474291"/>
                            <a:ext cx="0" cy="26538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63" name="Straight Arrow Connector 63"/>
                        <wps:cNvCnPr/>
                        <wps:spPr>
                          <a:xfrm>
                            <a:off x="1839916" y="4744941"/>
                            <a:ext cx="0" cy="261710"/>
                          </a:xfrm>
                          <a:prstGeom prst="straightConnector1">
                            <a:avLst/>
                          </a:prstGeom>
                          <a:ln>
                            <a:solidFill>
                              <a:schemeClr val="bg1">
                                <a:lumMod val="50000"/>
                              </a:schemeClr>
                            </a:solidFill>
                            <a:prstDash val="lgDash"/>
                            <a:headEnd type="triangle" w="med" len="med"/>
                            <a:tailEnd type="none" w="med" len="med"/>
                          </a:ln>
                        </wps:spPr>
                        <wps:style>
                          <a:lnRef idx="1">
                            <a:schemeClr val="dk1"/>
                          </a:lnRef>
                          <a:fillRef idx="0">
                            <a:schemeClr val="dk1"/>
                          </a:fillRef>
                          <a:effectRef idx="0">
                            <a:schemeClr val="dk1"/>
                          </a:effectRef>
                          <a:fontRef idx="minor">
                            <a:schemeClr val="tx1"/>
                          </a:fontRef>
                        </wps:style>
                        <wps:bodyPr/>
                      </wps:wsp>
                      <wps:wsp>
                        <wps:cNvPr id="64" name="Rounded Rectangle 96"/>
                        <wps:cNvSpPr/>
                        <wps:spPr>
                          <a:xfrm>
                            <a:off x="1546124" y="5739672"/>
                            <a:ext cx="1139238" cy="467549"/>
                          </a:xfrm>
                          <a:prstGeom prst="roundRect">
                            <a:avLst/>
                          </a:prstGeom>
                          <a:solidFill>
                            <a:schemeClr val="bg2">
                              <a:lumMod val="50000"/>
                            </a:schemeClr>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9543179" w14:textId="77777777" w:rsidR="0088172A" w:rsidRPr="00806C69" w:rsidRDefault="0088172A" w:rsidP="0088172A">
                              <w:pPr>
                                <w:pStyle w:val="NormalWeb"/>
                                <w:spacing w:before="0" w:beforeAutospacing="0" w:after="0" w:afterAutospacing="0"/>
                                <w:jc w:val="center"/>
                                <w:rPr>
                                  <w:rFonts w:ascii="Arial" w:hAnsi="Arial" w:cs="Arial"/>
                                  <w:sz w:val="18"/>
                                  <w:szCs w:val="18"/>
                                </w:rPr>
                              </w:pPr>
                              <w:r w:rsidRPr="00806C69">
                                <w:rPr>
                                  <w:rFonts w:ascii="Arial" w:eastAsia="Calibri" w:hAnsi="Arial" w:cs="Arial"/>
                                  <w:bCs/>
                                  <w:color w:val="FFFFFF"/>
                                  <w:sz w:val="18"/>
                                  <w:szCs w:val="18"/>
                                </w:rPr>
                                <w:t xml:space="preserve">Certificate Issued to </w:t>
                              </w:r>
                              <w:r>
                                <w:rPr>
                                  <w:rFonts w:ascii="Arial" w:eastAsia="Calibri" w:hAnsi="Arial" w:cs="Arial"/>
                                  <w:bCs/>
                                  <w:color w:val="FFFFFF"/>
                                  <w:sz w:val="18"/>
                                  <w:szCs w:val="18"/>
                                </w:rPr>
                                <w:t>Auditee</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65" name="Rounded Rectangle 97"/>
                        <wps:cNvSpPr/>
                        <wps:spPr>
                          <a:xfrm>
                            <a:off x="35999" y="2931051"/>
                            <a:ext cx="665480" cy="381635"/>
                          </a:xfrm>
                          <a:prstGeom prst="roundRect">
                            <a:avLst/>
                          </a:prstGeom>
                          <a:solidFill>
                            <a:schemeClr val="bg1"/>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B1DF2F3" w14:textId="77777777" w:rsidR="0088172A" w:rsidRPr="00806C69" w:rsidRDefault="0088172A" w:rsidP="0088172A">
                              <w:pPr>
                                <w:pStyle w:val="NormalWeb"/>
                                <w:spacing w:before="0" w:beforeAutospacing="0" w:after="0" w:afterAutospacing="0"/>
                                <w:jc w:val="center"/>
                                <w:rPr>
                                  <w:rFonts w:ascii="Arial" w:hAnsi="Arial" w:cs="Arial"/>
                                  <w:sz w:val="16"/>
                                  <w:szCs w:val="16"/>
                                </w:rPr>
                              </w:pPr>
                              <w:r w:rsidRPr="00806C69">
                                <w:rPr>
                                  <w:rFonts w:ascii="Arial" w:eastAsia="Calibri" w:hAnsi="Arial" w:cs="Arial"/>
                                  <w:bCs/>
                                  <w:color w:val="262626"/>
                                  <w:sz w:val="16"/>
                                  <w:szCs w:val="16"/>
                                  <w:lang w:val="es-ES"/>
                                </w:rPr>
                                <w:t>Subscriber Action</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66" name="Rounded Rectangle 98"/>
                        <wps:cNvSpPr/>
                        <wps:spPr>
                          <a:xfrm>
                            <a:off x="35999" y="3423269"/>
                            <a:ext cx="665480" cy="381635"/>
                          </a:xfrm>
                          <a:prstGeom prst="roundRect">
                            <a:avLst/>
                          </a:prstGeom>
                          <a:solidFill>
                            <a:schemeClr val="bg2">
                              <a:lumMod val="90000"/>
                            </a:schemeClr>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252AE98" w14:textId="77777777" w:rsidR="0088172A" w:rsidRPr="00806C69" w:rsidRDefault="0088172A" w:rsidP="0088172A">
                              <w:pPr>
                                <w:pStyle w:val="NormalWeb"/>
                                <w:spacing w:before="0" w:beforeAutospacing="0" w:after="0" w:afterAutospacing="0"/>
                                <w:jc w:val="center"/>
                                <w:rPr>
                                  <w:rFonts w:ascii="Arial" w:hAnsi="Arial" w:cs="Arial"/>
                                  <w:sz w:val="18"/>
                                  <w:szCs w:val="18"/>
                                </w:rPr>
                              </w:pPr>
                              <w:r>
                                <w:rPr>
                                  <w:rFonts w:ascii="Arial" w:eastAsia="Calibri" w:hAnsi="Arial" w:cs="Arial"/>
                                  <w:bCs/>
                                  <w:color w:val="262626"/>
                                  <w:sz w:val="18"/>
                                  <w:szCs w:val="18"/>
                                  <w:lang w:val="es-ES"/>
                                </w:rPr>
                                <w:t xml:space="preserve"> Auditee Action</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67" name="Rounded Rectangle 99"/>
                        <wps:cNvSpPr/>
                        <wps:spPr>
                          <a:xfrm>
                            <a:off x="35999" y="3903113"/>
                            <a:ext cx="665480" cy="381635"/>
                          </a:xfrm>
                          <a:prstGeom prst="roundRect">
                            <a:avLst/>
                          </a:prstGeom>
                          <a:solidFill>
                            <a:schemeClr val="bg2">
                              <a:lumMod val="50000"/>
                            </a:schemeClr>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BA121A9" w14:textId="77777777" w:rsidR="0088172A" w:rsidRPr="00806C69" w:rsidRDefault="0088172A" w:rsidP="0088172A">
                              <w:pPr>
                                <w:pStyle w:val="NormalWeb"/>
                                <w:spacing w:before="0" w:beforeAutospacing="0" w:after="0" w:afterAutospacing="0"/>
                                <w:jc w:val="center"/>
                                <w:rPr>
                                  <w:rFonts w:ascii="Arial" w:hAnsi="Arial" w:cs="Arial"/>
                                  <w:sz w:val="18"/>
                                  <w:szCs w:val="18"/>
                                </w:rPr>
                              </w:pPr>
                              <w:r w:rsidRPr="00806C69">
                                <w:rPr>
                                  <w:rFonts w:ascii="Arial" w:eastAsia="Calibri" w:hAnsi="Arial" w:cs="Arial"/>
                                  <w:bCs/>
                                  <w:color w:val="FFFFFF"/>
                                  <w:sz w:val="18"/>
                                  <w:szCs w:val="18"/>
                                  <w:lang w:val="es-ES"/>
                                </w:rPr>
                                <w:t>PRI Action</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68" name="Line Callout 1 (Accent Bar) 100"/>
                        <wps:cNvSpPr/>
                        <wps:spPr>
                          <a:xfrm>
                            <a:off x="2890509" y="1968641"/>
                            <a:ext cx="2476734" cy="374208"/>
                          </a:xfrm>
                          <a:prstGeom prst="accentCallout1">
                            <a:avLst>
                              <a:gd name="adj1" fmla="val 50031"/>
                              <a:gd name="adj2" fmla="val -2543"/>
                              <a:gd name="adj3" fmla="val 118516"/>
                              <a:gd name="adj4" fmla="val -8191"/>
                            </a:avLst>
                          </a:prstGeom>
                          <a:noFill/>
                          <a:ln w="3175">
                            <a:solidFill>
                              <a:schemeClr val="bg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B287306" w14:textId="510F32F6" w:rsidR="0088172A" w:rsidRPr="00A066FC" w:rsidRDefault="0088172A" w:rsidP="0088172A">
                              <w:pPr>
                                <w:pStyle w:val="NormalWeb"/>
                                <w:spacing w:before="0" w:beforeAutospacing="0" w:after="0" w:afterAutospacing="0"/>
                                <w:jc w:val="both"/>
                                <w:rPr>
                                  <w:sz w:val="22"/>
                                </w:rPr>
                              </w:pPr>
                              <w:r w:rsidRPr="00A066FC">
                                <w:rPr>
                                  <w:rFonts w:ascii="Arial" w:eastAsia="Calibri" w:hAnsi="Arial"/>
                                  <w:color w:val="3F3F3F"/>
                                  <w:sz w:val="14"/>
                                  <w:szCs w:val="16"/>
                                </w:rPr>
                                <w:t>Auditor completes the audit and uploads the finding</w:t>
                              </w:r>
                              <w:r>
                                <w:rPr>
                                  <w:rFonts w:ascii="Arial" w:eastAsia="Calibri" w:hAnsi="Arial"/>
                                  <w:color w:val="3F3F3F"/>
                                  <w:sz w:val="14"/>
                                  <w:szCs w:val="16"/>
                                </w:rPr>
                                <w:t>(</w:t>
                              </w:r>
                              <w:r w:rsidRPr="00A066FC">
                                <w:rPr>
                                  <w:rFonts w:ascii="Arial" w:eastAsia="Calibri" w:hAnsi="Arial"/>
                                  <w:color w:val="3F3F3F"/>
                                  <w:sz w:val="14"/>
                                  <w:szCs w:val="16"/>
                                </w:rPr>
                                <w:t>s</w:t>
                              </w:r>
                              <w:r>
                                <w:rPr>
                                  <w:rFonts w:ascii="Arial" w:eastAsia="Calibri" w:hAnsi="Arial"/>
                                  <w:color w:val="3F3F3F"/>
                                  <w:sz w:val="14"/>
                                  <w:szCs w:val="16"/>
                                </w:rPr>
                                <w:t>), if any,</w:t>
                              </w:r>
                              <w:r w:rsidRPr="00A066FC">
                                <w:rPr>
                                  <w:rFonts w:ascii="Arial" w:eastAsia="Calibri" w:hAnsi="Arial"/>
                                  <w:color w:val="3F3F3F"/>
                                  <w:sz w:val="14"/>
                                  <w:szCs w:val="16"/>
                                </w:rPr>
                                <w:t xml:space="preserve"> into </w:t>
                              </w:r>
                              <w:r>
                                <w:rPr>
                                  <w:rFonts w:ascii="Arial" w:eastAsia="Calibri" w:hAnsi="Arial"/>
                                  <w:color w:val="3F3F3F"/>
                                  <w:sz w:val="14"/>
                                  <w:szCs w:val="16"/>
                                </w:rPr>
                                <w:t xml:space="preserve">PRI </w:t>
                              </w:r>
                              <w:r w:rsidR="00724A03">
                                <w:rPr>
                                  <w:rFonts w:ascii="Arial" w:eastAsia="Calibri" w:hAnsi="Arial"/>
                                  <w:color w:val="3F3F3F"/>
                                  <w:sz w:val="14"/>
                                  <w:szCs w:val="16"/>
                                </w:rPr>
                                <w:t>EAN</w:t>
                              </w:r>
                              <w:r w:rsidRPr="00937C2D">
                                <w:rPr>
                                  <w:rFonts w:ascii="Arial" w:eastAsia="Calibri" w:hAnsi="Arial"/>
                                  <w:color w:val="3F3F3F"/>
                                  <w:sz w:val="14"/>
                                  <w:szCs w:val="16"/>
                                </w:rPr>
                                <w:t xml:space="preserve"> within</w:t>
                              </w:r>
                              <w:r w:rsidRPr="00A066FC">
                                <w:rPr>
                                  <w:rFonts w:ascii="Arial" w:eastAsia="Calibri" w:hAnsi="Arial"/>
                                  <w:color w:val="3F3F3F"/>
                                  <w:sz w:val="14"/>
                                  <w:szCs w:val="16"/>
                                </w:rPr>
                                <w:t xml:space="preserve"> the </w:t>
                              </w:r>
                              <w:r>
                                <w:rPr>
                                  <w:rFonts w:ascii="Arial" w:eastAsia="Calibri" w:hAnsi="Arial"/>
                                  <w:b/>
                                  <w:bCs/>
                                  <w:color w:val="3F3F3F"/>
                                  <w:sz w:val="14"/>
                                  <w:szCs w:val="16"/>
                                </w:rPr>
                                <w:t>three</w:t>
                              </w:r>
                              <w:r w:rsidRPr="00A066FC">
                                <w:rPr>
                                  <w:rFonts w:ascii="Arial" w:eastAsia="Calibri" w:hAnsi="Arial"/>
                                  <w:b/>
                                  <w:bCs/>
                                  <w:color w:val="3F3F3F"/>
                                  <w:sz w:val="14"/>
                                  <w:szCs w:val="16"/>
                                </w:rPr>
                                <w:t xml:space="preserve"> business days after end of the audit.</w:t>
                              </w:r>
                            </w:p>
                          </w:txbxContent>
                        </wps:txbx>
                        <wps:bodyPr rot="0" spcFirstLastPara="0" vert="horz" wrap="square" lIns="0" tIns="45720" rIns="91440" bIns="45720" numCol="1" spcCol="0" rtlCol="0" fromWordArt="0" anchor="ctr" anchorCtr="0" forceAA="0" compatLnSpc="1">
                          <a:prstTxWarp prst="textNoShape">
                            <a:avLst/>
                          </a:prstTxWarp>
                          <a:noAutofit/>
                        </wps:bodyPr>
                      </wps:wsp>
                      <wps:wsp>
                        <wps:cNvPr id="69" name="Line Callout 1 (Accent Bar) 101"/>
                        <wps:cNvSpPr/>
                        <wps:spPr>
                          <a:xfrm>
                            <a:off x="2872725" y="2367185"/>
                            <a:ext cx="2494518" cy="585264"/>
                          </a:xfrm>
                          <a:prstGeom prst="accentCallout1">
                            <a:avLst>
                              <a:gd name="adj1" fmla="val 50932"/>
                              <a:gd name="adj2" fmla="val -2728"/>
                              <a:gd name="adj3" fmla="val 136688"/>
                              <a:gd name="adj4" fmla="val -7417"/>
                            </a:avLst>
                          </a:prstGeom>
                          <a:noFill/>
                          <a:ln w="3175">
                            <a:solidFill>
                              <a:schemeClr val="bg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52D2863" w14:textId="77777777" w:rsidR="0088172A" w:rsidRPr="00A066FC" w:rsidRDefault="0088172A" w:rsidP="0088172A">
                              <w:pPr>
                                <w:pStyle w:val="NormalWeb"/>
                                <w:spacing w:before="0" w:beforeAutospacing="0" w:after="0" w:afterAutospacing="0"/>
                                <w:jc w:val="both"/>
                                <w:rPr>
                                  <w:sz w:val="22"/>
                                </w:rPr>
                              </w:pPr>
                              <w:r w:rsidRPr="00A066FC">
                                <w:rPr>
                                  <w:rFonts w:ascii="Arial" w:eastAsia="Calibri" w:hAnsi="Arial"/>
                                  <w:color w:val="3F3F3F"/>
                                  <w:sz w:val="14"/>
                                  <w:szCs w:val="16"/>
                                </w:rPr>
                                <w:t xml:space="preserve">PRI </w:t>
                              </w:r>
                              <w:r>
                                <w:rPr>
                                  <w:rFonts w:ascii="Arial" w:eastAsia="Calibri" w:hAnsi="Arial"/>
                                  <w:color w:val="3F3F3F"/>
                                  <w:sz w:val="14"/>
                                  <w:szCs w:val="16"/>
                                </w:rPr>
                                <w:t>Audit Report Reviewer (</w:t>
                              </w:r>
                              <w:r w:rsidRPr="00A066FC">
                                <w:rPr>
                                  <w:rFonts w:ascii="Arial" w:eastAsia="Calibri" w:hAnsi="Arial"/>
                                  <w:color w:val="3F3F3F"/>
                                  <w:sz w:val="14"/>
                                  <w:szCs w:val="16"/>
                                </w:rPr>
                                <w:t>Staff Engineer</w:t>
                              </w:r>
                              <w:r>
                                <w:rPr>
                                  <w:rFonts w:ascii="Arial" w:eastAsia="Calibri" w:hAnsi="Arial"/>
                                  <w:color w:val="3F3F3F"/>
                                  <w:sz w:val="14"/>
                                  <w:szCs w:val="16"/>
                                </w:rPr>
                                <w:t>)</w:t>
                              </w:r>
                              <w:r w:rsidRPr="00A066FC">
                                <w:rPr>
                                  <w:rFonts w:ascii="Arial" w:eastAsia="Calibri" w:hAnsi="Arial"/>
                                  <w:color w:val="3F3F3F"/>
                                  <w:sz w:val="14"/>
                                  <w:szCs w:val="16"/>
                                </w:rPr>
                                <w:t xml:space="preserve"> reviews the audit report to ensure no export control material is included and releases the report to the </w:t>
                              </w:r>
                              <w:r>
                                <w:rPr>
                                  <w:rFonts w:ascii="Arial" w:eastAsia="Calibri" w:hAnsi="Arial"/>
                                  <w:color w:val="3F3F3F"/>
                                  <w:sz w:val="14"/>
                                  <w:szCs w:val="16"/>
                                </w:rPr>
                                <w:t>Auditee</w:t>
                              </w:r>
                              <w:r w:rsidRPr="00A066FC">
                                <w:rPr>
                                  <w:rFonts w:ascii="Arial" w:eastAsia="Calibri" w:hAnsi="Arial"/>
                                  <w:color w:val="3F3F3F"/>
                                  <w:sz w:val="14"/>
                                  <w:szCs w:val="16"/>
                                </w:rPr>
                                <w:t xml:space="preserve"> and the Task Group </w:t>
                              </w:r>
                              <w:r w:rsidRPr="00A066FC">
                                <w:rPr>
                                  <w:rFonts w:ascii="Arial" w:eastAsia="Calibri" w:hAnsi="Arial"/>
                                  <w:b/>
                                  <w:bCs/>
                                  <w:color w:val="3F3F3F"/>
                                  <w:sz w:val="14"/>
                                  <w:szCs w:val="16"/>
                                </w:rPr>
                                <w:t>(</w:t>
                              </w:r>
                              <w:r>
                                <w:rPr>
                                  <w:rFonts w:ascii="Arial" w:eastAsia="Calibri" w:hAnsi="Arial"/>
                                  <w:b/>
                                  <w:bCs/>
                                  <w:color w:val="3F3F3F"/>
                                  <w:sz w:val="14"/>
                                  <w:szCs w:val="16"/>
                                </w:rPr>
                                <w:t>three</w:t>
                              </w:r>
                              <w:r w:rsidRPr="00A066FC">
                                <w:rPr>
                                  <w:rFonts w:ascii="Arial" w:eastAsia="Calibri" w:hAnsi="Arial"/>
                                  <w:b/>
                                  <w:bCs/>
                                  <w:color w:val="3F3F3F"/>
                                  <w:sz w:val="14"/>
                                  <w:szCs w:val="16"/>
                                </w:rPr>
                                <w:t xml:space="preserve"> calendar days after the uploading of the findings)</w:t>
                              </w:r>
                              <w:r w:rsidRPr="00A066FC">
                                <w:rPr>
                                  <w:rFonts w:ascii="Arial" w:eastAsia="Calibri" w:hAnsi="Arial"/>
                                  <w:color w:val="3F3F3F"/>
                                  <w:sz w:val="14"/>
                                  <w:szCs w:val="16"/>
                                </w:rPr>
                                <w:t>.</w:t>
                              </w:r>
                            </w:p>
                          </w:txbxContent>
                        </wps:txbx>
                        <wps:bodyPr rot="0" spcFirstLastPara="0" vert="horz" wrap="square" lIns="0" tIns="45720" rIns="91440" bIns="45720" numCol="1" spcCol="0" rtlCol="0" fromWordArt="0" anchor="ctr" anchorCtr="0" forceAA="0" compatLnSpc="1">
                          <a:prstTxWarp prst="textNoShape">
                            <a:avLst/>
                          </a:prstTxWarp>
                          <a:noAutofit/>
                        </wps:bodyPr>
                      </wps:wsp>
                      <wps:wsp>
                        <wps:cNvPr id="70" name="Rounded Rectangle 102"/>
                        <wps:cNvSpPr/>
                        <wps:spPr>
                          <a:xfrm>
                            <a:off x="1546124" y="2829960"/>
                            <a:ext cx="1137173" cy="451391"/>
                          </a:xfrm>
                          <a:prstGeom prst="roundRect">
                            <a:avLst/>
                          </a:prstGeom>
                          <a:solidFill>
                            <a:schemeClr val="bg2">
                              <a:lumMod val="50000"/>
                            </a:schemeClr>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E72F40A" w14:textId="77777777" w:rsidR="0088172A" w:rsidRDefault="0088172A" w:rsidP="0088172A">
                              <w:pPr>
                                <w:pStyle w:val="NormalWeb"/>
                                <w:spacing w:before="0" w:beforeAutospacing="0" w:after="0" w:afterAutospacing="0"/>
                                <w:jc w:val="center"/>
                              </w:pPr>
                              <w:r>
                                <w:rPr>
                                  <w:rFonts w:ascii="Arial" w:eastAsia="Calibri" w:hAnsi="Arial" w:cs="Arial"/>
                                  <w:color w:val="FFFFFF"/>
                                  <w:sz w:val="18"/>
                                  <w:szCs w:val="18"/>
                                </w:rPr>
                                <w:t>PRI Technical Staff Review</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76" name="Straight Arrow Connector 76"/>
                        <wps:cNvCnPr/>
                        <wps:spPr>
                          <a:xfrm>
                            <a:off x="2114711" y="3281351"/>
                            <a:ext cx="0" cy="29209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89" name="Line Callout 1 (Accent Bar) 104"/>
                        <wps:cNvSpPr/>
                        <wps:spPr>
                          <a:xfrm>
                            <a:off x="2890509" y="3068663"/>
                            <a:ext cx="2525485" cy="898256"/>
                          </a:xfrm>
                          <a:prstGeom prst="accentCallout1">
                            <a:avLst>
                              <a:gd name="adj1" fmla="val 50932"/>
                              <a:gd name="adj2" fmla="val -2728"/>
                              <a:gd name="adj3" fmla="val 80109"/>
                              <a:gd name="adj4" fmla="val -8559"/>
                            </a:avLst>
                          </a:prstGeom>
                          <a:noFill/>
                          <a:ln w="3175">
                            <a:solidFill>
                              <a:schemeClr val="bg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9239551" w14:textId="77777777" w:rsidR="0088172A" w:rsidRDefault="0088172A" w:rsidP="0088172A">
                              <w:pPr>
                                <w:pStyle w:val="NormalWeb"/>
                                <w:spacing w:before="0" w:beforeAutospacing="0" w:after="0" w:afterAutospacing="0"/>
                                <w:jc w:val="both"/>
                                <w:rPr>
                                  <w:rFonts w:ascii="Arial" w:eastAsia="Calibri" w:hAnsi="Arial"/>
                                  <w:b/>
                                  <w:bCs/>
                                  <w:color w:val="3F3F3F"/>
                                  <w:sz w:val="14"/>
                                  <w:szCs w:val="14"/>
                                </w:rPr>
                              </w:pPr>
                              <w:r>
                                <w:rPr>
                                  <w:rFonts w:ascii="Arial" w:eastAsia="Calibri" w:hAnsi="Arial"/>
                                  <w:color w:val="3F3F3F"/>
                                  <w:sz w:val="14"/>
                                  <w:szCs w:val="14"/>
                                </w:rPr>
                                <w:t xml:space="preserve">Auditee completes their survey on the Auditor’s performance. The Auditee submits their initial responses to the findings (RCCA) within </w:t>
                              </w:r>
                              <w:r>
                                <w:rPr>
                                  <w:rFonts w:ascii="Arial" w:eastAsia="Calibri" w:hAnsi="Arial"/>
                                  <w:b/>
                                  <w:bCs/>
                                  <w:color w:val="3F3F3F"/>
                                  <w:sz w:val="14"/>
                                  <w:szCs w:val="14"/>
                                </w:rPr>
                                <w:t>21 calendar days after the audit is put in Auditee review status.</w:t>
                              </w:r>
                            </w:p>
                            <w:p w14:paraId="25241965" w14:textId="77777777" w:rsidR="0088172A" w:rsidRDefault="0088172A" w:rsidP="0088172A">
                              <w:pPr>
                                <w:pStyle w:val="NormalWeb"/>
                                <w:spacing w:before="0" w:beforeAutospacing="0" w:after="0" w:afterAutospacing="0"/>
                                <w:jc w:val="both"/>
                                <w:rPr>
                                  <w:rFonts w:ascii="Arial" w:eastAsia="Calibri" w:hAnsi="Arial"/>
                                  <w:b/>
                                  <w:bCs/>
                                  <w:color w:val="3F3F3F"/>
                                  <w:sz w:val="14"/>
                                  <w:szCs w:val="14"/>
                                </w:rPr>
                              </w:pPr>
                            </w:p>
                            <w:p w14:paraId="74EF10C7" w14:textId="77777777" w:rsidR="0088172A" w:rsidRDefault="0088172A" w:rsidP="0088172A">
                              <w:pPr>
                                <w:pStyle w:val="NormalWeb"/>
                                <w:spacing w:before="0" w:beforeAutospacing="0" w:after="0" w:afterAutospacing="0"/>
                                <w:jc w:val="both"/>
                              </w:pPr>
                              <w:r>
                                <w:rPr>
                                  <w:rFonts w:ascii="Arial" w:eastAsia="Calibri" w:hAnsi="Arial" w:cs="Arial"/>
                                  <w:color w:val="3F3F3F"/>
                                  <w:position w:val="-6"/>
                                  <w:sz w:val="14"/>
                                  <w:szCs w:val="16"/>
                                </w:rPr>
                                <w:t>If the Staff Engineer requests additional information or aspects to be readdressed, the Auditee</w:t>
                              </w:r>
                              <w:r w:rsidRPr="00DC683F">
                                <w:rPr>
                                  <w:rFonts w:ascii="Arial" w:eastAsia="Calibri" w:hAnsi="Arial" w:cs="Arial"/>
                                  <w:color w:val="3F3F3F"/>
                                  <w:position w:val="-6"/>
                                  <w:sz w:val="14"/>
                                  <w:szCs w:val="16"/>
                                </w:rPr>
                                <w:t xml:space="preserve"> has </w:t>
                              </w:r>
                              <w:r>
                                <w:rPr>
                                  <w:rFonts w:ascii="Arial" w:eastAsia="Calibri" w:hAnsi="Arial" w:cs="Arial"/>
                                  <w:b/>
                                  <w:bCs/>
                                  <w:color w:val="3F3F3F"/>
                                  <w:position w:val="-6"/>
                                  <w:sz w:val="14"/>
                                  <w:szCs w:val="16"/>
                                </w:rPr>
                                <w:t>seven</w:t>
                              </w:r>
                              <w:r w:rsidRPr="00DC683F">
                                <w:rPr>
                                  <w:rFonts w:ascii="Arial" w:eastAsia="Calibri" w:hAnsi="Arial" w:cs="Arial"/>
                                  <w:b/>
                                  <w:bCs/>
                                  <w:color w:val="3F3F3F"/>
                                  <w:position w:val="-6"/>
                                  <w:sz w:val="14"/>
                                  <w:szCs w:val="16"/>
                                </w:rPr>
                                <w:t xml:space="preserve"> calendar days to </w:t>
                              </w:r>
                              <w:r>
                                <w:rPr>
                                  <w:rFonts w:ascii="Arial" w:eastAsia="Calibri" w:hAnsi="Arial" w:cs="Arial"/>
                                  <w:b/>
                                  <w:bCs/>
                                  <w:color w:val="3F3F3F"/>
                                  <w:position w:val="-6"/>
                                  <w:sz w:val="14"/>
                                  <w:szCs w:val="16"/>
                                </w:rPr>
                                <w:t>resubmit</w:t>
                              </w:r>
                              <w:r w:rsidRPr="00DC683F">
                                <w:rPr>
                                  <w:rFonts w:ascii="Arial" w:eastAsia="Calibri" w:hAnsi="Arial" w:cs="Arial"/>
                                  <w:color w:val="3F3F3F"/>
                                  <w:position w:val="-6"/>
                                  <w:sz w:val="14"/>
                                  <w:szCs w:val="16"/>
                                </w:rPr>
                                <w:t>.</w:t>
                              </w:r>
                            </w:p>
                          </w:txbxContent>
                        </wps:txbx>
                        <wps:bodyPr rot="0" spcFirstLastPara="0" vert="horz" wrap="square" lIns="0" tIns="45720" rIns="91440" bIns="45720" numCol="1" spcCol="0" rtlCol="0" fromWordArt="0" anchor="ctr" anchorCtr="0" forceAA="0" compatLnSpc="1">
                          <a:prstTxWarp prst="textNoShape">
                            <a:avLst/>
                          </a:prstTxWarp>
                          <a:noAutofit/>
                        </wps:bodyPr>
                      </wps:wsp>
                      <wps:wsp>
                        <wps:cNvPr id="94" name="Elbow Connector 105"/>
                        <wps:cNvCnPr/>
                        <wps:spPr>
                          <a:xfrm rot="10800000">
                            <a:off x="1546124" y="3802933"/>
                            <a:ext cx="12700" cy="712605"/>
                          </a:xfrm>
                          <a:prstGeom prst="bentConnector3">
                            <a:avLst>
                              <a:gd name="adj1" fmla="val 1800000"/>
                            </a:avLst>
                          </a:prstGeom>
                          <a:ln>
                            <a:solidFill>
                              <a:schemeClr val="bg1">
                                <a:lumMod val="50000"/>
                              </a:schemeClr>
                            </a:solidFill>
                            <a:prstDash val="lgDash"/>
                            <a:headEnd type="none"/>
                            <a:tailEnd type="triangle"/>
                          </a:ln>
                        </wps:spPr>
                        <wps:style>
                          <a:lnRef idx="1">
                            <a:schemeClr val="dk1"/>
                          </a:lnRef>
                          <a:fillRef idx="0">
                            <a:schemeClr val="dk1"/>
                          </a:fillRef>
                          <a:effectRef idx="0">
                            <a:schemeClr val="dk1"/>
                          </a:effectRef>
                          <a:fontRef idx="minor">
                            <a:schemeClr val="tx1"/>
                          </a:fontRef>
                        </wps:style>
                        <wps:bodyPr/>
                      </wps:wsp>
                      <wps:wsp>
                        <wps:cNvPr id="106" name="Line Callout 1 (Accent Bar) 109"/>
                        <wps:cNvSpPr/>
                        <wps:spPr>
                          <a:xfrm>
                            <a:off x="2890508" y="4094911"/>
                            <a:ext cx="2525486" cy="787400"/>
                          </a:xfrm>
                          <a:prstGeom prst="accentCallout1">
                            <a:avLst>
                              <a:gd name="adj1" fmla="val 50932"/>
                              <a:gd name="adj2" fmla="val -2728"/>
                              <a:gd name="adj3" fmla="val 64207"/>
                              <a:gd name="adj4" fmla="val -8990"/>
                            </a:avLst>
                          </a:prstGeom>
                          <a:noFill/>
                          <a:ln w="3175">
                            <a:solidFill>
                              <a:schemeClr val="bg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33295C0" w14:textId="77777777" w:rsidR="0088172A" w:rsidRPr="00DC683F" w:rsidRDefault="0088172A" w:rsidP="0088172A">
                              <w:pPr>
                                <w:pStyle w:val="NormalWeb"/>
                                <w:spacing w:before="0" w:beforeAutospacing="0" w:after="0" w:afterAutospacing="0"/>
                                <w:jc w:val="both"/>
                                <w:rPr>
                                  <w:rFonts w:ascii="Arial" w:hAnsi="Arial" w:cs="Arial"/>
                                  <w:sz w:val="14"/>
                                  <w:szCs w:val="16"/>
                                </w:rPr>
                              </w:pPr>
                              <w:r w:rsidRPr="00DC683F">
                                <w:rPr>
                                  <w:rFonts w:ascii="Arial" w:eastAsia="Calibri" w:hAnsi="Arial" w:cs="Arial"/>
                                  <w:color w:val="3F3F3F"/>
                                  <w:position w:val="-6"/>
                                  <w:sz w:val="14"/>
                                  <w:szCs w:val="16"/>
                                </w:rPr>
                                <w:t xml:space="preserve">PRI </w:t>
                              </w:r>
                              <w:r>
                                <w:rPr>
                                  <w:rFonts w:ascii="Arial" w:eastAsia="Calibri" w:hAnsi="Arial" w:cs="Arial"/>
                                  <w:color w:val="3F3F3F"/>
                                  <w:position w:val="-6"/>
                                  <w:sz w:val="14"/>
                                  <w:szCs w:val="16"/>
                                </w:rPr>
                                <w:t>Audit Report Reviewer (</w:t>
                              </w:r>
                              <w:r w:rsidRPr="00DC683F">
                                <w:rPr>
                                  <w:rFonts w:ascii="Arial" w:eastAsia="Calibri" w:hAnsi="Arial" w:cs="Arial"/>
                                  <w:color w:val="3F3F3F"/>
                                  <w:position w:val="-6"/>
                                  <w:sz w:val="14"/>
                                  <w:szCs w:val="16"/>
                                </w:rPr>
                                <w:t>Staff Engineer</w:t>
                              </w:r>
                              <w:r>
                                <w:rPr>
                                  <w:rFonts w:ascii="Arial" w:eastAsia="Calibri" w:hAnsi="Arial" w:cs="Arial"/>
                                  <w:color w:val="3F3F3F"/>
                                  <w:position w:val="-6"/>
                                  <w:sz w:val="14"/>
                                  <w:szCs w:val="16"/>
                                </w:rPr>
                                <w:t>)</w:t>
                              </w:r>
                              <w:r w:rsidRPr="00DC683F">
                                <w:rPr>
                                  <w:rFonts w:ascii="Arial" w:eastAsia="Calibri" w:hAnsi="Arial" w:cs="Arial"/>
                                  <w:color w:val="3F3F3F"/>
                                  <w:position w:val="-6"/>
                                  <w:sz w:val="14"/>
                                  <w:szCs w:val="16"/>
                                </w:rPr>
                                <w:t xml:space="preserve"> reviews the </w:t>
                              </w:r>
                              <w:r>
                                <w:rPr>
                                  <w:rFonts w:ascii="Arial" w:eastAsia="Calibri" w:hAnsi="Arial" w:cs="Arial"/>
                                  <w:color w:val="3F3F3F"/>
                                  <w:position w:val="-6"/>
                                  <w:sz w:val="14"/>
                                  <w:szCs w:val="16"/>
                                </w:rPr>
                                <w:t>Auditee</w:t>
                              </w:r>
                              <w:r w:rsidRPr="00DC683F">
                                <w:rPr>
                                  <w:rFonts w:ascii="Arial" w:eastAsia="Calibri" w:hAnsi="Arial" w:cs="Arial"/>
                                  <w:color w:val="3F3F3F"/>
                                  <w:position w:val="-6"/>
                                  <w:sz w:val="14"/>
                                  <w:szCs w:val="16"/>
                                </w:rPr>
                                <w:t xml:space="preserve">’s responses. Based upon their understanding of the Task Group’s expectations, the PRI Staff Engineer responds to the Supplier if necessary. Once the PRI Staff Engineer feels that the Supplier’s RCCA responses will meet the </w:t>
                              </w:r>
                              <w:r>
                                <w:rPr>
                                  <w:rFonts w:ascii="Arial" w:eastAsia="Calibri" w:hAnsi="Arial" w:cs="Arial"/>
                                  <w:color w:val="3F3F3F"/>
                                  <w:position w:val="-6"/>
                                  <w:sz w:val="14"/>
                                  <w:szCs w:val="16"/>
                                </w:rPr>
                                <w:t>Task Group’s</w:t>
                              </w:r>
                              <w:r w:rsidRPr="00DC683F">
                                <w:rPr>
                                  <w:rFonts w:ascii="Arial" w:eastAsia="Calibri" w:hAnsi="Arial" w:cs="Arial"/>
                                  <w:color w:val="3F3F3F"/>
                                  <w:position w:val="-6"/>
                                  <w:sz w:val="14"/>
                                  <w:szCs w:val="16"/>
                                </w:rPr>
                                <w:t xml:space="preserve"> expectations, the audit package is</w:t>
                              </w:r>
                              <w:r>
                                <w:rPr>
                                  <w:rFonts w:ascii="Arial" w:eastAsia="Calibri" w:hAnsi="Arial" w:cs="Arial"/>
                                  <w:color w:val="3F3F3F"/>
                                  <w:position w:val="-6"/>
                                  <w:sz w:val="14"/>
                                  <w:szCs w:val="16"/>
                                </w:rPr>
                                <w:t xml:space="preserve"> submitted t</w:t>
                              </w:r>
                              <w:r w:rsidRPr="00DC683F">
                                <w:rPr>
                                  <w:rFonts w:ascii="Arial" w:eastAsia="Calibri" w:hAnsi="Arial" w:cs="Arial"/>
                                  <w:color w:val="3F3F3F"/>
                                  <w:position w:val="-6"/>
                                  <w:sz w:val="14"/>
                                  <w:szCs w:val="16"/>
                                </w:rPr>
                                <w:t>o the Task Group.</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07" name="Line Callout 1 (Accent Bar) 110"/>
                        <wps:cNvSpPr/>
                        <wps:spPr>
                          <a:xfrm>
                            <a:off x="2891430" y="4947823"/>
                            <a:ext cx="2525486" cy="346594"/>
                          </a:xfrm>
                          <a:prstGeom prst="accentCallout1">
                            <a:avLst>
                              <a:gd name="adj1" fmla="val 50932"/>
                              <a:gd name="adj2" fmla="val -2728"/>
                              <a:gd name="adj3" fmla="val 79476"/>
                              <a:gd name="adj4" fmla="val -7743"/>
                            </a:avLst>
                          </a:prstGeom>
                          <a:noFill/>
                          <a:ln w="3175">
                            <a:solidFill>
                              <a:schemeClr val="bg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A46ED0A" w14:textId="77777777" w:rsidR="0088172A" w:rsidRPr="00DC683F" w:rsidRDefault="0088172A" w:rsidP="0088172A">
                              <w:pPr>
                                <w:pStyle w:val="NormalWeb"/>
                                <w:spacing w:before="0" w:beforeAutospacing="0" w:after="0" w:afterAutospacing="0"/>
                                <w:jc w:val="both"/>
                                <w:rPr>
                                  <w:rFonts w:ascii="Arial" w:hAnsi="Arial" w:cs="Arial"/>
                                  <w:sz w:val="14"/>
                                  <w:szCs w:val="16"/>
                                </w:rPr>
                              </w:pPr>
                              <w:r w:rsidRPr="00DC683F">
                                <w:rPr>
                                  <w:rFonts w:ascii="Arial" w:eastAsia="Calibri" w:hAnsi="Arial" w:cs="Arial"/>
                                  <w:color w:val="3F3F3F"/>
                                  <w:position w:val="-6"/>
                                  <w:sz w:val="14"/>
                                  <w:szCs w:val="16"/>
                                </w:rPr>
                                <w:t>Task Group Subscribers review the ballot and vote to accredit the Supplier</w:t>
                              </w:r>
                              <w:r>
                                <w:rPr>
                                  <w:rFonts w:ascii="Arial" w:eastAsia="Calibri" w:hAnsi="Arial" w:cs="Arial"/>
                                  <w:color w:val="3F3F3F"/>
                                  <w:position w:val="-6"/>
                                  <w:sz w:val="14"/>
                                  <w:szCs w:val="16"/>
                                </w:rPr>
                                <w:t xml:space="preserve"> or not</w:t>
                              </w:r>
                              <w:r w:rsidRPr="00DC683F">
                                <w:rPr>
                                  <w:rFonts w:ascii="Arial" w:eastAsia="Calibri" w:hAnsi="Arial" w:cs="Arial"/>
                                  <w:color w:val="3F3F3F"/>
                                  <w:position w:val="-6"/>
                                  <w:sz w:val="14"/>
                                  <w:szCs w:val="16"/>
                                </w:rPr>
                                <w:t>. (</w:t>
                              </w:r>
                              <w:r w:rsidR="00D8599A">
                                <w:rPr>
                                  <w:rFonts w:ascii="Arial" w:eastAsia="Calibri" w:hAnsi="Arial" w:cs="Arial"/>
                                  <w:b/>
                                  <w:bCs/>
                                  <w:color w:val="3F3F3F"/>
                                  <w:position w:val="-6"/>
                                  <w:sz w:val="14"/>
                                  <w:szCs w:val="16"/>
                                </w:rPr>
                                <w:t>Seven</w:t>
                              </w:r>
                              <w:r w:rsidR="005D25A8">
                                <w:rPr>
                                  <w:rFonts w:ascii="Arial" w:eastAsia="Calibri" w:hAnsi="Arial" w:cs="Arial"/>
                                  <w:b/>
                                  <w:bCs/>
                                  <w:color w:val="3F3F3F"/>
                                  <w:position w:val="-6"/>
                                  <w:sz w:val="14"/>
                                  <w:szCs w:val="16"/>
                                </w:rPr>
                                <w:t xml:space="preserve"> </w:t>
                              </w:r>
                              <w:r w:rsidRPr="00DC683F">
                                <w:rPr>
                                  <w:rFonts w:ascii="Arial" w:eastAsia="Calibri" w:hAnsi="Arial" w:cs="Arial"/>
                                  <w:b/>
                                  <w:bCs/>
                                  <w:color w:val="3F3F3F"/>
                                  <w:position w:val="-6"/>
                                  <w:sz w:val="14"/>
                                  <w:szCs w:val="16"/>
                                </w:rPr>
                                <w:t xml:space="preserve">calendar days after the audit is put into </w:t>
                              </w:r>
                              <w:r>
                                <w:rPr>
                                  <w:rFonts w:ascii="Arial" w:eastAsia="Calibri" w:hAnsi="Arial" w:cs="Arial"/>
                                  <w:b/>
                                  <w:bCs/>
                                  <w:color w:val="3F3F3F"/>
                                  <w:position w:val="-6"/>
                                  <w:sz w:val="14"/>
                                  <w:szCs w:val="16"/>
                                </w:rPr>
                                <w:t>T</w:t>
                              </w:r>
                              <w:r w:rsidRPr="00DC683F">
                                <w:rPr>
                                  <w:rFonts w:ascii="Arial" w:eastAsia="Calibri" w:hAnsi="Arial" w:cs="Arial"/>
                                  <w:b/>
                                  <w:bCs/>
                                  <w:color w:val="3F3F3F"/>
                                  <w:position w:val="-6"/>
                                  <w:sz w:val="14"/>
                                  <w:szCs w:val="16"/>
                                </w:rPr>
                                <w:t xml:space="preserve">ask Group review by </w:t>
                              </w:r>
                              <w:r>
                                <w:rPr>
                                  <w:rFonts w:ascii="Arial" w:eastAsia="Calibri" w:hAnsi="Arial" w:cs="Arial"/>
                                  <w:b/>
                                  <w:bCs/>
                                  <w:color w:val="3F3F3F"/>
                                  <w:position w:val="-6"/>
                                  <w:sz w:val="14"/>
                                  <w:szCs w:val="16"/>
                                </w:rPr>
                                <w:t xml:space="preserve">the </w:t>
                              </w:r>
                              <w:r w:rsidRPr="00DC683F">
                                <w:rPr>
                                  <w:rFonts w:ascii="Arial" w:eastAsia="Calibri" w:hAnsi="Arial" w:cs="Arial"/>
                                  <w:b/>
                                  <w:bCs/>
                                  <w:color w:val="3F3F3F"/>
                                  <w:position w:val="-6"/>
                                  <w:sz w:val="14"/>
                                  <w:szCs w:val="16"/>
                                </w:rPr>
                                <w:t>Staff Engineer).</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08" name="Line Callout 1 (Accent Bar) 111"/>
                        <wps:cNvSpPr/>
                        <wps:spPr>
                          <a:xfrm>
                            <a:off x="2891431" y="5771077"/>
                            <a:ext cx="2525485" cy="294640"/>
                          </a:xfrm>
                          <a:prstGeom prst="accentCallout1">
                            <a:avLst>
                              <a:gd name="adj1" fmla="val 50932"/>
                              <a:gd name="adj2" fmla="val -2728"/>
                              <a:gd name="adj3" fmla="val 53494"/>
                              <a:gd name="adj4" fmla="val -8290"/>
                            </a:avLst>
                          </a:prstGeom>
                          <a:noFill/>
                          <a:ln w="3175">
                            <a:solidFill>
                              <a:schemeClr val="bg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242BCFD" w14:textId="77777777" w:rsidR="0088172A" w:rsidRPr="00D11489" w:rsidRDefault="0088172A" w:rsidP="0088172A">
                              <w:pPr>
                                <w:pStyle w:val="NormalWeb"/>
                                <w:spacing w:before="0" w:beforeAutospacing="0" w:after="0" w:afterAutospacing="0"/>
                                <w:jc w:val="both"/>
                                <w:rPr>
                                  <w:rFonts w:ascii="Arial" w:hAnsi="Arial" w:cs="Arial"/>
                                  <w:sz w:val="14"/>
                                  <w:szCs w:val="16"/>
                                </w:rPr>
                              </w:pPr>
                              <w:r w:rsidRPr="00D11489">
                                <w:rPr>
                                  <w:rFonts w:ascii="Arial" w:eastAsia="Calibri" w:hAnsi="Arial" w:cs="Arial"/>
                                  <w:color w:val="3F3F3F"/>
                                  <w:position w:val="-6"/>
                                  <w:sz w:val="14"/>
                                  <w:szCs w:val="16"/>
                                </w:rPr>
                                <w:t xml:space="preserve">PRI Staff issue the certification to the </w:t>
                              </w:r>
                              <w:r>
                                <w:rPr>
                                  <w:rFonts w:ascii="Arial" w:eastAsia="Calibri" w:hAnsi="Arial" w:cs="Arial"/>
                                  <w:color w:val="3F3F3F"/>
                                  <w:position w:val="-6"/>
                                  <w:sz w:val="14"/>
                                  <w:szCs w:val="16"/>
                                </w:rPr>
                                <w:t>Auditee</w:t>
                              </w:r>
                              <w:r w:rsidRPr="00D11489">
                                <w:rPr>
                                  <w:rFonts w:ascii="Arial" w:eastAsia="Calibri" w:hAnsi="Arial" w:cs="Arial"/>
                                  <w:color w:val="3F3F3F"/>
                                  <w:position w:val="-6"/>
                                  <w:sz w:val="14"/>
                                  <w:szCs w:val="16"/>
                                </w:rPr>
                                <w:t xml:space="preserve"> a</w:t>
                              </w:r>
                              <w:r>
                                <w:rPr>
                                  <w:rFonts w:ascii="Arial" w:eastAsia="Calibri" w:hAnsi="Arial" w:cs="Arial"/>
                                  <w:color w:val="3F3F3F"/>
                                  <w:position w:val="-6"/>
                                  <w:sz w:val="14"/>
                                  <w:szCs w:val="16"/>
                                </w:rPr>
                                <w:t>nd automatically schedule the next reaccreditation audit.</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14" name="Text Box 2"/>
                        <wps:cNvSpPr txBox="1">
                          <a:spLocks noChangeArrowheads="1"/>
                        </wps:cNvSpPr>
                        <wps:spPr bwMode="auto">
                          <a:xfrm>
                            <a:off x="804894" y="2246909"/>
                            <a:ext cx="415925" cy="2308225"/>
                          </a:xfrm>
                          <a:prstGeom prst="rect">
                            <a:avLst/>
                          </a:prstGeom>
                          <a:solidFill>
                            <a:sysClr val="window" lastClr="FFFFFF"/>
                          </a:solidFill>
                          <a:ln w="9525">
                            <a:solidFill>
                              <a:sysClr val="window" lastClr="FFFFFF"/>
                            </a:solidFill>
                            <a:miter lim="800000"/>
                            <a:headEnd/>
                            <a:tailEnd/>
                          </a:ln>
                        </wps:spPr>
                        <wps:txbx>
                          <w:txbxContent>
                            <w:p w14:paraId="4BD690FB" w14:textId="77777777" w:rsidR="0088172A" w:rsidRDefault="0088172A" w:rsidP="0088172A">
                              <w:pPr>
                                <w:pStyle w:val="NormalWeb"/>
                                <w:spacing w:before="0" w:beforeAutospacing="0" w:after="160" w:afterAutospacing="0" w:line="256" w:lineRule="auto"/>
                              </w:pPr>
                              <w:r>
                                <w:rPr>
                                  <w:rFonts w:ascii="Calibri" w:eastAsia="Calibri" w:hAnsi="Calibri" w:cs="Calibri"/>
                                  <w:color w:val="262626"/>
                                  <w:sz w:val="28"/>
                                  <w:szCs w:val="28"/>
                                  <w:lang w:val="es-ES"/>
                                </w:rPr>
                                <w:t>RE-ACCREDITATION PROCESS</w:t>
                              </w:r>
                            </w:p>
                          </w:txbxContent>
                        </wps:txbx>
                        <wps:bodyPr rot="0" vert="vert270" wrap="square" lIns="91440" tIns="45720" rIns="91440" bIns="45720" anchor="t" anchorCtr="0">
                          <a:noAutofit/>
                        </wps:bodyPr>
                      </wps:wsp>
                      <wps:wsp>
                        <wps:cNvPr id="115" name="Elbow Connector 113"/>
                        <wps:cNvCnPr/>
                        <wps:spPr>
                          <a:xfrm rot="5400000" flipH="1" flipV="1">
                            <a:off x="609128" y="1316120"/>
                            <a:ext cx="1334518" cy="527061"/>
                          </a:xfrm>
                          <a:prstGeom prst="bentConnector2">
                            <a:avLst/>
                          </a:prstGeom>
                          <a:ln>
                            <a:headEnd type="none"/>
                            <a:tailEnd type="triangle"/>
                          </a:ln>
                        </wps:spPr>
                        <wps:style>
                          <a:lnRef idx="1">
                            <a:schemeClr val="dk1"/>
                          </a:lnRef>
                          <a:fillRef idx="0">
                            <a:schemeClr val="dk1"/>
                          </a:fillRef>
                          <a:effectRef idx="0">
                            <a:schemeClr val="dk1"/>
                          </a:effectRef>
                          <a:fontRef idx="minor">
                            <a:schemeClr val="tx1"/>
                          </a:fontRef>
                        </wps:style>
                        <wps:bodyPr/>
                      </wps:wsp>
                    </wpc:wpc>
                  </a:graphicData>
                </a:graphic>
                <wp14:sizeRelH relativeFrom="margin">
                  <wp14:pctWidth>0</wp14:pctWidth>
                </wp14:sizeRelH>
                <wp14:sizeRelV relativeFrom="margin">
                  <wp14:pctHeight>0</wp14:pctHeight>
                </wp14:sizeRelV>
              </wp:anchor>
            </w:drawing>
          </mc:Choice>
          <mc:Fallback>
            <w:pict>
              <v:group w14:anchorId="05104EFA" id="Canvas 116" o:spid="_x0000_s1064" editas="canvas" style="position:absolute;margin-left:.65pt;margin-top:100.8pt;width:426.5pt;height:492.55pt;z-index:251678720;mso-position-horizontal-relative:margin;mso-position-vertical-relative:margin;mso-width-relative:margin;mso-height-relative:margin" coordsize="54165,625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&#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5" type="#_x0000_t75" style="position:absolute;width:54165;height:62553;visibility:visible;mso-wrap-style:square">
                  <v:fill o:detectmouseclick="t"/>
                  <v:path o:connecttype="none"/>
                </v:shape>
                <v:roundrect id="Rounded Rectangle 71" o:spid="_x0000_s1066" style="position:absolute;left:1105;width:11880;height:482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" fillcolor="white [3212]" strokecolor="#5a5a5a [2109]" strokeweight="1pt">
                  <v:stroke joinstyle="miter"/>
                  <v:textbox inset="0,0,0,0">
                    <w:txbxContent>
                      <w:p w14:paraId="0FB001EB" w14:textId="77777777" w:rsidR="0088172A" w:rsidRPr="00806C69" w:rsidRDefault="0088172A" w:rsidP="0088172A">
                        <w:pPr>
                          <w:pStyle w:val="NormalWeb"/>
                          <w:spacing w:before="0" w:beforeAutospacing="0" w:after="0" w:afterAutospacing="0"/>
                          <w:jc w:val="center"/>
                          <w:rPr>
                            <w:rFonts w:ascii="Arial" w:hAnsi="Arial" w:cs="Arial"/>
                            <w:sz w:val="18"/>
                            <w:szCs w:val="18"/>
                          </w:rPr>
                        </w:pPr>
                        <w:r w:rsidRPr="00806C69">
                          <w:rPr>
                            <w:rFonts w:ascii="Arial" w:eastAsia="Calibri" w:hAnsi="Arial" w:cs="Arial"/>
                            <w:bCs/>
                            <w:color w:val="262626"/>
                            <w:sz w:val="18"/>
                            <w:szCs w:val="18"/>
                          </w:rPr>
                          <w:t>Accreditation Mandated by Nadcap Subscriber</w:t>
                        </w:r>
                      </w:p>
                    </w:txbxContent>
                  </v:textbox>
                </v:roundrect>
                <v:roundrect id="Rounded Rectangle 72" o:spid="_x0000_s1067" style="position:absolute;left:15567;top:309;width:11203;height:419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" fillcolor="#cfcdcd [2894]" strokecolor="#bfbfbf [2412]" strokeweight="1pt">
                  <v:stroke joinstyle="miter"/>
                  <v:textbox inset="0,0,0,0">
                    <w:txbxContent>
                      <w:p w14:paraId="19EB99BF" w14:textId="77777777" w:rsidR="0088172A" w:rsidRPr="00806C69" w:rsidRDefault="0088172A" w:rsidP="0088172A">
                        <w:pPr>
                          <w:pStyle w:val="NormalWeb"/>
                          <w:spacing w:before="0" w:beforeAutospacing="0" w:after="0" w:afterAutospacing="0"/>
                          <w:jc w:val="center"/>
                          <w:rPr>
                            <w:rFonts w:ascii="Arial" w:hAnsi="Arial" w:cs="Arial"/>
                            <w:sz w:val="18"/>
                            <w:szCs w:val="18"/>
                          </w:rPr>
                        </w:pPr>
                        <w:r>
                          <w:rPr>
                            <w:rFonts w:ascii="Arial" w:eastAsia="Calibri" w:hAnsi="Arial" w:cs="Arial"/>
                            <w:bCs/>
                            <w:color w:val="262626"/>
                            <w:sz w:val="18"/>
                            <w:szCs w:val="18"/>
                          </w:rPr>
                          <w:t>Auditee</w:t>
                        </w:r>
                        <w:r w:rsidRPr="00806C69">
                          <w:rPr>
                            <w:rFonts w:ascii="Arial" w:eastAsia="Calibri" w:hAnsi="Arial" w:cs="Arial"/>
                            <w:bCs/>
                            <w:color w:val="262626"/>
                            <w:sz w:val="18"/>
                            <w:szCs w:val="18"/>
                          </w:rPr>
                          <w:t xml:space="preserve"> Requests Audit</w:t>
                        </w:r>
                      </w:p>
                    </w:txbxContent>
                  </v:textbox>
                </v:roundrect>
                <v:shapetype id="_x0000_t44" coordsize="21600,21600" o:spt="44" adj="-8280,24300,-1800,4050" path="m@0@1l@2@3nfem@2,l@2,21600nfem,l21600,r,21600l,21600ns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accentbar="t" textborder="f"/>
                </v:shapetype>
                <v:shape id="Line Callout 1 (Accent Bar) 73" o:spid="_x0000_s1068" type="#_x0000_t44" style="position:absolute;left:28914;top:431;width:25255;height:43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" adj="-1818,9073,-541,10636" filled="f" strokecolor="#aeaaaa [2414]" strokeweight=".25pt">
                  <v:textbox inset="0,0,0,0">
                    <w:txbxContent>
                      <w:p w14:paraId="0F71B6C0" w14:textId="19E974E9" w:rsidR="0088172A" w:rsidRPr="00A066FC" w:rsidRDefault="0088172A" w:rsidP="0088172A">
                        <w:pPr>
                          <w:pStyle w:val="NormalWeb"/>
                          <w:spacing w:before="0" w:beforeAutospacing="0" w:after="0" w:afterAutospacing="0"/>
                          <w:jc w:val="both"/>
                          <w:rPr>
                            <w:rFonts w:ascii="Arial" w:hAnsi="Arial" w:cs="Arial"/>
                            <w:sz w:val="14"/>
                            <w:szCs w:val="16"/>
                          </w:rPr>
                        </w:pPr>
                        <w:r>
                          <w:rPr>
                            <w:rFonts w:ascii="Arial" w:eastAsia="Calibri" w:hAnsi="Arial" w:cs="Arial"/>
                            <w:color w:val="3F3F3F"/>
                            <w:position w:val="-6"/>
                            <w:sz w:val="14"/>
                            <w:szCs w:val="16"/>
                          </w:rPr>
                          <w:t xml:space="preserve">Auditee </w:t>
                        </w:r>
                        <w:r w:rsidRPr="00A066FC">
                          <w:rPr>
                            <w:rFonts w:ascii="Arial" w:eastAsia="Calibri" w:hAnsi="Arial" w:cs="Arial"/>
                            <w:color w:val="3F3F3F"/>
                            <w:position w:val="-6"/>
                            <w:sz w:val="14"/>
                            <w:szCs w:val="16"/>
                          </w:rPr>
                          <w:t xml:space="preserve">visits the </w:t>
                        </w:r>
                        <w:r>
                          <w:rPr>
                            <w:rFonts w:ascii="Arial" w:eastAsia="Calibri" w:hAnsi="Arial" w:cs="Arial"/>
                            <w:color w:val="3F3F3F"/>
                            <w:position w:val="-6"/>
                            <w:sz w:val="14"/>
                            <w:szCs w:val="16"/>
                          </w:rPr>
                          <w:t xml:space="preserve">PRI </w:t>
                        </w:r>
                        <w:r w:rsidR="00724A03">
                          <w:rPr>
                            <w:rFonts w:ascii="Arial" w:eastAsia="Calibri" w:hAnsi="Arial" w:cs="Arial"/>
                            <w:color w:val="3F3F3F"/>
                            <w:position w:val="-6"/>
                            <w:sz w:val="14"/>
                            <w:szCs w:val="16"/>
                          </w:rPr>
                          <w:t>EAN</w:t>
                        </w:r>
                        <w:r w:rsidRPr="00A066FC">
                          <w:rPr>
                            <w:rFonts w:ascii="Arial" w:eastAsia="Calibri" w:hAnsi="Arial" w:cs="Arial"/>
                            <w:color w:val="3F3F3F"/>
                            <w:position w:val="-6"/>
                            <w:sz w:val="14"/>
                            <w:szCs w:val="16"/>
                          </w:rPr>
                          <w:t xml:space="preserve"> website, registers as a user and requests a quote (selecting audit scopes, export control, general quality cert).PRI Staff may provide some direct support </w:t>
                        </w:r>
                        <w:r>
                          <w:rPr>
                            <w:rFonts w:ascii="Arial" w:eastAsia="Calibri" w:hAnsi="Arial" w:cs="Arial"/>
                            <w:color w:val="3F3F3F"/>
                            <w:position w:val="-6"/>
                            <w:sz w:val="14"/>
                            <w:szCs w:val="16"/>
                          </w:rPr>
                          <w:t xml:space="preserve">to </w:t>
                        </w:r>
                        <w:r w:rsidRPr="00A066FC">
                          <w:rPr>
                            <w:rFonts w:ascii="Arial" w:eastAsia="Calibri" w:hAnsi="Arial" w:cs="Arial"/>
                            <w:color w:val="3F3F3F"/>
                            <w:position w:val="-6"/>
                            <w:sz w:val="14"/>
                            <w:szCs w:val="16"/>
                          </w:rPr>
                          <w:t xml:space="preserve">assist new </w:t>
                        </w:r>
                        <w:r>
                          <w:rPr>
                            <w:rFonts w:ascii="Arial" w:eastAsia="Calibri" w:hAnsi="Arial" w:cs="Arial"/>
                            <w:color w:val="3F3F3F"/>
                            <w:position w:val="-6"/>
                            <w:sz w:val="14"/>
                            <w:szCs w:val="16"/>
                          </w:rPr>
                          <w:t>Auditee</w:t>
                        </w:r>
                        <w:r w:rsidRPr="00A066FC">
                          <w:rPr>
                            <w:rFonts w:ascii="Arial" w:eastAsia="Calibri" w:hAnsi="Arial" w:cs="Arial"/>
                            <w:color w:val="3F3F3F"/>
                            <w:position w:val="-6"/>
                            <w:sz w:val="14"/>
                            <w:szCs w:val="16"/>
                          </w:rPr>
                          <w:t>s.</w:t>
                        </w:r>
                      </w:p>
                    </w:txbxContent>
                  </v:textbox>
                </v:shape>
                <v:shapetype id="_x0000_t32" coordsize="21600,21600" o:spt="32" o:oned="t" path="m,l21600,21600e" filled="f">
                  <v:path arrowok="t" fillok="f" o:connecttype="none"/>
                  <o:lock v:ext="edit" shapetype="t"/>
                </v:shapetype>
                <v:shape id="Straight Arrow Connector 21" o:spid="_x0000_s1069" type="#_x0000_t32" style="position:absolute;left:12985;top:2405;width:2582;height: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" strokecolor="black [3200]" strokeweight=".5pt">
                  <v:stroke endarrow="block" joinstyle="miter"/>
                </v:shape>
                <v:roundrect id="Rounded Rectangle 75" o:spid="_x0000_s1070" style="position:absolute;left:15399;top:6861;width:11392;height:452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" fillcolor="#747070 [1614]" strokecolor="#5a5a5a [2109]" strokeweight="1pt">
                  <v:stroke joinstyle="miter"/>
                  <v:textbox inset="0,0,0,0">
                    <w:txbxContent>
                      <w:p w14:paraId="7E43E36E" w14:textId="77777777" w:rsidR="0088172A" w:rsidRPr="00806C69" w:rsidRDefault="0088172A" w:rsidP="0088172A">
                        <w:pPr>
                          <w:pStyle w:val="NormalWeb"/>
                          <w:spacing w:before="0" w:beforeAutospacing="0" w:after="0" w:afterAutospacing="0"/>
                          <w:jc w:val="center"/>
                          <w:rPr>
                            <w:rFonts w:ascii="Arial" w:hAnsi="Arial" w:cs="Arial"/>
                            <w:sz w:val="18"/>
                            <w:szCs w:val="18"/>
                          </w:rPr>
                        </w:pPr>
                        <w:r w:rsidRPr="00806C69">
                          <w:rPr>
                            <w:rFonts w:ascii="Arial" w:eastAsia="Calibri" w:hAnsi="Arial" w:cs="Arial"/>
                            <w:bCs/>
                            <w:color w:val="FFFFFF"/>
                            <w:sz w:val="18"/>
                            <w:szCs w:val="18"/>
                          </w:rPr>
                          <w:t>Audit Scheduled &amp; Auditor Assigned</w:t>
                        </w:r>
                      </w:p>
                    </w:txbxContent>
                  </v:textbox>
                </v:roundrect>
                <v:roundrect id="Rounded Rectangle 77" o:spid="_x0000_s1071" style="position:absolute;left:15440;top:14044;width:11392;height:452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" fillcolor="#cfcdcd [2894]" strokecolor="#bfbfbf [2412]" strokeweight="1pt">
                  <v:stroke joinstyle="miter"/>
                  <v:textbox inset="0,0,0,0">
                    <w:txbxContent>
                      <w:p w14:paraId="7271B6E2" w14:textId="77777777" w:rsidR="0088172A" w:rsidRPr="00806C69" w:rsidRDefault="0088172A" w:rsidP="0088172A">
                        <w:pPr>
                          <w:pStyle w:val="NormalWeb"/>
                          <w:spacing w:before="0" w:beforeAutospacing="0" w:after="0" w:afterAutospacing="0" w:line="288" w:lineRule="auto"/>
                          <w:jc w:val="center"/>
                          <w:rPr>
                            <w:rFonts w:ascii="Arial" w:hAnsi="Arial" w:cs="Arial"/>
                            <w:sz w:val="18"/>
                            <w:szCs w:val="18"/>
                          </w:rPr>
                        </w:pPr>
                        <w:r>
                          <w:rPr>
                            <w:rFonts w:ascii="Arial" w:eastAsia="Calibri" w:hAnsi="Arial" w:cs="Arial"/>
                            <w:bCs/>
                            <w:color w:val="262626"/>
                            <w:sz w:val="18"/>
                            <w:szCs w:val="18"/>
                          </w:rPr>
                          <w:t>Auditee</w:t>
                        </w:r>
                        <w:r w:rsidRPr="00806C69">
                          <w:rPr>
                            <w:rFonts w:ascii="Arial" w:eastAsia="Calibri" w:hAnsi="Arial" w:cs="Arial"/>
                            <w:bCs/>
                            <w:color w:val="262626"/>
                            <w:sz w:val="18"/>
                            <w:szCs w:val="18"/>
                          </w:rPr>
                          <w:t xml:space="preserve"> Prepares </w:t>
                        </w:r>
                        <w:r>
                          <w:rPr>
                            <w:rFonts w:ascii="Arial" w:eastAsia="Calibri" w:hAnsi="Arial" w:cs="Arial"/>
                            <w:bCs/>
                            <w:color w:val="262626"/>
                            <w:sz w:val="18"/>
                            <w:szCs w:val="18"/>
                          </w:rPr>
                          <w:t xml:space="preserve">for the </w:t>
                        </w:r>
                        <w:r w:rsidRPr="00806C69">
                          <w:rPr>
                            <w:rFonts w:ascii="Arial" w:eastAsia="Calibri" w:hAnsi="Arial" w:cs="Arial"/>
                            <w:bCs/>
                            <w:color w:val="262626"/>
                            <w:sz w:val="18"/>
                            <w:szCs w:val="18"/>
                          </w:rPr>
                          <w:t>Audit</w:t>
                        </w:r>
                      </w:p>
                    </w:txbxContent>
                  </v:textbox>
                </v:roundrect>
                <v:shape id="Line Callout 1 (Accent Bar) 78" o:spid="_x0000_s1072" type="#_x0000_t44" style="position:absolute;left:28911;top:6861;width:24761;height:55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" adj="-1882,9001,-582,10352" filled="f" strokecolor="#aeaaaa [2414]" strokeweight=".25pt">
                  <v:textbox inset="0,0,0,0">
                    <w:txbxContent>
                      <w:p w14:paraId="07E177B6" w14:textId="68F05E06" w:rsidR="0088172A" w:rsidRPr="00A066FC" w:rsidRDefault="0088172A" w:rsidP="0088172A">
                        <w:pPr>
                          <w:pStyle w:val="NormalWeb"/>
                          <w:spacing w:before="0" w:beforeAutospacing="0" w:after="0" w:afterAutospacing="0"/>
                          <w:jc w:val="both"/>
                          <w:rPr>
                            <w:rFonts w:ascii="Arial" w:hAnsi="Arial" w:cs="Arial"/>
                            <w:sz w:val="14"/>
                            <w:szCs w:val="14"/>
                          </w:rPr>
                        </w:pPr>
                        <w:r w:rsidRPr="00A066FC">
                          <w:rPr>
                            <w:rFonts w:ascii="Arial" w:eastAsia="Calibri" w:hAnsi="Arial" w:cs="Arial"/>
                            <w:color w:val="3F3F3F"/>
                            <w:position w:val="-6"/>
                            <w:sz w:val="14"/>
                            <w:szCs w:val="14"/>
                          </w:rPr>
                          <w:t xml:space="preserve">PRI Staff generates a quote, and when the quote is accepted by the </w:t>
                        </w:r>
                        <w:r>
                          <w:rPr>
                            <w:rFonts w:ascii="Arial" w:eastAsia="Calibri" w:hAnsi="Arial" w:cs="Arial"/>
                            <w:color w:val="3F3F3F"/>
                            <w:position w:val="-6"/>
                            <w:sz w:val="14"/>
                            <w:szCs w:val="14"/>
                          </w:rPr>
                          <w:t>Auditee</w:t>
                        </w:r>
                        <w:r w:rsidRPr="00A066FC">
                          <w:rPr>
                            <w:rFonts w:ascii="Arial" w:eastAsia="Calibri" w:hAnsi="Arial" w:cs="Arial"/>
                            <w:color w:val="3F3F3F"/>
                            <w:position w:val="-6"/>
                            <w:sz w:val="14"/>
                            <w:szCs w:val="14"/>
                          </w:rPr>
                          <w:t>, the audit</w:t>
                        </w:r>
                        <w:r>
                          <w:rPr>
                            <w:rFonts w:ascii="Arial" w:eastAsia="Calibri" w:hAnsi="Arial" w:cs="Arial"/>
                            <w:color w:val="3F3F3F"/>
                            <w:position w:val="-6"/>
                            <w:sz w:val="14"/>
                            <w:szCs w:val="14"/>
                          </w:rPr>
                          <w:t xml:space="preserve"> is them scheduled</w:t>
                        </w:r>
                        <w:r w:rsidRPr="00A066FC">
                          <w:rPr>
                            <w:rFonts w:ascii="Arial" w:eastAsia="Calibri" w:hAnsi="Arial" w:cs="Arial"/>
                            <w:color w:val="3F3F3F"/>
                            <w:position w:val="-6"/>
                            <w:sz w:val="14"/>
                            <w:szCs w:val="14"/>
                          </w:rPr>
                          <w:t xml:space="preserve">. PRI Staff verifies that the </w:t>
                        </w:r>
                        <w:r>
                          <w:rPr>
                            <w:rFonts w:ascii="Arial" w:eastAsia="Calibri" w:hAnsi="Arial" w:cs="Arial"/>
                            <w:color w:val="3F3F3F"/>
                            <w:position w:val="-6"/>
                            <w:sz w:val="14"/>
                            <w:szCs w:val="14"/>
                          </w:rPr>
                          <w:t>Auditee</w:t>
                        </w:r>
                        <w:r w:rsidRPr="00A066FC">
                          <w:rPr>
                            <w:rFonts w:ascii="Arial" w:eastAsia="Calibri" w:hAnsi="Arial" w:cs="Arial"/>
                            <w:color w:val="3F3F3F"/>
                            <w:position w:val="-6"/>
                            <w:sz w:val="14"/>
                            <w:szCs w:val="14"/>
                          </w:rPr>
                          <w:t xml:space="preserve"> has </w:t>
                        </w:r>
                        <w:r w:rsidR="009970B6" w:rsidRPr="00A066FC">
                          <w:rPr>
                            <w:rFonts w:ascii="Arial" w:eastAsia="Calibri" w:hAnsi="Arial" w:cs="Arial"/>
                            <w:color w:val="3F3F3F"/>
                            <w:position w:val="-6"/>
                            <w:sz w:val="14"/>
                            <w:szCs w:val="14"/>
                          </w:rPr>
                          <w:t>a</w:t>
                        </w:r>
                        <w:r w:rsidRPr="00A066FC">
                          <w:rPr>
                            <w:rFonts w:ascii="Arial" w:eastAsia="Calibri" w:hAnsi="Arial" w:cs="Arial"/>
                            <w:color w:val="3F3F3F"/>
                            <w:position w:val="-6"/>
                            <w:sz w:val="14"/>
                            <w:szCs w:val="14"/>
                          </w:rPr>
                          <w:t xml:space="preserve"> </w:t>
                        </w:r>
                        <w:r w:rsidR="003A2296">
                          <w:rPr>
                            <w:rFonts w:ascii="Arial" w:eastAsia="Calibri" w:hAnsi="Arial" w:cs="Arial"/>
                            <w:color w:val="3F3F3F"/>
                            <w:position w:val="-6"/>
                            <w:sz w:val="14"/>
                            <w:szCs w:val="14"/>
                          </w:rPr>
                          <w:t>Quality</w:t>
                        </w:r>
                        <w:r w:rsidR="005D25A8">
                          <w:rPr>
                            <w:rFonts w:ascii="Arial" w:eastAsia="Calibri" w:hAnsi="Arial" w:cs="Arial"/>
                            <w:color w:val="3F3F3F"/>
                            <w:position w:val="-6"/>
                            <w:sz w:val="14"/>
                            <w:szCs w:val="14"/>
                          </w:rPr>
                          <w:t xml:space="preserve"> </w:t>
                        </w:r>
                        <w:r w:rsidR="003A2296">
                          <w:rPr>
                            <w:rFonts w:ascii="Arial" w:eastAsia="Calibri" w:hAnsi="Arial" w:cs="Arial"/>
                            <w:color w:val="3F3F3F"/>
                            <w:position w:val="-6"/>
                            <w:sz w:val="14"/>
                            <w:szCs w:val="14"/>
                          </w:rPr>
                          <w:t>System Certification</w:t>
                        </w:r>
                        <w:r w:rsidRPr="00A066FC">
                          <w:rPr>
                            <w:rFonts w:ascii="Arial" w:eastAsia="Calibri" w:hAnsi="Arial" w:cs="Arial"/>
                            <w:color w:val="3F3F3F"/>
                            <w:position w:val="-6"/>
                            <w:sz w:val="14"/>
                            <w:szCs w:val="14"/>
                          </w:rPr>
                          <w:t xml:space="preserve">. </w:t>
                        </w:r>
                        <w:r>
                          <w:rPr>
                            <w:rFonts w:ascii="Arial" w:eastAsia="Calibri" w:hAnsi="Arial" w:cs="Arial"/>
                            <w:color w:val="3F3F3F"/>
                            <w:position w:val="-6"/>
                            <w:sz w:val="14"/>
                            <w:szCs w:val="14"/>
                          </w:rPr>
                          <w:t xml:space="preserve">Auditee </w:t>
                        </w:r>
                        <w:r w:rsidRPr="00A066FC">
                          <w:rPr>
                            <w:rFonts w:ascii="Arial" w:eastAsia="Calibri" w:hAnsi="Arial" w:cs="Arial"/>
                            <w:color w:val="3F3F3F"/>
                            <w:position w:val="-6"/>
                            <w:sz w:val="14"/>
                            <w:szCs w:val="14"/>
                          </w:rPr>
                          <w:t>receives email confirmation</w:t>
                        </w:r>
                        <w:r>
                          <w:rPr>
                            <w:rFonts w:ascii="Arial" w:eastAsia="Calibri" w:hAnsi="Arial" w:cs="Arial"/>
                            <w:color w:val="3F3F3F"/>
                            <w:position w:val="-6"/>
                            <w:sz w:val="14"/>
                            <w:szCs w:val="14"/>
                          </w:rPr>
                          <w:t xml:space="preserve"> </w:t>
                        </w:r>
                        <w:r w:rsidRPr="00A066FC">
                          <w:rPr>
                            <w:rFonts w:ascii="Arial" w:eastAsia="Calibri" w:hAnsi="Arial" w:cs="Arial"/>
                            <w:color w:val="3F3F3F"/>
                            <w:position w:val="-6"/>
                            <w:sz w:val="14"/>
                            <w:szCs w:val="14"/>
                          </w:rPr>
                          <w:t>of the audit details.</w:t>
                        </w:r>
                      </w:p>
                    </w:txbxContent>
                  </v:textbox>
                </v:shape>
                <v:shape id="Line Callout 1 (Accent Bar) 79" o:spid="_x0000_s1073" type="#_x0000_t44" style="position:absolute;left:28914;top:13049;width:24764;height:52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" adj="-1948,11884,-549,10807" filled="f" strokecolor="#aeaaaa [2414]" strokeweight=".25pt">
                  <v:textbox inset="0,0,0,0">
                    <w:txbxContent>
                      <w:p w14:paraId="55C299EA" w14:textId="50737AE0" w:rsidR="0088172A" w:rsidRPr="00A066FC" w:rsidRDefault="0088172A" w:rsidP="0088172A">
                        <w:pPr>
                          <w:pStyle w:val="NormalWeb"/>
                          <w:spacing w:before="0" w:beforeAutospacing="0" w:after="0" w:afterAutospacing="0"/>
                          <w:jc w:val="both"/>
                          <w:rPr>
                            <w:rFonts w:ascii="Arial" w:hAnsi="Arial" w:cs="Arial"/>
                            <w:sz w:val="14"/>
                            <w:szCs w:val="16"/>
                          </w:rPr>
                        </w:pPr>
                        <w:r w:rsidRPr="00A066FC">
                          <w:rPr>
                            <w:rFonts w:ascii="Arial" w:eastAsia="Calibri" w:hAnsi="Arial" w:cs="Arial"/>
                            <w:color w:val="3F3F3F"/>
                            <w:position w:val="-6"/>
                            <w:sz w:val="14"/>
                            <w:szCs w:val="16"/>
                          </w:rPr>
                          <w:t xml:space="preserve">Auditor contacts the </w:t>
                        </w:r>
                        <w:r>
                          <w:rPr>
                            <w:rFonts w:ascii="Arial" w:eastAsia="Calibri" w:hAnsi="Arial" w:cs="Arial"/>
                            <w:color w:val="3F3F3F"/>
                            <w:position w:val="-6"/>
                            <w:sz w:val="14"/>
                            <w:szCs w:val="16"/>
                          </w:rPr>
                          <w:t>Auditee</w:t>
                        </w:r>
                        <w:r w:rsidRPr="00A066FC">
                          <w:rPr>
                            <w:rFonts w:ascii="Arial" w:eastAsia="Calibri" w:hAnsi="Arial" w:cs="Arial"/>
                            <w:color w:val="3F3F3F"/>
                            <w:position w:val="-6"/>
                            <w:sz w:val="14"/>
                            <w:szCs w:val="16"/>
                          </w:rPr>
                          <w:t xml:space="preserve"> at least</w:t>
                        </w:r>
                        <w:r w:rsidRPr="00A066FC">
                          <w:rPr>
                            <w:rFonts w:ascii="Arial" w:eastAsia="Calibri" w:hAnsi="Arial" w:cs="Arial"/>
                            <w:b/>
                            <w:bCs/>
                            <w:color w:val="3F3F3F"/>
                            <w:position w:val="-6"/>
                            <w:sz w:val="14"/>
                            <w:szCs w:val="16"/>
                          </w:rPr>
                          <w:t xml:space="preserve"> </w:t>
                        </w:r>
                        <w:r>
                          <w:rPr>
                            <w:rFonts w:ascii="Arial" w:eastAsia="Calibri" w:hAnsi="Arial" w:cs="Arial"/>
                            <w:b/>
                            <w:bCs/>
                            <w:color w:val="3F3F3F"/>
                            <w:position w:val="-6"/>
                            <w:sz w:val="14"/>
                            <w:szCs w:val="16"/>
                          </w:rPr>
                          <w:t xml:space="preserve">21 days before the </w:t>
                        </w:r>
                        <w:r w:rsidRPr="00A066FC">
                          <w:rPr>
                            <w:rFonts w:ascii="Arial" w:eastAsia="Calibri" w:hAnsi="Arial" w:cs="Arial"/>
                            <w:b/>
                            <w:bCs/>
                            <w:color w:val="3F3F3F"/>
                            <w:position w:val="-6"/>
                            <w:sz w:val="14"/>
                            <w:szCs w:val="16"/>
                          </w:rPr>
                          <w:t xml:space="preserve">audit </w:t>
                        </w:r>
                        <w:r w:rsidRPr="00A066FC">
                          <w:rPr>
                            <w:rFonts w:ascii="Arial" w:eastAsia="Calibri" w:hAnsi="Arial" w:cs="Arial"/>
                            <w:color w:val="3F3F3F"/>
                            <w:position w:val="-6"/>
                            <w:sz w:val="14"/>
                            <w:szCs w:val="16"/>
                          </w:rPr>
                          <w:t xml:space="preserve">to discuss any details, logistics, etc… At least </w:t>
                        </w:r>
                        <w:r w:rsidRPr="00A066FC">
                          <w:rPr>
                            <w:rFonts w:ascii="Arial" w:eastAsia="Calibri" w:hAnsi="Arial" w:cs="Arial"/>
                            <w:b/>
                            <w:bCs/>
                            <w:color w:val="3F3F3F"/>
                            <w:position w:val="-6"/>
                            <w:sz w:val="14"/>
                            <w:szCs w:val="16"/>
                          </w:rPr>
                          <w:t>30 days prior to the audit</w:t>
                        </w:r>
                        <w:r w:rsidRPr="00A066FC">
                          <w:rPr>
                            <w:rFonts w:ascii="Arial" w:eastAsia="Calibri" w:hAnsi="Arial" w:cs="Arial"/>
                            <w:color w:val="3F3F3F"/>
                            <w:position w:val="-6"/>
                            <w:sz w:val="14"/>
                            <w:szCs w:val="16"/>
                          </w:rPr>
                          <w:t xml:space="preserve">, </w:t>
                        </w:r>
                        <w:r>
                          <w:rPr>
                            <w:rFonts w:ascii="Arial" w:eastAsia="Calibri" w:hAnsi="Arial" w:cs="Arial"/>
                            <w:color w:val="3F3F3F"/>
                            <w:position w:val="-6"/>
                            <w:sz w:val="14"/>
                            <w:szCs w:val="16"/>
                          </w:rPr>
                          <w:t>Auditee is required</w:t>
                        </w:r>
                        <w:r w:rsidRPr="00A066FC">
                          <w:rPr>
                            <w:rFonts w:ascii="Arial" w:eastAsia="Calibri" w:hAnsi="Arial" w:cs="Arial"/>
                            <w:color w:val="3F3F3F"/>
                            <w:position w:val="-6"/>
                            <w:sz w:val="14"/>
                            <w:szCs w:val="16"/>
                          </w:rPr>
                          <w:t xml:space="preserve"> </w:t>
                        </w:r>
                        <w:r>
                          <w:rPr>
                            <w:rFonts w:ascii="Arial" w:eastAsia="Calibri" w:hAnsi="Arial" w:cs="Arial"/>
                            <w:color w:val="3F3F3F"/>
                            <w:position w:val="-6"/>
                            <w:sz w:val="14"/>
                            <w:szCs w:val="16"/>
                          </w:rPr>
                          <w:t xml:space="preserve">to </w:t>
                        </w:r>
                        <w:r w:rsidRPr="00A066FC">
                          <w:rPr>
                            <w:rFonts w:ascii="Arial" w:eastAsia="Calibri" w:hAnsi="Arial" w:cs="Arial"/>
                            <w:color w:val="3F3F3F"/>
                            <w:position w:val="-6"/>
                            <w:sz w:val="14"/>
                            <w:szCs w:val="16"/>
                          </w:rPr>
                          <w:t xml:space="preserve">upload </w:t>
                        </w:r>
                        <w:r>
                          <w:rPr>
                            <w:rFonts w:ascii="Arial" w:eastAsia="Calibri" w:hAnsi="Arial" w:cs="Arial"/>
                            <w:color w:val="3F3F3F"/>
                            <w:position w:val="-6"/>
                            <w:sz w:val="14"/>
                            <w:szCs w:val="16"/>
                          </w:rPr>
                          <w:t xml:space="preserve">a </w:t>
                        </w:r>
                        <w:r w:rsidRPr="00A066FC">
                          <w:rPr>
                            <w:rFonts w:ascii="Arial" w:eastAsia="Calibri" w:hAnsi="Arial" w:cs="Arial"/>
                            <w:color w:val="3F3F3F"/>
                            <w:position w:val="-6"/>
                            <w:sz w:val="14"/>
                            <w:szCs w:val="16"/>
                          </w:rPr>
                          <w:t>self-audit</w:t>
                        </w:r>
                        <w:r>
                          <w:rPr>
                            <w:rFonts w:ascii="Arial" w:eastAsia="Calibri" w:hAnsi="Arial" w:cs="Arial"/>
                            <w:color w:val="3F3F3F"/>
                            <w:position w:val="-6"/>
                            <w:sz w:val="14"/>
                            <w:szCs w:val="16"/>
                          </w:rPr>
                          <w:t xml:space="preserve"> to PRI </w:t>
                        </w:r>
                        <w:r w:rsidR="00724A03">
                          <w:rPr>
                            <w:rFonts w:ascii="Arial" w:eastAsia="Calibri" w:hAnsi="Arial" w:cs="Arial"/>
                            <w:color w:val="3F3F3F"/>
                            <w:position w:val="-6"/>
                            <w:sz w:val="14"/>
                            <w:szCs w:val="16"/>
                          </w:rPr>
                          <w:t>EAN</w:t>
                        </w:r>
                        <w:r w:rsidR="0091383F">
                          <w:rPr>
                            <w:rFonts w:ascii="Arial" w:eastAsia="Calibri" w:hAnsi="Arial" w:cs="Arial"/>
                            <w:color w:val="3F3F3F"/>
                            <w:position w:val="-6"/>
                            <w:sz w:val="14"/>
                            <w:szCs w:val="16"/>
                          </w:rPr>
                          <w:t>,</w:t>
                        </w:r>
                        <w:r w:rsidRPr="00A066FC">
                          <w:rPr>
                            <w:rFonts w:ascii="Arial" w:eastAsia="Calibri" w:hAnsi="Arial" w:cs="Arial"/>
                            <w:color w:val="3F3F3F"/>
                            <w:position w:val="-6"/>
                            <w:sz w:val="14"/>
                            <w:szCs w:val="16"/>
                          </w:rPr>
                          <w:t xml:space="preserve"> </w:t>
                        </w:r>
                        <w:r w:rsidR="003A2296">
                          <w:rPr>
                            <w:rFonts w:ascii="Arial" w:eastAsia="Calibri" w:hAnsi="Arial" w:cs="Arial"/>
                            <w:color w:val="3F3F3F"/>
                            <w:position w:val="-6"/>
                            <w:sz w:val="14"/>
                            <w:szCs w:val="16"/>
                          </w:rPr>
                          <w:t xml:space="preserve">along with </w:t>
                        </w:r>
                        <w:r w:rsidRPr="00A066FC">
                          <w:rPr>
                            <w:rFonts w:ascii="Arial" w:eastAsia="Calibri" w:hAnsi="Arial" w:cs="Arial"/>
                            <w:color w:val="3F3F3F"/>
                            <w:position w:val="-6"/>
                            <w:sz w:val="14"/>
                            <w:szCs w:val="16"/>
                          </w:rPr>
                          <w:t>any pre-audit documentation required by the Task Group.</w:t>
                        </w:r>
                      </w:p>
                    </w:txbxContent>
                  </v:textbox>
                  <o:callout v:ext="edit" minusy="t"/>
                </v:shape>
                <v:shape id="Straight Arrow Connector 50" o:spid="_x0000_s1074" type="#_x0000_t32" style="position:absolute;left:21095;top:11385;width:41;height:265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" strokecolor="black [3200]" strokeweight=".5pt">
                  <v:stroke endarrow="block" joinstyle="miter"/>
                </v:shape>
                <v:shape id="Straight Arrow Connector 51" o:spid="_x0000_s1075" type="#_x0000_t32" style="position:absolute;left:21095;top:4500;width:74;height:236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" strokecolor="black [3200]" strokeweight=".5pt">
                  <v:stroke endarrow="block" joinstyle="miter"/>
                </v:shape>
                <v:shapetype id="_x0000_t33" coordsize="21600,21600" o:spt="33" o:oned="t" path="m,l21600,r,21600e" filled="f">
                  <v:stroke joinstyle="miter"/>
                  <v:path arrowok="t" fillok="f" o:connecttype="none"/>
                  <o:lock v:ext="edit" shapetype="t"/>
                </v:shapetype>
                <v:shape id="Elbow Connector 82" o:spid="_x0000_s1076" type="#_x0000_t33" style="position:absolute;left:10128;top:45551;width:5333;height:14183;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" strokecolor="black [3200]" strokeweight=".5pt">
                  <v:stroke endarrow="block"/>
                </v:shape>
                <v:roundrect id="Rounded Rectangle 83" o:spid="_x0000_s1077" style="position:absolute;left:15461;top:21332;width:11371;height:452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" fillcolor="#747070 [1614]" strokecolor="#5a5a5a [2109]" strokeweight="1pt">
                  <v:stroke joinstyle="miter"/>
                  <v:textbox inset="0,0,0,0">
                    <w:txbxContent>
                      <w:p w14:paraId="430D171A" w14:textId="77777777" w:rsidR="0088172A" w:rsidRPr="00806C69" w:rsidRDefault="0088172A" w:rsidP="0088172A">
                        <w:pPr>
                          <w:pStyle w:val="NormalWeb"/>
                          <w:spacing w:before="0" w:beforeAutospacing="0" w:after="0" w:afterAutospacing="0"/>
                          <w:jc w:val="center"/>
                          <w:rPr>
                            <w:rFonts w:ascii="Arial" w:hAnsi="Arial" w:cs="Arial"/>
                            <w:sz w:val="18"/>
                            <w:szCs w:val="18"/>
                          </w:rPr>
                        </w:pPr>
                        <w:r w:rsidRPr="00806C69">
                          <w:rPr>
                            <w:rFonts w:ascii="Arial" w:eastAsia="Calibri" w:hAnsi="Arial" w:cs="Arial"/>
                            <w:bCs/>
                            <w:color w:val="FFFFFF"/>
                            <w:sz w:val="18"/>
                            <w:szCs w:val="18"/>
                          </w:rPr>
                          <w:t>Audit Performed &amp; Auditor Submits Report</w:t>
                        </w:r>
                      </w:p>
                    </w:txbxContent>
                  </v:textbox>
                </v:roundrect>
                <v:shape id="Straight Arrow Connector 54" o:spid="_x0000_s1078" type="#_x0000_t32" style="position:absolute;left:21136;top:18568;width:11;height:276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" strokecolor="black [3200]" strokeweight=".5pt">
                  <v:stroke endarrow="block" joinstyle="miter"/>
                </v:shape>
                <v:roundrect id="Rounded Rectangle 85" o:spid="_x0000_s1079" style="position:absolute;left:15461;top:35734;width:11371;height:459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" fillcolor="#cfcdcd [2894]" strokecolor="#bfbfbf [2412]" strokeweight="1pt">
                  <v:stroke joinstyle="miter"/>
                  <v:textbox inset="0,0,0,0">
                    <w:txbxContent>
                      <w:p w14:paraId="672A98C6" w14:textId="77777777" w:rsidR="0088172A" w:rsidRPr="00806C69" w:rsidRDefault="0088172A" w:rsidP="0088172A">
                        <w:pPr>
                          <w:pStyle w:val="NormalWeb"/>
                          <w:spacing w:before="0" w:beforeAutospacing="0" w:after="0" w:afterAutospacing="0"/>
                          <w:jc w:val="center"/>
                          <w:rPr>
                            <w:rFonts w:ascii="Arial" w:hAnsi="Arial" w:cs="Arial"/>
                            <w:sz w:val="18"/>
                            <w:szCs w:val="18"/>
                          </w:rPr>
                        </w:pPr>
                        <w:r w:rsidRPr="00806C69">
                          <w:rPr>
                            <w:rFonts w:ascii="Arial" w:eastAsia="Calibri" w:hAnsi="Arial" w:cs="Arial"/>
                            <w:bCs/>
                            <w:color w:val="262626"/>
                            <w:sz w:val="18"/>
                            <w:szCs w:val="18"/>
                            <w:lang w:val="es-ES"/>
                          </w:rPr>
                          <w:t>Auditee</w:t>
                        </w:r>
                        <w:r w:rsidRPr="00806C69">
                          <w:rPr>
                            <w:rFonts w:ascii="Arial" w:eastAsia="Calibri" w:hAnsi="Arial" w:cs="Arial"/>
                            <w:bCs/>
                            <w:color w:val="262626"/>
                            <w:sz w:val="18"/>
                            <w:szCs w:val="18"/>
                          </w:rPr>
                          <w:t xml:space="preserve"> Review</w:t>
                        </w:r>
                      </w:p>
                    </w:txbxContent>
                  </v:textbox>
                </v:roundrect>
                <v:shape id="Straight Arrow Connector 56" o:spid="_x0000_s1080" type="#_x0000_t32" style="position:absolute;left:21147;top:25857;width:0;height:244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" strokecolor="black [3200]" strokeweight=".5pt">
                  <v:stroke endarrow="block" joinstyle="miter"/>
                </v:shape>
                <v:shape id="Straight Arrow Connector 57" o:spid="_x0000_s1081" type="#_x0000_t32" style="position:absolute;left:21147;top:40324;width:10;height:253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" strokecolor="black [3200]" strokeweight=".5pt">
                  <v:stroke endarrow="block" joinstyle="miter"/>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88" o:spid="_x0000_s1082" type="#_x0000_t34" style="position:absolute;left:15461;top:23595;width:127;height:6961;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" adj="388800" strokecolor="#7f7f7f [1612]" strokeweight=".5pt">
                  <v:stroke dashstyle="longDash" endarrow="block"/>
                </v:shape>
                <v:roundrect id="Rounded Rectangle 90" o:spid="_x0000_s1083" style="position:absolute;left:15461;top:50067;width:11392;height:467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" fillcolor="white [3212]" strokecolor="#5a5a5a [2109]" strokeweight="1pt">
                  <v:stroke joinstyle="miter"/>
                  <v:textbox inset="0,0,0,0">
                    <w:txbxContent>
                      <w:p w14:paraId="25403204" w14:textId="77777777" w:rsidR="0088172A" w:rsidRPr="00806C69" w:rsidRDefault="0088172A" w:rsidP="0088172A">
                        <w:pPr>
                          <w:pStyle w:val="NormalWeb"/>
                          <w:spacing w:before="0" w:beforeAutospacing="0" w:after="0" w:afterAutospacing="0" w:line="288" w:lineRule="auto"/>
                          <w:jc w:val="center"/>
                          <w:rPr>
                            <w:rFonts w:ascii="Arial" w:hAnsi="Arial" w:cs="Arial"/>
                            <w:sz w:val="18"/>
                            <w:szCs w:val="18"/>
                          </w:rPr>
                        </w:pPr>
                        <w:r w:rsidRPr="00806C69">
                          <w:rPr>
                            <w:rFonts w:ascii="Arial" w:eastAsia="Calibri" w:hAnsi="Arial" w:cs="Arial"/>
                            <w:bCs/>
                            <w:color w:val="262626"/>
                            <w:sz w:val="18"/>
                            <w:szCs w:val="18"/>
                          </w:rPr>
                          <w:t>Task Group</w:t>
                        </w:r>
                      </w:p>
                      <w:p w14:paraId="2ACB7D86" w14:textId="77777777" w:rsidR="0088172A" w:rsidRPr="00806C69" w:rsidRDefault="0088172A" w:rsidP="0088172A">
                        <w:pPr>
                          <w:pStyle w:val="NormalWeb"/>
                          <w:spacing w:before="0" w:beforeAutospacing="0" w:after="0" w:afterAutospacing="0"/>
                          <w:jc w:val="center"/>
                          <w:rPr>
                            <w:rFonts w:ascii="Arial" w:hAnsi="Arial" w:cs="Arial"/>
                            <w:sz w:val="18"/>
                            <w:szCs w:val="18"/>
                          </w:rPr>
                        </w:pPr>
                        <w:r w:rsidRPr="00806C69">
                          <w:rPr>
                            <w:rFonts w:ascii="Arial" w:eastAsia="Calibri" w:hAnsi="Arial" w:cs="Arial"/>
                            <w:bCs/>
                            <w:color w:val="262626"/>
                            <w:sz w:val="18"/>
                            <w:szCs w:val="18"/>
                          </w:rPr>
                          <w:t>Review</w:t>
                        </w:r>
                      </w:p>
                    </w:txbxContent>
                  </v:textbox>
                </v:roundrect>
                <v:roundrect id="Rounded Rectangle 91" o:spid="_x0000_s1084" style="position:absolute;left:15461;top:42860;width:11392;height:459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" fillcolor="#747070 [1614]" strokecolor="#5a5a5a [2109]" strokeweight="1pt">
                  <v:stroke joinstyle="miter"/>
                  <v:textbox inset="0,0,0,0">
                    <w:txbxContent>
                      <w:p w14:paraId="70290A1E" w14:textId="77777777" w:rsidR="0088172A" w:rsidRPr="00806C69" w:rsidRDefault="0088172A" w:rsidP="0088172A">
                        <w:pPr>
                          <w:pStyle w:val="NormalWeb"/>
                          <w:spacing w:before="0" w:beforeAutospacing="0" w:after="0" w:afterAutospacing="0"/>
                          <w:jc w:val="center"/>
                          <w:rPr>
                            <w:rFonts w:ascii="Arial" w:hAnsi="Arial" w:cs="Arial"/>
                            <w:sz w:val="18"/>
                            <w:szCs w:val="18"/>
                          </w:rPr>
                        </w:pPr>
                        <w:r w:rsidRPr="00806C69">
                          <w:rPr>
                            <w:rFonts w:ascii="Arial" w:eastAsia="Calibri" w:hAnsi="Arial" w:cs="Arial"/>
                            <w:bCs/>
                            <w:color w:val="FFFFFF"/>
                            <w:sz w:val="18"/>
                            <w:szCs w:val="18"/>
                          </w:rPr>
                          <w:t>PRI Technical Staff Review</w:t>
                        </w:r>
                      </w:p>
                    </w:txbxContent>
                  </v:textbox>
                </v:roundrect>
                <v:shape id="Straight Arrow Connector 61" o:spid="_x0000_s1085" type="#_x0000_t32" style="position:absolute;left:21157;top:47450;width:0;height:26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" strokecolor="black [3200]" strokeweight=".5pt">
                  <v:stroke endarrow="block" joinstyle="miter"/>
                </v:shape>
                <v:shape id="Straight Arrow Connector 62" o:spid="_x0000_s1086" type="#_x0000_t32" style="position:absolute;left:21157;top:54742;width:0;height:265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" strokecolor="black [3200]" strokeweight=".5pt">
                  <v:stroke endarrow="block" joinstyle="miter"/>
                </v:shape>
                <v:shape id="Straight Arrow Connector 63" o:spid="_x0000_s1087" type="#_x0000_t32" style="position:absolute;left:18399;top:47449;width:0;height:26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" strokecolor="#7f7f7f [1612]" strokeweight=".5pt">
                  <v:stroke dashstyle="longDash" startarrow="block" joinstyle="miter"/>
                </v:shape>
                <v:roundrect id="Rounded Rectangle 96" o:spid="_x0000_s1088" style="position:absolute;left:15461;top:57396;width:11392;height:467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" fillcolor="#747070 [1614]" strokecolor="#5a5a5a [2109]" strokeweight="1pt">
                  <v:stroke joinstyle="miter"/>
                  <v:textbox inset="0,0,0,0">
                    <w:txbxContent>
                      <w:p w14:paraId="59543179" w14:textId="77777777" w:rsidR="0088172A" w:rsidRPr="00806C69" w:rsidRDefault="0088172A" w:rsidP="0088172A">
                        <w:pPr>
                          <w:pStyle w:val="NormalWeb"/>
                          <w:spacing w:before="0" w:beforeAutospacing="0" w:after="0" w:afterAutospacing="0"/>
                          <w:jc w:val="center"/>
                          <w:rPr>
                            <w:rFonts w:ascii="Arial" w:hAnsi="Arial" w:cs="Arial"/>
                            <w:sz w:val="18"/>
                            <w:szCs w:val="18"/>
                          </w:rPr>
                        </w:pPr>
                        <w:r w:rsidRPr="00806C69">
                          <w:rPr>
                            <w:rFonts w:ascii="Arial" w:eastAsia="Calibri" w:hAnsi="Arial" w:cs="Arial"/>
                            <w:bCs/>
                            <w:color w:val="FFFFFF"/>
                            <w:sz w:val="18"/>
                            <w:szCs w:val="18"/>
                          </w:rPr>
                          <w:t xml:space="preserve">Certificate Issued to </w:t>
                        </w:r>
                        <w:r>
                          <w:rPr>
                            <w:rFonts w:ascii="Arial" w:eastAsia="Calibri" w:hAnsi="Arial" w:cs="Arial"/>
                            <w:bCs/>
                            <w:color w:val="FFFFFF"/>
                            <w:sz w:val="18"/>
                            <w:szCs w:val="18"/>
                          </w:rPr>
                          <w:t>Auditee</w:t>
                        </w:r>
                      </w:p>
                    </w:txbxContent>
                  </v:textbox>
                </v:roundrect>
                <v:roundrect id="Rounded Rectangle 97" o:spid="_x0000_s1089" style="position:absolute;left:359;top:29310;width:6655;height:381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" fillcolor="white [3212]" strokecolor="#5a5a5a [2109]" strokeweight="1pt">
                  <v:stroke joinstyle="miter"/>
                  <v:textbox inset="0,0,0,0">
                    <w:txbxContent>
                      <w:p w14:paraId="6B1DF2F3" w14:textId="77777777" w:rsidR="0088172A" w:rsidRPr="00806C69" w:rsidRDefault="0088172A" w:rsidP="0088172A">
                        <w:pPr>
                          <w:pStyle w:val="NormalWeb"/>
                          <w:spacing w:before="0" w:beforeAutospacing="0" w:after="0" w:afterAutospacing="0"/>
                          <w:jc w:val="center"/>
                          <w:rPr>
                            <w:rFonts w:ascii="Arial" w:hAnsi="Arial" w:cs="Arial"/>
                            <w:sz w:val="16"/>
                            <w:szCs w:val="16"/>
                          </w:rPr>
                        </w:pPr>
                        <w:r w:rsidRPr="00806C69">
                          <w:rPr>
                            <w:rFonts w:ascii="Arial" w:eastAsia="Calibri" w:hAnsi="Arial" w:cs="Arial"/>
                            <w:bCs/>
                            <w:color w:val="262626"/>
                            <w:sz w:val="16"/>
                            <w:szCs w:val="16"/>
                            <w:lang w:val="es-ES"/>
                          </w:rPr>
                          <w:t>Subscriber Action</w:t>
                        </w:r>
                      </w:p>
                    </w:txbxContent>
                  </v:textbox>
                </v:roundrect>
                <v:roundrect id="Rounded Rectangle 98" o:spid="_x0000_s1090" style="position:absolute;left:359;top:34232;width:6655;height:381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" fillcolor="#cfcdcd [2894]" strokecolor="#bfbfbf [2412]" strokeweight="1pt">
                  <v:stroke joinstyle="miter"/>
                  <v:textbox inset="0,0,0,0">
                    <w:txbxContent>
                      <w:p w14:paraId="1252AE98" w14:textId="77777777" w:rsidR="0088172A" w:rsidRPr="00806C69" w:rsidRDefault="0088172A" w:rsidP="0088172A">
                        <w:pPr>
                          <w:pStyle w:val="NormalWeb"/>
                          <w:spacing w:before="0" w:beforeAutospacing="0" w:after="0" w:afterAutospacing="0"/>
                          <w:jc w:val="center"/>
                          <w:rPr>
                            <w:rFonts w:ascii="Arial" w:hAnsi="Arial" w:cs="Arial"/>
                            <w:sz w:val="18"/>
                            <w:szCs w:val="18"/>
                          </w:rPr>
                        </w:pPr>
                        <w:r>
                          <w:rPr>
                            <w:rFonts w:ascii="Arial" w:eastAsia="Calibri" w:hAnsi="Arial" w:cs="Arial"/>
                            <w:bCs/>
                            <w:color w:val="262626"/>
                            <w:sz w:val="18"/>
                            <w:szCs w:val="18"/>
                            <w:lang w:val="es-ES"/>
                          </w:rPr>
                          <w:t xml:space="preserve"> Auditee Action</w:t>
                        </w:r>
                      </w:p>
                    </w:txbxContent>
                  </v:textbox>
                </v:roundrect>
                <v:roundrect id="Rounded Rectangle 99" o:spid="_x0000_s1091" style="position:absolute;left:359;top:39031;width:6655;height:381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" fillcolor="#747070 [1614]" strokecolor="#5a5a5a [2109]" strokeweight="1pt">
                  <v:stroke joinstyle="miter"/>
                  <v:textbox inset="0,0,0,0">
                    <w:txbxContent>
                      <w:p w14:paraId="7BA121A9" w14:textId="77777777" w:rsidR="0088172A" w:rsidRPr="00806C69" w:rsidRDefault="0088172A" w:rsidP="0088172A">
                        <w:pPr>
                          <w:pStyle w:val="NormalWeb"/>
                          <w:spacing w:before="0" w:beforeAutospacing="0" w:after="0" w:afterAutospacing="0"/>
                          <w:jc w:val="center"/>
                          <w:rPr>
                            <w:rFonts w:ascii="Arial" w:hAnsi="Arial" w:cs="Arial"/>
                            <w:sz w:val="18"/>
                            <w:szCs w:val="18"/>
                          </w:rPr>
                        </w:pPr>
                        <w:r w:rsidRPr="00806C69">
                          <w:rPr>
                            <w:rFonts w:ascii="Arial" w:eastAsia="Calibri" w:hAnsi="Arial" w:cs="Arial"/>
                            <w:bCs/>
                            <w:color w:val="FFFFFF"/>
                            <w:sz w:val="18"/>
                            <w:szCs w:val="18"/>
                            <w:lang w:val="es-ES"/>
                          </w:rPr>
                          <w:t>PRI Action</w:t>
                        </w:r>
                      </w:p>
                    </w:txbxContent>
                  </v:textbox>
                </v:roundrect>
                <v:shape id="Line Callout 1 (Accent Bar) 100" o:spid="_x0000_s1092" type="#_x0000_t44" style="position:absolute;left:28905;top:19686;width:24767;height:37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" adj="-1769,25599,-549,10807" filled="f" strokecolor="#aeaaaa [2414]" strokeweight=".25pt">
                  <v:textbox inset="0">
                    <w:txbxContent>
                      <w:p w14:paraId="4B287306" w14:textId="510F32F6" w:rsidR="0088172A" w:rsidRPr="00A066FC" w:rsidRDefault="0088172A" w:rsidP="0088172A">
                        <w:pPr>
                          <w:pStyle w:val="NormalWeb"/>
                          <w:spacing w:before="0" w:beforeAutospacing="0" w:after="0" w:afterAutospacing="0"/>
                          <w:jc w:val="both"/>
                          <w:rPr>
                            <w:sz w:val="22"/>
                          </w:rPr>
                        </w:pPr>
                        <w:r w:rsidRPr="00A066FC">
                          <w:rPr>
                            <w:rFonts w:ascii="Arial" w:eastAsia="Calibri" w:hAnsi="Arial"/>
                            <w:color w:val="3F3F3F"/>
                            <w:sz w:val="14"/>
                            <w:szCs w:val="16"/>
                          </w:rPr>
                          <w:t>Auditor completes the audit and uploads the finding</w:t>
                        </w:r>
                        <w:r>
                          <w:rPr>
                            <w:rFonts w:ascii="Arial" w:eastAsia="Calibri" w:hAnsi="Arial"/>
                            <w:color w:val="3F3F3F"/>
                            <w:sz w:val="14"/>
                            <w:szCs w:val="16"/>
                          </w:rPr>
                          <w:t>(</w:t>
                        </w:r>
                        <w:r w:rsidRPr="00A066FC">
                          <w:rPr>
                            <w:rFonts w:ascii="Arial" w:eastAsia="Calibri" w:hAnsi="Arial"/>
                            <w:color w:val="3F3F3F"/>
                            <w:sz w:val="14"/>
                            <w:szCs w:val="16"/>
                          </w:rPr>
                          <w:t>s</w:t>
                        </w:r>
                        <w:r>
                          <w:rPr>
                            <w:rFonts w:ascii="Arial" w:eastAsia="Calibri" w:hAnsi="Arial"/>
                            <w:color w:val="3F3F3F"/>
                            <w:sz w:val="14"/>
                            <w:szCs w:val="16"/>
                          </w:rPr>
                          <w:t>), if any,</w:t>
                        </w:r>
                        <w:r w:rsidRPr="00A066FC">
                          <w:rPr>
                            <w:rFonts w:ascii="Arial" w:eastAsia="Calibri" w:hAnsi="Arial"/>
                            <w:color w:val="3F3F3F"/>
                            <w:sz w:val="14"/>
                            <w:szCs w:val="16"/>
                          </w:rPr>
                          <w:t xml:space="preserve"> into </w:t>
                        </w:r>
                        <w:r>
                          <w:rPr>
                            <w:rFonts w:ascii="Arial" w:eastAsia="Calibri" w:hAnsi="Arial"/>
                            <w:color w:val="3F3F3F"/>
                            <w:sz w:val="14"/>
                            <w:szCs w:val="16"/>
                          </w:rPr>
                          <w:t xml:space="preserve">PRI </w:t>
                        </w:r>
                        <w:r w:rsidR="00724A03">
                          <w:rPr>
                            <w:rFonts w:ascii="Arial" w:eastAsia="Calibri" w:hAnsi="Arial"/>
                            <w:color w:val="3F3F3F"/>
                            <w:sz w:val="14"/>
                            <w:szCs w:val="16"/>
                          </w:rPr>
                          <w:t>EAN</w:t>
                        </w:r>
                        <w:r w:rsidRPr="00937C2D">
                          <w:rPr>
                            <w:rFonts w:ascii="Arial" w:eastAsia="Calibri" w:hAnsi="Arial"/>
                            <w:color w:val="3F3F3F"/>
                            <w:sz w:val="14"/>
                            <w:szCs w:val="16"/>
                          </w:rPr>
                          <w:t xml:space="preserve"> within</w:t>
                        </w:r>
                        <w:r w:rsidRPr="00A066FC">
                          <w:rPr>
                            <w:rFonts w:ascii="Arial" w:eastAsia="Calibri" w:hAnsi="Arial"/>
                            <w:color w:val="3F3F3F"/>
                            <w:sz w:val="14"/>
                            <w:szCs w:val="16"/>
                          </w:rPr>
                          <w:t xml:space="preserve"> the </w:t>
                        </w:r>
                        <w:r>
                          <w:rPr>
                            <w:rFonts w:ascii="Arial" w:eastAsia="Calibri" w:hAnsi="Arial"/>
                            <w:b/>
                            <w:bCs/>
                            <w:color w:val="3F3F3F"/>
                            <w:sz w:val="14"/>
                            <w:szCs w:val="16"/>
                          </w:rPr>
                          <w:t>three</w:t>
                        </w:r>
                        <w:r w:rsidRPr="00A066FC">
                          <w:rPr>
                            <w:rFonts w:ascii="Arial" w:eastAsia="Calibri" w:hAnsi="Arial"/>
                            <w:b/>
                            <w:bCs/>
                            <w:color w:val="3F3F3F"/>
                            <w:sz w:val="14"/>
                            <w:szCs w:val="16"/>
                          </w:rPr>
                          <w:t xml:space="preserve"> business days after end of the audit.</w:t>
                        </w:r>
                      </w:p>
                    </w:txbxContent>
                  </v:textbox>
                  <o:callout v:ext="edit" minusy="t"/>
                </v:shape>
                <v:shape id="Line Callout 1 (Accent Bar) 101" o:spid="_x0000_s1093" type="#_x0000_t44" style="position:absolute;left:28727;top:23671;width:24945;height:58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" adj="-1602,29525,-589,11001" filled="f" strokecolor="#aeaaaa [2414]" strokeweight=".25pt">
                  <v:textbox inset="0">
                    <w:txbxContent>
                      <w:p w14:paraId="252D2863" w14:textId="77777777" w:rsidR="0088172A" w:rsidRPr="00A066FC" w:rsidRDefault="0088172A" w:rsidP="0088172A">
                        <w:pPr>
                          <w:pStyle w:val="NormalWeb"/>
                          <w:spacing w:before="0" w:beforeAutospacing="0" w:after="0" w:afterAutospacing="0"/>
                          <w:jc w:val="both"/>
                          <w:rPr>
                            <w:sz w:val="22"/>
                          </w:rPr>
                        </w:pPr>
                        <w:r w:rsidRPr="00A066FC">
                          <w:rPr>
                            <w:rFonts w:ascii="Arial" w:eastAsia="Calibri" w:hAnsi="Arial"/>
                            <w:color w:val="3F3F3F"/>
                            <w:sz w:val="14"/>
                            <w:szCs w:val="16"/>
                          </w:rPr>
                          <w:t xml:space="preserve">PRI </w:t>
                        </w:r>
                        <w:r>
                          <w:rPr>
                            <w:rFonts w:ascii="Arial" w:eastAsia="Calibri" w:hAnsi="Arial"/>
                            <w:color w:val="3F3F3F"/>
                            <w:sz w:val="14"/>
                            <w:szCs w:val="16"/>
                          </w:rPr>
                          <w:t>Audit Report Reviewer (</w:t>
                        </w:r>
                        <w:r w:rsidRPr="00A066FC">
                          <w:rPr>
                            <w:rFonts w:ascii="Arial" w:eastAsia="Calibri" w:hAnsi="Arial"/>
                            <w:color w:val="3F3F3F"/>
                            <w:sz w:val="14"/>
                            <w:szCs w:val="16"/>
                          </w:rPr>
                          <w:t>Staff Engineer</w:t>
                        </w:r>
                        <w:r>
                          <w:rPr>
                            <w:rFonts w:ascii="Arial" w:eastAsia="Calibri" w:hAnsi="Arial"/>
                            <w:color w:val="3F3F3F"/>
                            <w:sz w:val="14"/>
                            <w:szCs w:val="16"/>
                          </w:rPr>
                          <w:t>)</w:t>
                        </w:r>
                        <w:r w:rsidRPr="00A066FC">
                          <w:rPr>
                            <w:rFonts w:ascii="Arial" w:eastAsia="Calibri" w:hAnsi="Arial"/>
                            <w:color w:val="3F3F3F"/>
                            <w:sz w:val="14"/>
                            <w:szCs w:val="16"/>
                          </w:rPr>
                          <w:t xml:space="preserve"> reviews the audit report to ensure no export control material is included and releases the report to the </w:t>
                        </w:r>
                        <w:r>
                          <w:rPr>
                            <w:rFonts w:ascii="Arial" w:eastAsia="Calibri" w:hAnsi="Arial"/>
                            <w:color w:val="3F3F3F"/>
                            <w:sz w:val="14"/>
                            <w:szCs w:val="16"/>
                          </w:rPr>
                          <w:t>Auditee</w:t>
                        </w:r>
                        <w:r w:rsidRPr="00A066FC">
                          <w:rPr>
                            <w:rFonts w:ascii="Arial" w:eastAsia="Calibri" w:hAnsi="Arial"/>
                            <w:color w:val="3F3F3F"/>
                            <w:sz w:val="14"/>
                            <w:szCs w:val="16"/>
                          </w:rPr>
                          <w:t xml:space="preserve"> and the Task Group </w:t>
                        </w:r>
                        <w:r w:rsidRPr="00A066FC">
                          <w:rPr>
                            <w:rFonts w:ascii="Arial" w:eastAsia="Calibri" w:hAnsi="Arial"/>
                            <w:b/>
                            <w:bCs/>
                            <w:color w:val="3F3F3F"/>
                            <w:sz w:val="14"/>
                            <w:szCs w:val="16"/>
                          </w:rPr>
                          <w:t>(</w:t>
                        </w:r>
                        <w:r>
                          <w:rPr>
                            <w:rFonts w:ascii="Arial" w:eastAsia="Calibri" w:hAnsi="Arial"/>
                            <w:b/>
                            <w:bCs/>
                            <w:color w:val="3F3F3F"/>
                            <w:sz w:val="14"/>
                            <w:szCs w:val="16"/>
                          </w:rPr>
                          <w:t>three</w:t>
                        </w:r>
                        <w:r w:rsidRPr="00A066FC">
                          <w:rPr>
                            <w:rFonts w:ascii="Arial" w:eastAsia="Calibri" w:hAnsi="Arial"/>
                            <w:b/>
                            <w:bCs/>
                            <w:color w:val="3F3F3F"/>
                            <w:sz w:val="14"/>
                            <w:szCs w:val="16"/>
                          </w:rPr>
                          <w:t xml:space="preserve"> calendar days after the uploading of the findings)</w:t>
                        </w:r>
                        <w:r w:rsidRPr="00A066FC">
                          <w:rPr>
                            <w:rFonts w:ascii="Arial" w:eastAsia="Calibri" w:hAnsi="Arial"/>
                            <w:color w:val="3F3F3F"/>
                            <w:sz w:val="14"/>
                            <w:szCs w:val="16"/>
                          </w:rPr>
                          <w:t>.</w:t>
                        </w:r>
                      </w:p>
                    </w:txbxContent>
                  </v:textbox>
                  <o:callout v:ext="edit" minusy="t"/>
                </v:shape>
                <v:roundrect id="Rounded Rectangle 102" o:spid="_x0000_s1094" style="position:absolute;left:15461;top:28299;width:11371;height:451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" fillcolor="#747070 [1614]" strokecolor="#5a5a5a [2109]" strokeweight="1pt">
                  <v:stroke joinstyle="miter"/>
                  <v:textbox inset="0,0,0,0">
                    <w:txbxContent>
                      <w:p w14:paraId="6E72F40A" w14:textId="77777777" w:rsidR="0088172A" w:rsidRDefault="0088172A" w:rsidP="0088172A">
                        <w:pPr>
                          <w:pStyle w:val="NormalWeb"/>
                          <w:spacing w:before="0" w:beforeAutospacing="0" w:after="0" w:afterAutospacing="0"/>
                          <w:jc w:val="center"/>
                        </w:pPr>
                        <w:r>
                          <w:rPr>
                            <w:rFonts w:ascii="Arial" w:eastAsia="Calibri" w:hAnsi="Arial" w:cs="Arial"/>
                            <w:color w:val="FFFFFF"/>
                            <w:sz w:val="18"/>
                            <w:szCs w:val="18"/>
                          </w:rPr>
                          <w:t>PRI Technical Staff Review</w:t>
                        </w:r>
                      </w:p>
                    </w:txbxContent>
                  </v:textbox>
                </v:roundrect>
                <v:shape id="Straight Arrow Connector 76" o:spid="_x0000_s1095" type="#_x0000_t32" style="position:absolute;left:21147;top:32813;width:0;height:292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" strokecolor="black [3200]" strokeweight=".5pt">
                  <v:stroke endarrow="block" joinstyle="miter"/>
                </v:shape>
                <v:shape id="Line Callout 1 (Accent Bar) 104" o:spid="_x0000_s1096" type="#_x0000_t44" style="position:absolute;left:28905;top:30686;width:25254;height:89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" adj="-1849,17304,-589,11001" filled="f" strokecolor="#aeaaaa [2414]" strokeweight=".25pt">
                  <v:textbox inset="0">
                    <w:txbxContent>
                      <w:p w14:paraId="39239551" w14:textId="77777777" w:rsidR="0088172A" w:rsidRDefault="0088172A" w:rsidP="0088172A">
                        <w:pPr>
                          <w:pStyle w:val="NormalWeb"/>
                          <w:spacing w:before="0" w:beforeAutospacing="0" w:after="0" w:afterAutospacing="0"/>
                          <w:jc w:val="both"/>
                          <w:rPr>
                            <w:rFonts w:ascii="Arial" w:eastAsia="Calibri" w:hAnsi="Arial"/>
                            <w:b/>
                            <w:bCs/>
                            <w:color w:val="3F3F3F"/>
                            <w:sz w:val="14"/>
                            <w:szCs w:val="14"/>
                          </w:rPr>
                        </w:pPr>
                        <w:r>
                          <w:rPr>
                            <w:rFonts w:ascii="Arial" w:eastAsia="Calibri" w:hAnsi="Arial"/>
                            <w:color w:val="3F3F3F"/>
                            <w:sz w:val="14"/>
                            <w:szCs w:val="14"/>
                          </w:rPr>
                          <w:t xml:space="preserve">Auditee completes their survey on the Auditor’s performance. The Auditee submits their initial responses to the findings (RCCA) within </w:t>
                        </w:r>
                        <w:r>
                          <w:rPr>
                            <w:rFonts w:ascii="Arial" w:eastAsia="Calibri" w:hAnsi="Arial"/>
                            <w:b/>
                            <w:bCs/>
                            <w:color w:val="3F3F3F"/>
                            <w:sz w:val="14"/>
                            <w:szCs w:val="14"/>
                          </w:rPr>
                          <w:t>21 calendar days after the audit is put in Auditee review status.</w:t>
                        </w:r>
                      </w:p>
                      <w:p w14:paraId="25241965" w14:textId="77777777" w:rsidR="0088172A" w:rsidRDefault="0088172A" w:rsidP="0088172A">
                        <w:pPr>
                          <w:pStyle w:val="NormalWeb"/>
                          <w:spacing w:before="0" w:beforeAutospacing="0" w:after="0" w:afterAutospacing="0"/>
                          <w:jc w:val="both"/>
                          <w:rPr>
                            <w:rFonts w:ascii="Arial" w:eastAsia="Calibri" w:hAnsi="Arial"/>
                            <w:b/>
                            <w:bCs/>
                            <w:color w:val="3F3F3F"/>
                            <w:sz w:val="14"/>
                            <w:szCs w:val="14"/>
                          </w:rPr>
                        </w:pPr>
                      </w:p>
                      <w:p w14:paraId="74EF10C7" w14:textId="77777777" w:rsidR="0088172A" w:rsidRDefault="0088172A" w:rsidP="0088172A">
                        <w:pPr>
                          <w:pStyle w:val="NormalWeb"/>
                          <w:spacing w:before="0" w:beforeAutospacing="0" w:after="0" w:afterAutospacing="0"/>
                          <w:jc w:val="both"/>
                        </w:pPr>
                        <w:r>
                          <w:rPr>
                            <w:rFonts w:ascii="Arial" w:eastAsia="Calibri" w:hAnsi="Arial" w:cs="Arial"/>
                            <w:color w:val="3F3F3F"/>
                            <w:position w:val="-6"/>
                            <w:sz w:val="14"/>
                            <w:szCs w:val="16"/>
                          </w:rPr>
                          <w:t>If the Staff Engineer requests additional information or aspects to be readdressed, the Auditee</w:t>
                        </w:r>
                        <w:r w:rsidRPr="00DC683F">
                          <w:rPr>
                            <w:rFonts w:ascii="Arial" w:eastAsia="Calibri" w:hAnsi="Arial" w:cs="Arial"/>
                            <w:color w:val="3F3F3F"/>
                            <w:position w:val="-6"/>
                            <w:sz w:val="14"/>
                            <w:szCs w:val="16"/>
                          </w:rPr>
                          <w:t xml:space="preserve"> has </w:t>
                        </w:r>
                        <w:r>
                          <w:rPr>
                            <w:rFonts w:ascii="Arial" w:eastAsia="Calibri" w:hAnsi="Arial" w:cs="Arial"/>
                            <w:b/>
                            <w:bCs/>
                            <w:color w:val="3F3F3F"/>
                            <w:position w:val="-6"/>
                            <w:sz w:val="14"/>
                            <w:szCs w:val="16"/>
                          </w:rPr>
                          <w:t>seven</w:t>
                        </w:r>
                        <w:r w:rsidRPr="00DC683F">
                          <w:rPr>
                            <w:rFonts w:ascii="Arial" w:eastAsia="Calibri" w:hAnsi="Arial" w:cs="Arial"/>
                            <w:b/>
                            <w:bCs/>
                            <w:color w:val="3F3F3F"/>
                            <w:position w:val="-6"/>
                            <w:sz w:val="14"/>
                            <w:szCs w:val="16"/>
                          </w:rPr>
                          <w:t xml:space="preserve"> calendar days to </w:t>
                        </w:r>
                        <w:r>
                          <w:rPr>
                            <w:rFonts w:ascii="Arial" w:eastAsia="Calibri" w:hAnsi="Arial" w:cs="Arial"/>
                            <w:b/>
                            <w:bCs/>
                            <w:color w:val="3F3F3F"/>
                            <w:position w:val="-6"/>
                            <w:sz w:val="14"/>
                            <w:szCs w:val="16"/>
                          </w:rPr>
                          <w:t>resubmit</w:t>
                        </w:r>
                        <w:r w:rsidRPr="00DC683F">
                          <w:rPr>
                            <w:rFonts w:ascii="Arial" w:eastAsia="Calibri" w:hAnsi="Arial" w:cs="Arial"/>
                            <w:color w:val="3F3F3F"/>
                            <w:position w:val="-6"/>
                            <w:sz w:val="14"/>
                            <w:szCs w:val="16"/>
                          </w:rPr>
                          <w:t>.</w:t>
                        </w:r>
                      </w:p>
                    </w:txbxContent>
                  </v:textbox>
                  <o:callout v:ext="edit" minusy="t"/>
                </v:shape>
                <v:shape id="Elbow Connector 105" o:spid="_x0000_s1097" type="#_x0000_t34" style="position:absolute;left:15461;top:38029;width:127;height:7126;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" adj="388800" strokecolor="#7f7f7f [1612]" strokeweight=".5pt">
                  <v:stroke dashstyle="longDash" endarrow="block"/>
                </v:shape>
                <v:shape id="Line Callout 1 (Accent Bar) 109" o:spid="_x0000_s1098" type="#_x0000_t44" style="position:absolute;left:28905;top:40949;width:25254;height:78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" adj="-1942,13869,-589,11001" filled="f" strokecolor="#aeaaaa [2414]" strokeweight=".25pt">
                  <v:textbox inset="0,0,0,0">
                    <w:txbxContent>
                      <w:p w14:paraId="133295C0" w14:textId="77777777" w:rsidR="0088172A" w:rsidRPr="00DC683F" w:rsidRDefault="0088172A" w:rsidP="0088172A">
                        <w:pPr>
                          <w:pStyle w:val="NormalWeb"/>
                          <w:spacing w:before="0" w:beforeAutospacing="0" w:after="0" w:afterAutospacing="0"/>
                          <w:jc w:val="both"/>
                          <w:rPr>
                            <w:rFonts w:ascii="Arial" w:hAnsi="Arial" w:cs="Arial"/>
                            <w:sz w:val="14"/>
                            <w:szCs w:val="16"/>
                          </w:rPr>
                        </w:pPr>
                        <w:r w:rsidRPr="00DC683F">
                          <w:rPr>
                            <w:rFonts w:ascii="Arial" w:eastAsia="Calibri" w:hAnsi="Arial" w:cs="Arial"/>
                            <w:color w:val="3F3F3F"/>
                            <w:position w:val="-6"/>
                            <w:sz w:val="14"/>
                            <w:szCs w:val="16"/>
                          </w:rPr>
                          <w:t xml:space="preserve">PRI </w:t>
                        </w:r>
                        <w:r>
                          <w:rPr>
                            <w:rFonts w:ascii="Arial" w:eastAsia="Calibri" w:hAnsi="Arial" w:cs="Arial"/>
                            <w:color w:val="3F3F3F"/>
                            <w:position w:val="-6"/>
                            <w:sz w:val="14"/>
                            <w:szCs w:val="16"/>
                          </w:rPr>
                          <w:t>Audit Report Reviewer (</w:t>
                        </w:r>
                        <w:r w:rsidRPr="00DC683F">
                          <w:rPr>
                            <w:rFonts w:ascii="Arial" w:eastAsia="Calibri" w:hAnsi="Arial" w:cs="Arial"/>
                            <w:color w:val="3F3F3F"/>
                            <w:position w:val="-6"/>
                            <w:sz w:val="14"/>
                            <w:szCs w:val="16"/>
                          </w:rPr>
                          <w:t>Staff Engineer</w:t>
                        </w:r>
                        <w:r>
                          <w:rPr>
                            <w:rFonts w:ascii="Arial" w:eastAsia="Calibri" w:hAnsi="Arial" w:cs="Arial"/>
                            <w:color w:val="3F3F3F"/>
                            <w:position w:val="-6"/>
                            <w:sz w:val="14"/>
                            <w:szCs w:val="16"/>
                          </w:rPr>
                          <w:t>)</w:t>
                        </w:r>
                        <w:r w:rsidRPr="00DC683F">
                          <w:rPr>
                            <w:rFonts w:ascii="Arial" w:eastAsia="Calibri" w:hAnsi="Arial" w:cs="Arial"/>
                            <w:color w:val="3F3F3F"/>
                            <w:position w:val="-6"/>
                            <w:sz w:val="14"/>
                            <w:szCs w:val="16"/>
                          </w:rPr>
                          <w:t xml:space="preserve"> reviews the </w:t>
                        </w:r>
                        <w:r>
                          <w:rPr>
                            <w:rFonts w:ascii="Arial" w:eastAsia="Calibri" w:hAnsi="Arial" w:cs="Arial"/>
                            <w:color w:val="3F3F3F"/>
                            <w:position w:val="-6"/>
                            <w:sz w:val="14"/>
                            <w:szCs w:val="16"/>
                          </w:rPr>
                          <w:t>Auditee</w:t>
                        </w:r>
                        <w:r w:rsidRPr="00DC683F">
                          <w:rPr>
                            <w:rFonts w:ascii="Arial" w:eastAsia="Calibri" w:hAnsi="Arial" w:cs="Arial"/>
                            <w:color w:val="3F3F3F"/>
                            <w:position w:val="-6"/>
                            <w:sz w:val="14"/>
                            <w:szCs w:val="16"/>
                          </w:rPr>
                          <w:t xml:space="preserve">’s responses. Based upon their understanding of the Task Group’s expectations, the PRI Staff Engineer responds to the Supplier if necessary. Once the PRI Staff Engineer feels that the Supplier’s RCCA responses will meet the </w:t>
                        </w:r>
                        <w:r>
                          <w:rPr>
                            <w:rFonts w:ascii="Arial" w:eastAsia="Calibri" w:hAnsi="Arial" w:cs="Arial"/>
                            <w:color w:val="3F3F3F"/>
                            <w:position w:val="-6"/>
                            <w:sz w:val="14"/>
                            <w:szCs w:val="16"/>
                          </w:rPr>
                          <w:t>Task Group’s</w:t>
                        </w:r>
                        <w:r w:rsidRPr="00DC683F">
                          <w:rPr>
                            <w:rFonts w:ascii="Arial" w:eastAsia="Calibri" w:hAnsi="Arial" w:cs="Arial"/>
                            <w:color w:val="3F3F3F"/>
                            <w:position w:val="-6"/>
                            <w:sz w:val="14"/>
                            <w:szCs w:val="16"/>
                          </w:rPr>
                          <w:t xml:space="preserve"> expectations, the audit package is</w:t>
                        </w:r>
                        <w:r>
                          <w:rPr>
                            <w:rFonts w:ascii="Arial" w:eastAsia="Calibri" w:hAnsi="Arial" w:cs="Arial"/>
                            <w:color w:val="3F3F3F"/>
                            <w:position w:val="-6"/>
                            <w:sz w:val="14"/>
                            <w:szCs w:val="16"/>
                          </w:rPr>
                          <w:t xml:space="preserve"> submitted t</w:t>
                        </w:r>
                        <w:r w:rsidRPr="00DC683F">
                          <w:rPr>
                            <w:rFonts w:ascii="Arial" w:eastAsia="Calibri" w:hAnsi="Arial" w:cs="Arial"/>
                            <w:color w:val="3F3F3F"/>
                            <w:position w:val="-6"/>
                            <w:sz w:val="14"/>
                            <w:szCs w:val="16"/>
                          </w:rPr>
                          <w:t>o the Task Group.</w:t>
                        </w:r>
                      </w:p>
                    </w:txbxContent>
                  </v:textbox>
                  <o:callout v:ext="edit" minusy="t"/>
                </v:shape>
                <v:shape id="Line Callout 1 (Accent Bar) 110" o:spid="_x0000_s1099" type="#_x0000_t44" style="position:absolute;left:28914;top:49478;width:25255;height:34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" adj="-1672,17167,-589,11001" filled="f" strokecolor="#aeaaaa [2414]" strokeweight=".25pt">
                  <v:textbox inset="0,0,0,0">
                    <w:txbxContent>
                      <w:p w14:paraId="3A46ED0A" w14:textId="77777777" w:rsidR="0088172A" w:rsidRPr="00DC683F" w:rsidRDefault="0088172A" w:rsidP="0088172A">
                        <w:pPr>
                          <w:pStyle w:val="NormalWeb"/>
                          <w:spacing w:before="0" w:beforeAutospacing="0" w:after="0" w:afterAutospacing="0"/>
                          <w:jc w:val="both"/>
                          <w:rPr>
                            <w:rFonts w:ascii="Arial" w:hAnsi="Arial" w:cs="Arial"/>
                            <w:sz w:val="14"/>
                            <w:szCs w:val="16"/>
                          </w:rPr>
                        </w:pPr>
                        <w:r w:rsidRPr="00DC683F">
                          <w:rPr>
                            <w:rFonts w:ascii="Arial" w:eastAsia="Calibri" w:hAnsi="Arial" w:cs="Arial"/>
                            <w:color w:val="3F3F3F"/>
                            <w:position w:val="-6"/>
                            <w:sz w:val="14"/>
                            <w:szCs w:val="16"/>
                          </w:rPr>
                          <w:t>Task Group Subscribers review the ballot and vote to accredit the Supplier</w:t>
                        </w:r>
                        <w:r>
                          <w:rPr>
                            <w:rFonts w:ascii="Arial" w:eastAsia="Calibri" w:hAnsi="Arial" w:cs="Arial"/>
                            <w:color w:val="3F3F3F"/>
                            <w:position w:val="-6"/>
                            <w:sz w:val="14"/>
                            <w:szCs w:val="16"/>
                          </w:rPr>
                          <w:t xml:space="preserve"> or not</w:t>
                        </w:r>
                        <w:r w:rsidRPr="00DC683F">
                          <w:rPr>
                            <w:rFonts w:ascii="Arial" w:eastAsia="Calibri" w:hAnsi="Arial" w:cs="Arial"/>
                            <w:color w:val="3F3F3F"/>
                            <w:position w:val="-6"/>
                            <w:sz w:val="14"/>
                            <w:szCs w:val="16"/>
                          </w:rPr>
                          <w:t>. (</w:t>
                        </w:r>
                        <w:r w:rsidR="00D8599A">
                          <w:rPr>
                            <w:rFonts w:ascii="Arial" w:eastAsia="Calibri" w:hAnsi="Arial" w:cs="Arial"/>
                            <w:b/>
                            <w:bCs/>
                            <w:color w:val="3F3F3F"/>
                            <w:position w:val="-6"/>
                            <w:sz w:val="14"/>
                            <w:szCs w:val="16"/>
                          </w:rPr>
                          <w:t>Seven</w:t>
                        </w:r>
                        <w:r w:rsidR="005D25A8">
                          <w:rPr>
                            <w:rFonts w:ascii="Arial" w:eastAsia="Calibri" w:hAnsi="Arial" w:cs="Arial"/>
                            <w:b/>
                            <w:bCs/>
                            <w:color w:val="3F3F3F"/>
                            <w:position w:val="-6"/>
                            <w:sz w:val="14"/>
                            <w:szCs w:val="16"/>
                          </w:rPr>
                          <w:t xml:space="preserve"> </w:t>
                        </w:r>
                        <w:r w:rsidRPr="00DC683F">
                          <w:rPr>
                            <w:rFonts w:ascii="Arial" w:eastAsia="Calibri" w:hAnsi="Arial" w:cs="Arial"/>
                            <w:b/>
                            <w:bCs/>
                            <w:color w:val="3F3F3F"/>
                            <w:position w:val="-6"/>
                            <w:sz w:val="14"/>
                            <w:szCs w:val="16"/>
                          </w:rPr>
                          <w:t xml:space="preserve">calendar days after the audit is put into </w:t>
                        </w:r>
                        <w:r>
                          <w:rPr>
                            <w:rFonts w:ascii="Arial" w:eastAsia="Calibri" w:hAnsi="Arial" w:cs="Arial"/>
                            <w:b/>
                            <w:bCs/>
                            <w:color w:val="3F3F3F"/>
                            <w:position w:val="-6"/>
                            <w:sz w:val="14"/>
                            <w:szCs w:val="16"/>
                          </w:rPr>
                          <w:t>T</w:t>
                        </w:r>
                        <w:r w:rsidRPr="00DC683F">
                          <w:rPr>
                            <w:rFonts w:ascii="Arial" w:eastAsia="Calibri" w:hAnsi="Arial" w:cs="Arial"/>
                            <w:b/>
                            <w:bCs/>
                            <w:color w:val="3F3F3F"/>
                            <w:position w:val="-6"/>
                            <w:sz w:val="14"/>
                            <w:szCs w:val="16"/>
                          </w:rPr>
                          <w:t xml:space="preserve">ask Group review by </w:t>
                        </w:r>
                        <w:r>
                          <w:rPr>
                            <w:rFonts w:ascii="Arial" w:eastAsia="Calibri" w:hAnsi="Arial" w:cs="Arial"/>
                            <w:b/>
                            <w:bCs/>
                            <w:color w:val="3F3F3F"/>
                            <w:position w:val="-6"/>
                            <w:sz w:val="14"/>
                            <w:szCs w:val="16"/>
                          </w:rPr>
                          <w:t xml:space="preserve">the </w:t>
                        </w:r>
                        <w:r w:rsidRPr="00DC683F">
                          <w:rPr>
                            <w:rFonts w:ascii="Arial" w:eastAsia="Calibri" w:hAnsi="Arial" w:cs="Arial"/>
                            <w:b/>
                            <w:bCs/>
                            <w:color w:val="3F3F3F"/>
                            <w:position w:val="-6"/>
                            <w:sz w:val="14"/>
                            <w:szCs w:val="16"/>
                          </w:rPr>
                          <w:t>Staff Engineer).</w:t>
                        </w:r>
                      </w:p>
                    </w:txbxContent>
                  </v:textbox>
                  <o:callout v:ext="edit" minusy="t"/>
                </v:shape>
                <v:shape id="Line Callout 1 (Accent Bar) 111" o:spid="_x0000_s1100" type="#_x0000_t44" style="position:absolute;left:28914;top:57710;width:25255;height:29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" adj="-1791,11555,-589,11001" filled="f" strokecolor="#aeaaaa [2414]" strokeweight=".25pt">
                  <v:textbox inset="0,0,0,0">
                    <w:txbxContent>
                      <w:p w14:paraId="0242BCFD" w14:textId="77777777" w:rsidR="0088172A" w:rsidRPr="00D11489" w:rsidRDefault="0088172A" w:rsidP="0088172A">
                        <w:pPr>
                          <w:pStyle w:val="NormalWeb"/>
                          <w:spacing w:before="0" w:beforeAutospacing="0" w:after="0" w:afterAutospacing="0"/>
                          <w:jc w:val="both"/>
                          <w:rPr>
                            <w:rFonts w:ascii="Arial" w:hAnsi="Arial" w:cs="Arial"/>
                            <w:sz w:val="14"/>
                            <w:szCs w:val="16"/>
                          </w:rPr>
                        </w:pPr>
                        <w:r w:rsidRPr="00D11489">
                          <w:rPr>
                            <w:rFonts w:ascii="Arial" w:eastAsia="Calibri" w:hAnsi="Arial" w:cs="Arial"/>
                            <w:color w:val="3F3F3F"/>
                            <w:position w:val="-6"/>
                            <w:sz w:val="14"/>
                            <w:szCs w:val="16"/>
                          </w:rPr>
                          <w:t xml:space="preserve">PRI Staff issue the certification to the </w:t>
                        </w:r>
                        <w:r>
                          <w:rPr>
                            <w:rFonts w:ascii="Arial" w:eastAsia="Calibri" w:hAnsi="Arial" w:cs="Arial"/>
                            <w:color w:val="3F3F3F"/>
                            <w:position w:val="-6"/>
                            <w:sz w:val="14"/>
                            <w:szCs w:val="16"/>
                          </w:rPr>
                          <w:t>Auditee</w:t>
                        </w:r>
                        <w:r w:rsidRPr="00D11489">
                          <w:rPr>
                            <w:rFonts w:ascii="Arial" w:eastAsia="Calibri" w:hAnsi="Arial" w:cs="Arial"/>
                            <w:color w:val="3F3F3F"/>
                            <w:position w:val="-6"/>
                            <w:sz w:val="14"/>
                            <w:szCs w:val="16"/>
                          </w:rPr>
                          <w:t xml:space="preserve"> a</w:t>
                        </w:r>
                        <w:r>
                          <w:rPr>
                            <w:rFonts w:ascii="Arial" w:eastAsia="Calibri" w:hAnsi="Arial" w:cs="Arial"/>
                            <w:color w:val="3F3F3F"/>
                            <w:position w:val="-6"/>
                            <w:sz w:val="14"/>
                            <w:szCs w:val="16"/>
                          </w:rPr>
                          <w:t>nd automatically schedule the next reaccreditation audit.</w:t>
                        </w:r>
                      </w:p>
                    </w:txbxContent>
                  </v:textbox>
                  <o:callout v:ext="edit" minusy="t"/>
                </v:shape>
                <v:shape id="_x0000_s1101" type="#_x0000_t202" style="position:absolute;left:8048;top:22469;width:4160;height:230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" fillcolor="window" strokecolor="window">
                  <v:textbox style="layout-flow:vertical;mso-layout-flow-alt:bottom-to-top">
                    <w:txbxContent>
                      <w:p w14:paraId="4BD690FB" w14:textId="77777777" w:rsidR="0088172A" w:rsidRDefault="0088172A" w:rsidP="0088172A">
                        <w:pPr>
                          <w:pStyle w:val="NormalWeb"/>
                          <w:spacing w:before="0" w:beforeAutospacing="0" w:after="160" w:afterAutospacing="0" w:line="256" w:lineRule="auto"/>
                        </w:pPr>
                        <w:r>
                          <w:rPr>
                            <w:rFonts w:ascii="Calibri" w:eastAsia="Calibri" w:hAnsi="Calibri" w:cs="Calibri"/>
                            <w:color w:val="262626"/>
                            <w:sz w:val="28"/>
                            <w:szCs w:val="28"/>
                            <w:lang w:val="es-ES"/>
                          </w:rPr>
                          <w:t>RE-ACCREDITATION PROCESS</w:t>
                        </w:r>
                      </w:p>
                    </w:txbxContent>
                  </v:textbox>
                </v:shape>
                <v:shape id="Elbow Connector 113" o:spid="_x0000_s1102" type="#_x0000_t33" style="position:absolute;left:6091;top:13160;width:13346;height:5271;rotation:9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" strokecolor="black [3200]" strokeweight=".5pt">
                  <v:stroke endarrow="block"/>
                </v:shape>
                <w10:wrap type="square" anchorx="margin" anchory="margin"/>
              </v:group>
            </w:pict>
          </mc:Fallback>
        </mc:AlternateContent>
      </w:r>
      <w:r>
        <w:rPr>
          <w:rFonts w:cstheme="minorHAnsi"/>
          <w:b/>
          <w:bCs/>
          <w:sz w:val="20"/>
          <w:szCs w:val="20"/>
        </w:rPr>
        <w:t xml:space="preserve"> </w:t>
      </w:r>
      <w:r w:rsidR="00D7473F">
        <w:rPr>
          <w:rFonts w:cstheme="minorHAnsi"/>
          <w:b/>
          <w:bCs/>
          <w:sz w:val="20"/>
          <w:szCs w:val="20"/>
        </w:rPr>
        <w:br w:type="page"/>
      </w:r>
    </w:p>
    <w:p w14:paraId="06D8A3DC" w14:textId="77777777" w:rsidR="00D32913" w:rsidRPr="00D8599A" w:rsidRDefault="00D32913" w:rsidP="00E473E9">
      <w:pPr>
        <w:pStyle w:val="NoSpacing"/>
        <w:spacing w:after="240"/>
        <w:rPr>
          <w:rFonts w:cstheme="minorHAnsi"/>
          <w:b/>
          <w:bCs/>
        </w:rPr>
      </w:pPr>
      <w:r w:rsidRPr="00D8599A">
        <w:rPr>
          <w:rFonts w:cstheme="minorHAnsi"/>
          <w:b/>
          <w:bCs/>
        </w:rPr>
        <w:lastRenderedPageBreak/>
        <w:t>Planning</w:t>
      </w:r>
    </w:p>
    <w:p w14:paraId="4012E253" w14:textId="77777777" w:rsidR="00253816" w:rsidRPr="00D8599A" w:rsidRDefault="00253816" w:rsidP="00D8599A">
      <w:pPr>
        <w:spacing w:after="240" w:line="240" w:lineRule="auto"/>
        <w:rPr>
          <w:rFonts w:cstheme="minorHAnsi"/>
        </w:rPr>
      </w:pPr>
      <w:r w:rsidRPr="00D8599A">
        <w:rPr>
          <w:rFonts w:cstheme="minorHAnsi"/>
        </w:rPr>
        <w:t xml:space="preserve">The expected time of preparation for initial audits is about a </w:t>
      </w:r>
      <w:r w:rsidR="00E768FA" w:rsidRPr="00D8599A">
        <w:rPr>
          <w:rFonts w:cstheme="minorHAnsi"/>
        </w:rPr>
        <w:t xml:space="preserve">nine </w:t>
      </w:r>
      <w:r w:rsidR="003A2296" w:rsidRPr="00D8599A">
        <w:rPr>
          <w:rFonts w:cstheme="minorHAnsi"/>
        </w:rPr>
        <w:t xml:space="preserve">to twelve </w:t>
      </w:r>
      <w:r w:rsidR="00E768FA" w:rsidRPr="00D8599A">
        <w:rPr>
          <w:rFonts w:cstheme="minorHAnsi"/>
        </w:rPr>
        <w:t xml:space="preserve">months </w:t>
      </w:r>
      <w:r w:rsidRPr="00D8599A">
        <w:rPr>
          <w:rFonts w:cstheme="minorHAnsi"/>
        </w:rPr>
        <w:t xml:space="preserve">for new </w:t>
      </w:r>
      <w:r w:rsidR="003C12F3" w:rsidRPr="00D8599A">
        <w:rPr>
          <w:rFonts w:cstheme="minorHAnsi"/>
        </w:rPr>
        <w:t>Auditees</w:t>
      </w:r>
      <w:r w:rsidRPr="00D8599A">
        <w:rPr>
          <w:rFonts w:cstheme="minorHAnsi"/>
        </w:rPr>
        <w:t xml:space="preserve">, </w:t>
      </w:r>
      <w:r w:rsidR="00095263" w:rsidRPr="00D8599A">
        <w:rPr>
          <w:rFonts w:cstheme="minorHAnsi"/>
        </w:rPr>
        <w:t xml:space="preserve">and between </w:t>
      </w:r>
      <w:r w:rsidR="00975841" w:rsidRPr="00D8599A">
        <w:rPr>
          <w:rFonts w:cstheme="minorHAnsi"/>
        </w:rPr>
        <w:t>three</w:t>
      </w:r>
      <w:r w:rsidRPr="00D8599A">
        <w:rPr>
          <w:rFonts w:cstheme="minorHAnsi"/>
        </w:rPr>
        <w:t xml:space="preserve"> to </w:t>
      </w:r>
      <w:r w:rsidR="00975841" w:rsidRPr="00D8599A">
        <w:rPr>
          <w:rFonts w:cstheme="minorHAnsi"/>
        </w:rPr>
        <w:t xml:space="preserve">five </w:t>
      </w:r>
      <w:r w:rsidRPr="00D8599A">
        <w:rPr>
          <w:rFonts w:cstheme="minorHAnsi"/>
        </w:rPr>
        <w:t>months for reaccreditation</w:t>
      </w:r>
      <w:r w:rsidR="00095263" w:rsidRPr="00D8599A">
        <w:rPr>
          <w:rFonts w:cstheme="minorHAnsi"/>
        </w:rPr>
        <w:t xml:space="preserve"> audits</w:t>
      </w:r>
      <w:r w:rsidRPr="00D8599A">
        <w:rPr>
          <w:rFonts w:cstheme="minorHAnsi"/>
        </w:rPr>
        <w:t>. These time</w:t>
      </w:r>
      <w:r w:rsidR="00095263" w:rsidRPr="00D8599A">
        <w:rPr>
          <w:rFonts w:cstheme="minorHAnsi"/>
        </w:rPr>
        <w:t>frame</w:t>
      </w:r>
      <w:r w:rsidRPr="00D8599A">
        <w:rPr>
          <w:rFonts w:cstheme="minorHAnsi"/>
        </w:rPr>
        <w:t>s depend on the size of the company</w:t>
      </w:r>
      <w:r w:rsidR="00095263" w:rsidRPr="00D8599A">
        <w:rPr>
          <w:rFonts w:cstheme="minorHAnsi"/>
        </w:rPr>
        <w:t xml:space="preserve">, the </w:t>
      </w:r>
      <w:r w:rsidR="00022F43" w:rsidRPr="00D8599A">
        <w:rPr>
          <w:rFonts w:cstheme="minorHAnsi"/>
        </w:rPr>
        <w:t>audit scope</w:t>
      </w:r>
      <w:r w:rsidRPr="00D8599A">
        <w:rPr>
          <w:rFonts w:cstheme="minorHAnsi"/>
        </w:rPr>
        <w:t xml:space="preserve"> and the</w:t>
      </w:r>
      <w:r w:rsidR="00454433" w:rsidRPr="00D8599A">
        <w:rPr>
          <w:rFonts w:cstheme="minorHAnsi"/>
        </w:rPr>
        <w:t xml:space="preserve"> Auditees’</w:t>
      </w:r>
      <w:r w:rsidRPr="00D8599A">
        <w:rPr>
          <w:rFonts w:cstheme="minorHAnsi"/>
        </w:rPr>
        <w:t xml:space="preserve"> experience with other accreditations.</w:t>
      </w:r>
    </w:p>
    <w:p w14:paraId="2F8154DB" w14:textId="77777777" w:rsidR="00454433" w:rsidRPr="00D8599A" w:rsidRDefault="00253816" w:rsidP="00D8599A">
      <w:pPr>
        <w:spacing w:after="240" w:line="240" w:lineRule="auto"/>
        <w:jc w:val="both"/>
        <w:rPr>
          <w:rFonts w:cstheme="minorHAnsi"/>
        </w:rPr>
      </w:pPr>
      <w:r w:rsidRPr="00D8599A">
        <w:rPr>
          <w:rFonts w:cstheme="minorHAnsi"/>
          <w:b/>
          <w:u w:val="single"/>
        </w:rPr>
        <w:t>9-12 months before the audit:</w:t>
      </w:r>
      <w:r w:rsidRPr="00D8599A">
        <w:rPr>
          <w:rFonts w:cstheme="minorHAnsi"/>
        </w:rPr>
        <w:t xml:space="preserve"> </w:t>
      </w:r>
    </w:p>
    <w:p w14:paraId="0FA13313" w14:textId="77777777" w:rsidR="00454433" w:rsidRPr="00D8599A" w:rsidRDefault="00975841" w:rsidP="00D8599A">
      <w:pPr>
        <w:pStyle w:val="ListParagraph"/>
        <w:numPr>
          <w:ilvl w:val="0"/>
          <w:numId w:val="40"/>
        </w:numPr>
        <w:tabs>
          <w:tab w:val="clear" w:pos="1080"/>
          <w:tab w:val="num" w:pos="720"/>
        </w:tabs>
        <w:spacing w:after="240"/>
        <w:ind w:left="720"/>
        <w:jc w:val="both"/>
        <w:rPr>
          <w:rFonts w:cstheme="minorHAnsi"/>
          <w:sz w:val="22"/>
          <w:szCs w:val="22"/>
        </w:rPr>
      </w:pPr>
      <w:r w:rsidRPr="00D8599A">
        <w:rPr>
          <w:rFonts w:cstheme="minorHAnsi"/>
          <w:sz w:val="22"/>
          <w:szCs w:val="22"/>
        </w:rPr>
        <w:t>D</w:t>
      </w:r>
      <w:r w:rsidR="00253816" w:rsidRPr="00D8599A">
        <w:rPr>
          <w:rFonts w:cstheme="minorHAnsi"/>
          <w:sz w:val="22"/>
          <w:szCs w:val="22"/>
        </w:rPr>
        <w:t xml:space="preserve">ownload and review the required </w:t>
      </w:r>
      <w:r w:rsidR="00095263" w:rsidRPr="00D8599A">
        <w:rPr>
          <w:rFonts w:cstheme="minorHAnsi"/>
          <w:sz w:val="22"/>
          <w:szCs w:val="22"/>
        </w:rPr>
        <w:t>A</w:t>
      </w:r>
      <w:r w:rsidR="00253816" w:rsidRPr="00D8599A">
        <w:rPr>
          <w:rFonts w:cstheme="minorHAnsi"/>
          <w:sz w:val="22"/>
          <w:szCs w:val="22"/>
        </w:rPr>
        <w:t xml:space="preserve">udit </w:t>
      </w:r>
      <w:r w:rsidR="00095263" w:rsidRPr="00D8599A">
        <w:rPr>
          <w:rFonts w:cstheme="minorHAnsi"/>
          <w:sz w:val="22"/>
          <w:szCs w:val="22"/>
        </w:rPr>
        <w:t xml:space="preserve">Criteria </w:t>
      </w:r>
      <w:r w:rsidR="00253816" w:rsidRPr="00D8599A">
        <w:rPr>
          <w:rFonts w:cstheme="minorHAnsi"/>
          <w:sz w:val="22"/>
          <w:szCs w:val="22"/>
        </w:rPr>
        <w:t xml:space="preserve">and handbooks/guides. </w:t>
      </w:r>
    </w:p>
    <w:p w14:paraId="36310764" w14:textId="77777777" w:rsidR="00454433" w:rsidRPr="00D8599A" w:rsidRDefault="00347771" w:rsidP="00D8599A">
      <w:pPr>
        <w:pStyle w:val="ListParagraph"/>
        <w:numPr>
          <w:ilvl w:val="0"/>
          <w:numId w:val="40"/>
        </w:numPr>
        <w:tabs>
          <w:tab w:val="clear" w:pos="1080"/>
          <w:tab w:val="num" w:pos="720"/>
        </w:tabs>
        <w:spacing w:after="240"/>
        <w:ind w:left="720"/>
        <w:jc w:val="both"/>
        <w:rPr>
          <w:rFonts w:cstheme="minorHAnsi"/>
          <w:sz w:val="22"/>
          <w:szCs w:val="22"/>
        </w:rPr>
      </w:pPr>
      <w:hyperlink r:id="rId36" w:history="1">
        <w:r w:rsidR="00253816" w:rsidRPr="00D8599A">
          <w:rPr>
            <w:rStyle w:val="Hyperlink"/>
            <w:rFonts w:cstheme="minorHAnsi"/>
            <w:sz w:val="22"/>
            <w:szCs w:val="22"/>
          </w:rPr>
          <w:t>Create an audit plan</w:t>
        </w:r>
      </w:hyperlink>
      <w:r w:rsidR="00253816" w:rsidRPr="00D8599A">
        <w:rPr>
          <w:rFonts w:cstheme="minorHAnsi"/>
          <w:sz w:val="22"/>
          <w:szCs w:val="22"/>
        </w:rPr>
        <w:t xml:space="preserve">. </w:t>
      </w:r>
    </w:p>
    <w:p w14:paraId="11F5569B" w14:textId="77777777" w:rsidR="00454433" w:rsidRPr="00D8599A" w:rsidRDefault="00347771" w:rsidP="00D8599A">
      <w:pPr>
        <w:pStyle w:val="ListParagraph"/>
        <w:numPr>
          <w:ilvl w:val="0"/>
          <w:numId w:val="40"/>
        </w:numPr>
        <w:tabs>
          <w:tab w:val="clear" w:pos="1080"/>
          <w:tab w:val="num" w:pos="720"/>
        </w:tabs>
        <w:spacing w:after="240"/>
        <w:ind w:left="720"/>
        <w:jc w:val="both"/>
        <w:rPr>
          <w:rFonts w:cstheme="minorHAnsi"/>
          <w:sz w:val="22"/>
          <w:szCs w:val="22"/>
        </w:rPr>
      </w:pPr>
      <w:hyperlink r:id="rId37" w:history="1">
        <w:r w:rsidR="00253816" w:rsidRPr="00D8599A">
          <w:rPr>
            <w:rStyle w:val="Hyperlink"/>
            <w:rFonts w:cstheme="minorHAnsi"/>
            <w:sz w:val="22"/>
            <w:szCs w:val="22"/>
          </w:rPr>
          <w:t xml:space="preserve">Select and train </w:t>
        </w:r>
        <w:r w:rsidR="00095263" w:rsidRPr="00D8599A">
          <w:rPr>
            <w:rStyle w:val="Hyperlink"/>
            <w:rFonts w:cstheme="minorHAnsi"/>
            <w:sz w:val="22"/>
            <w:szCs w:val="22"/>
          </w:rPr>
          <w:t>I</w:t>
        </w:r>
        <w:r w:rsidR="00253816" w:rsidRPr="00D8599A">
          <w:rPr>
            <w:rStyle w:val="Hyperlink"/>
            <w:rFonts w:cstheme="minorHAnsi"/>
            <w:sz w:val="22"/>
            <w:szCs w:val="22"/>
          </w:rPr>
          <w:t xml:space="preserve">nternal </w:t>
        </w:r>
        <w:r w:rsidR="0062540E" w:rsidRPr="00D8599A">
          <w:rPr>
            <w:rStyle w:val="Hyperlink"/>
            <w:rFonts w:cstheme="minorHAnsi"/>
            <w:sz w:val="22"/>
            <w:szCs w:val="22"/>
          </w:rPr>
          <w:t>Auditor</w:t>
        </w:r>
        <w:r w:rsidR="00095263" w:rsidRPr="00D8599A">
          <w:rPr>
            <w:rStyle w:val="Hyperlink"/>
            <w:rFonts w:cstheme="minorHAnsi"/>
            <w:sz w:val="22"/>
            <w:szCs w:val="22"/>
          </w:rPr>
          <w:t>(</w:t>
        </w:r>
        <w:r w:rsidR="00253816" w:rsidRPr="00D8599A">
          <w:rPr>
            <w:rStyle w:val="Hyperlink"/>
            <w:rFonts w:cstheme="minorHAnsi"/>
            <w:sz w:val="22"/>
            <w:szCs w:val="22"/>
          </w:rPr>
          <w:t>s</w:t>
        </w:r>
        <w:r w:rsidR="00095263" w:rsidRPr="00D8599A">
          <w:rPr>
            <w:rStyle w:val="Hyperlink"/>
            <w:rFonts w:cstheme="minorHAnsi"/>
            <w:sz w:val="22"/>
            <w:szCs w:val="22"/>
          </w:rPr>
          <w:t>)</w:t>
        </w:r>
      </w:hyperlink>
      <w:r w:rsidR="00253816" w:rsidRPr="00D8599A">
        <w:rPr>
          <w:rFonts w:cstheme="minorHAnsi"/>
          <w:sz w:val="22"/>
          <w:szCs w:val="22"/>
        </w:rPr>
        <w:t xml:space="preserve">. </w:t>
      </w:r>
    </w:p>
    <w:p w14:paraId="0C083288" w14:textId="77777777" w:rsidR="00253816" w:rsidRPr="00D8599A" w:rsidRDefault="00253816" w:rsidP="00D8599A">
      <w:pPr>
        <w:pStyle w:val="ListParagraph"/>
        <w:numPr>
          <w:ilvl w:val="0"/>
          <w:numId w:val="40"/>
        </w:numPr>
        <w:tabs>
          <w:tab w:val="clear" w:pos="1080"/>
          <w:tab w:val="num" w:pos="720"/>
        </w:tabs>
        <w:spacing w:after="240"/>
        <w:ind w:left="720"/>
        <w:jc w:val="both"/>
        <w:rPr>
          <w:rFonts w:cstheme="minorHAnsi"/>
          <w:sz w:val="22"/>
          <w:szCs w:val="22"/>
        </w:rPr>
      </w:pPr>
      <w:r w:rsidRPr="00D8599A">
        <w:rPr>
          <w:rFonts w:cstheme="minorHAnsi"/>
          <w:sz w:val="22"/>
          <w:szCs w:val="22"/>
        </w:rPr>
        <w:t xml:space="preserve">It is highly recommended to take </w:t>
      </w:r>
      <w:r w:rsidR="00383921" w:rsidRPr="00D8599A">
        <w:rPr>
          <w:rFonts w:cstheme="minorHAnsi"/>
          <w:sz w:val="22"/>
          <w:szCs w:val="22"/>
        </w:rPr>
        <w:t xml:space="preserve">PRI Training course(s) such as </w:t>
      </w:r>
      <w:hyperlink r:id="rId38" w:history="1">
        <w:r w:rsidRPr="00D8599A">
          <w:rPr>
            <w:rStyle w:val="Hyperlink"/>
            <w:rFonts w:cstheme="minorHAnsi"/>
            <w:sz w:val="22"/>
            <w:szCs w:val="22"/>
          </w:rPr>
          <w:t>Nadcap Audit Preparation Course</w:t>
        </w:r>
      </w:hyperlink>
      <w:r w:rsidRPr="00D8599A">
        <w:rPr>
          <w:rFonts w:cstheme="minorHAnsi"/>
          <w:sz w:val="22"/>
          <w:szCs w:val="22"/>
        </w:rPr>
        <w:t xml:space="preserve"> on the commodity to be accredited and the </w:t>
      </w:r>
      <w:hyperlink r:id="rId39" w:history="1">
        <w:r w:rsidRPr="00D8599A">
          <w:rPr>
            <w:rStyle w:val="Hyperlink"/>
            <w:rFonts w:cstheme="minorHAnsi"/>
            <w:sz w:val="22"/>
            <w:szCs w:val="22"/>
          </w:rPr>
          <w:t>RCCA Nadcap Style course</w:t>
        </w:r>
      </w:hyperlink>
      <w:r w:rsidRPr="00D8599A">
        <w:rPr>
          <w:rFonts w:cstheme="minorHAnsi"/>
          <w:sz w:val="22"/>
          <w:szCs w:val="22"/>
        </w:rPr>
        <w:t xml:space="preserve">. </w:t>
      </w:r>
    </w:p>
    <w:p w14:paraId="3187440E" w14:textId="77777777" w:rsidR="00454433" w:rsidRPr="00D8599A" w:rsidRDefault="00253816" w:rsidP="00D8599A">
      <w:pPr>
        <w:spacing w:after="240" w:line="240" w:lineRule="auto"/>
        <w:jc w:val="both"/>
        <w:rPr>
          <w:rFonts w:cstheme="minorHAnsi"/>
        </w:rPr>
      </w:pPr>
      <w:r w:rsidRPr="00D8599A">
        <w:rPr>
          <w:rFonts w:cstheme="minorHAnsi"/>
          <w:b/>
          <w:u w:val="single"/>
        </w:rPr>
        <w:t>6-9 months before the audit:</w:t>
      </w:r>
      <w:r w:rsidRPr="00D8599A">
        <w:rPr>
          <w:rFonts w:cstheme="minorHAnsi"/>
        </w:rPr>
        <w:t xml:space="preserve"> </w:t>
      </w:r>
    </w:p>
    <w:p w14:paraId="2D4A8CDA" w14:textId="5FC241B2" w:rsidR="00454433" w:rsidRPr="00D8599A" w:rsidRDefault="00975841" w:rsidP="00D8599A">
      <w:pPr>
        <w:pStyle w:val="ListParagraph"/>
        <w:numPr>
          <w:ilvl w:val="0"/>
          <w:numId w:val="39"/>
        </w:numPr>
        <w:spacing w:after="240"/>
        <w:ind w:left="720"/>
        <w:jc w:val="both"/>
        <w:rPr>
          <w:rFonts w:cstheme="minorHAnsi"/>
          <w:sz w:val="22"/>
          <w:szCs w:val="22"/>
        </w:rPr>
      </w:pPr>
      <w:r w:rsidRPr="00D8599A">
        <w:rPr>
          <w:rFonts w:cstheme="minorHAnsi"/>
          <w:sz w:val="22"/>
          <w:szCs w:val="22"/>
        </w:rPr>
        <w:t>S</w:t>
      </w:r>
      <w:r w:rsidR="00253816" w:rsidRPr="00D8599A">
        <w:rPr>
          <w:rFonts w:cstheme="minorHAnsi"/>
          <w:sz w:val="22"/>
          <w:szCs w:val="22"/>
        </w:rPr>
        <w:t xml:space="preserve">chedule the initial Nadcap audit in </w:t>
      </w:r>
      <w:r w:rsidR="008E6BDB" w:rsidRPr="00D8599A">
        <w:rPr>
          <w:rFonts w:cstheme="minorHAnsi"/>
          <w:sz w:val="22"/>
          <w:szCs w:val="22"/>
        </w:rPr>
        <w:t xml:space="preserve">PRI </w:t>
      </w:r>
      <w:r w:rsidR="00724A03">
        <w:rPr>
          <w:rFonts w:cstheme="minorHAnsi"/>
          <w:sz w:val="22"/>
          <w:szCs w:val="22"/>
        </w:rPr>
        <w:t>EAN</w:t>
      </w:r>
      <w:r w:rsidR="00253816" w:rsidRPr="00D8599A">
        <w:rPr>
          <w:rFonts w:cstheme="minorHAnsi"/>
          <w:sz w:val="22"/>
          <w:szCs w:val="22"/>
        </w:rPr>
        <w:t xml:space="preserve">. </w:t>
      </w:r>
    </w:p>
    <w:p w14:paraId="200A50C7" w14:textId="77777777" w:rsidR="00454433" w:rsidRPr="00D8599A" w:rsidRDefault="00253816" w:rsidP="00D8599A">
      <w:pPr>
        <w:pStyle w:val="ListParagraph"/>
        <w:numPr>
          <w:ilvl w:val="0"/>
          <w:numId w:val="39"/>
        </w:numPr>
        <w:spacing w:after="240"/>
        <w:ind w:left="720"/>
        <w:jc w:val="both"/>
        <w:rPr>
          <w:rFonts w:cstheme="minorHAnsi"/>
          <w:sz w:val="22"/>
          <w:szCs w:val="22"/>
        </w:rPr>
      </w:pPr>
      <w:r w:rsidRPr="00D8599A">
        <w:rPr>
          <w:rFonts w:cstheme="minorHAnsi"/>
          <w:sz w:val="22"/>
          <w:szCs w:val="22"/>
        </w:rPr>
        <w:t xml:space="preserve">Declare the ITAR/EAR status of the facility. </w:t>
      </w:r>
    </w:p>
    <w:p w14:paraId="46C9A401" w14:textId="77777777" w:rsidR="00253816" w:rsidRPr="00D8599A" w:rsidRDefault="00C414AB" w:rsidP="00D8599A">
      <w:pPr>
        <w:pStyle w:val="ListParagraph"/>
        <w:numPr>
          <w:ilvl w:val="0"/>
          <w:numId w:val="39"/>
        </w:numPr>
        <w:spacing w:after="240"/>
        <w:ind w:left="720"/>
        <w:jc w:val="both"/>
        <w:rPr>
          <w:rFonts w:cstheme="minorHAnsi"/>
          <w:sz w:val="22"/>
          <w:szCs w:val="22"/>
        </w:rPr>
      </w:pPr>
      <w:r w:rsidRPr="00D8599A">
        <w:rPr>
          <w:rFonts w:cstheme="minorHAnsi"/>
          <w:sz w:val="22"/>
          <w:szCs w:val="22"/>
        </w:rPr>
        <w:t xml:space="preserve">Update </w:t>
      </w:r>
      <w:r w:rsidR="00AC0012" w:rsidRPr="00D8599A">
        <w:rPr>
          <w:rFonts w:cstheme="minorHAnsi"/>
          <w:sz w:val="22"/>
          <w:szCs w:val="22"/>
        </w:rPr>
        <w:t xml:space="preserve">the </w:t>
      </w:r>
      <w:r w:rsidRPr="00D8599A">
        <w:rPr>
          <w:rFonts w:cstheme="minorHAnsi"/>
          <w:sz w:val="22"/>
          <w:szCs w:val="22"/>
        </w:rPr>
        <w:t xml:space="preserve">Subscriber list and </w:t>
      </w:r>
      <w:r w:rsidR="003A2296" w:rsidRPr="00D8599A">
        <w:rPr>
          <w:rFonts w:cstheme="minorHAnsi"/>
          <w:sz w:val="22"/>
          <w:szCs w:val="22"/>
        </w:rPr>
        <w:t xml:space="preserve">either </w:t>
      </w:r>
      <w:r w:rsidRPr="00D8599A">
        <w:rPr>
          <w:rFonts w:cstheme="minorHAnsi"/>
          <w:sz w:val="22"/>
          <w:szCs w:val="22"/>
        </w:rPr>
        <w:t>upload QMS certification or schedule a</w:t>
      </w:r>
      <w:r w:rsidR="008005BF" w:rsidRPr="00D8599A">
        <w:rPr>
          <w:rFonts w:cstheme="minorHAnsi"/>
          <w:sz w:val="22"/>
          <w:szCs w:val="22"/>
        </w:rPr>
        <w:t>n Aerospace Quality System (AQS)</w:t>
      </w:r>
      <w:r w:rsidRPr="00D8599A">
        <w:rPr>
          <w:rFonts w:cstheme="minorHAnsi"/>
          <w:sz w:val="22"/>
          <w:szCs w:val="22"/>
        </w:rPr>
        <w:t xml:space="preserve"> Nadcap audit. </w:t>
      </w:r>
    </w:p>
    <w:p w14:paraId="40A59FAB" w14:textId="77777777" w:rsidR="00454433" w:rsidRPr="00D8599A" w:rsidRDefault="00253816" w:rsidP="00D8599A">
      <w:pPr>
        <w:spacing w:after="240" w:line="240" w:lineRule="auto"/>
        <w:jc w:val="both"/>
        <w:rPr>
          <w:rFonts w:cstheme="minorHAnsi"/>
        </w:rPr>
      </w:pPr>
      <w:r w:rsidRPr="00D8599A">
        <w:rPr>
          <w:rFonts w:cstheme="minorHAnsi"/>
          <w:b/>
          <w:u w:val="single"/>
        </w:rPr>
        <w:t>3-6 Months before the audit:</w:t>
      </w:r>
      <w:r w:rsidRPr="00D8599A">
        <w:rPr>
          <w:rFonts w:cstheme="minorHAnsi"/>
        </w:rPr>
        <w:t xml:space="preserve"> </w:t>
      </w:r>
    </w:p>
    <w:p w14:paraId="2CEB2CC7" w14:textId="77777777" w:rsidR="00454433" w:rsidRPr="00D8599A" w:rsidRDefault="00975841" w:rsidP="00D8599A">
      <w:pPr>
        <w:pStyle w:val="ListParagraph"/>
        <w:numPr>
          <w:ilvl w:val="0"/>
          <w:numId w:val="41"/>
        </w:numPr>
        <w:tabs>
          <w:tab w:val="clear" w:pos="1080"/>
          <w:tab w:val="num" w:pos="720"/>
        </w:tabs>
        <w:spacing w:after="240"/>
        <w:ind w:left="720"/>
        <w:jc w:val="both"/>
        <w:rPr>
          <w:rFonts w:cstheme="minorHAnsi"/>
          <w:sz w:val="22"/>
          <w:szCs w:val="22"/>
          <w:u w:val="single"/>
        </w:rPr>
      </w:pPr>
      <w:r w:rsidRPr="00D8599A">
        <w:rPr>
          <w:rFonts w:cstheme="minorHAnsi"/>
          <w:sz w:val="22"/>
          <w:szCs w:val="22"/>
        </w:rPr>
        <w:t>C</w:t>
      </w:r>
      <w:r w:rsidR="00253816" w:rsidRPr="00D8599A">
        <w:rPr>
          <w:rFonts w:cstheme="minorHAnsi"/>
          <w:sz w:val="22"/>
          <w:szCs w:val="22"/>
        </w:rPr>
        <w:t xml:space="preserve">ontinue working on the action plan. </w:t>
      </w:r>
    </w:p>
    <w:p w14:paraId="552196F9" w14:textId="77777777" w:rsidR="00454433" w:rsidRPr="00D8599A" w:rsidRDefault="00253816" w:rsidP="00D8599A">
      <w:pPr>
        <w:pStyle w:val="ListParagraph"/>
        <w:numPr>
          <w:ilvl w:val="0"/>
          <w:numId w:val="41"/>
        </w:numPr>
        <w:tabs>
          <w:tab w:val="clear" w:pos="1080"/>
          <w:tab w:val="num" w:pos="720"/>
        </w:tabs>
        <w:spacing w:after="240"/>
        <w:ind w:left="720"/>
        <w:jc w:val="both"/>
        <w:rPr>
          <w:rFonts w:cstheme="minorHAnsi"/>
          <w:sz w:val="22"/>
          <w:szCs w:val="22"/>
          <w:u w:val="single"/>
        </w:rPr>
      </w:pPr>
      <w:r w:rsidRPr="00D8599A">
        <w:rPr>
          <w:rFonts w:cstheme="minorHAnsi"/>
          <w:sz w:val="22"/>
          <w:szCs w:val="22"/>
        </w:rPr>
        <w:t xml:space="preserve">Review the audit plan and follow up on corrective actions to ensure </w:t>
      </w:r>
      <w:r w:rsidR="00B36BF0" w:rsidRPr="00D8599A">
        <w:rPr>
          <w:rFonts w:cstheme="minorHAnsi"/>
          <w:sz w:val="22"/>
          <w:szCs w:val="22"/>
        </w:rPr>
        <w:t xml:space="preserve">effectiveness. </w:t>
      </w:r>
    </w:p>
    <w:p w14:paraId="04A9AFA5" w14:textId="77777777" w:rsidR="00454433" w:rsidRPr="00D8599A" w:rsidRDefault="00B36BF0" w:rsidP="00D8599A">
      <w:pPr>
        <w:pStyle w:val="ListParagraph"/>
        <w:numPr>
          <w:ilvl w:val="0"/>
          <w:numId w:val="41"/>
        </w:numPr>
        <w:tabs>
          <w:tab w:val="clear" w:pos="1080"/>
          <w:tab w:val="num" w:pos="720"/>
        </w:tabs>
        <w:spacing w:after="240"/>
        <w:ind w:left="720"/>
        <w:jc w:val="both"/>
        <w:rPr>
          <w:rFonts w:cstheme="minorHAnsi"/>
          <w:sz w:val="22"/>
          <w:szCs w:val="22"/>
          <w:u w:val="single"/>
        </w:rPr>
      </w:pPr>
      <w:r w:rsidRPr="00D8599A">
        <w:rPr>
          <w:rFonts w:cstheme="minorHAnsi"/>
          <w:sz w:val="22"/>
          <w:szCs w:val="22"/>
        </w:rPr>
        <w:t>Review</w:t>
      </w:r>
      <w:r w:rsidR="00253816" w:rsidRPr="00D8599A">
        <w:rPr>
          <w:rFonts w:cstheme="minorHAnsi"/>
          <w:sz w:val="22"/>
          <w:szCs w:val="22"/>
        </w:rPr>
        <w:t xml:space="preserve"> the revised procedures. </w:t>
      </w:r>
    </w:p>
    <w:p w14:paraId="7CC3F09B" w14:textId="77777777" w:rsidR="00253816" w:rsidRPr="00D8599A" w:rsidRDefault="00253816" w:rsidP="00D8599A">
      <w:pPr>
        <w:pStyle w:val="ListParagraph"/>
        <w:numPr>
          <w:ilvl w:val="0"/>
          <w:numId w:val="41"/>
        </w:numPr>
        <w:tabs>
          <w:tab w:val="clear" w:pos="1080"/>
          <w:tab w:val="num" w:pos="720"/>
        </w:tabs>
        <w:spacing w:after="240"/>
        <w:ind w:left="720"/>
        <w:jc w:val="both"/>
        <w:rPr>
          <w:rFonts w:cstheme="minorHAnsi"/>
          <w:sz w:val="22"/>
          <w:szCs w:val="22"/>
          <w:u w:val="single"/>
        </w:rPr>
      </w:pPr>
      <w:r w:rsidRPr="00D8599A">
        <w:rPr>
          <w:rFonts w:cstheme="minorHAnsi"/>
          <w:sz w:val="22"/>
          <w:szCs w:val="22"/>
        </w:rPr>
        <w:t>Update training and qualifications records.</w:t>
      </w:r>
    </w:p>
    <w:p w14:paraId="03F255D6" w14:textId="77777777" w:rsidR="00454433" w:rsidRPr="00D8599A" w:rsidRDefault="003A2296" w:rsidP="00D8599A">
      <w:pPr>
        <w:spacing w:after="240" w:line="240" w:lineRule="auto"/>
        <w:jc w:val="both"/>
        <w:rPr>
          <w:rFonts w:cstheme="minorHAnsi"/>
        </w:rPr>
      </w:pPr>
      <w:r w:rsidRPr="00D8599A">
        <w:rPr>
          <w:rFonts w:cstheme="minorHAnsi"/>
          <w:b/>
          <w:u w:val="single"/>
        </w:rPr>
        <w:t>30-90</w:t>
      </w:r>
      <w:r w:rsidR="005D25A8" w:rsidRPr="00D8599A">
        <w:rPr>
          <w:rFonts w:cstheme="minorHAnsi"/>
          <w:b/>
          <w:u w:val="single"/>
        </w:rPr>
        <w:t xml:space="preserve"> </w:t>
      </w:r>
      <w:r w:rsidR="00253816" w:rsidRPr="00D8599A">
        <w:rPr>
          <w:rFonts w:cstheme="minorHAnsi"/>
          <w:b/>
          <w:u w:val="single"/>
        </w:rPr>
        <w:t>days before the audit:</w:t>
      </w:r>
      <w:r w:rsidR="00253816" w:rsidRPr="00D8599A">
        <w:rPr>
          <w:rFonts w:cstheme="minorHAnsi"/>
        </w:rPr>
        <w:t xml:space="preserve"> </w:t>
      </w:r>
    </w:p>
    <w:p w14:paraId="02D39909" w14:textId="77777777" w:rsidR="00454433" w:rsidRPr="00D8599A" w:rsidRDefault="00975841" w:rsidP="00D8599A">
      <w:pPr>
        <w:pStyle w:val="ListParagraph"/>
        <w:numPr>
          <w:ilvl w:val="0"/>
          <w:numId w:val="42"/>
        </w:numPr>
        <w:tabs>
          <w:tab w:val="clear" w:pos="1080"/>
          <w:tab w:val="num" w:pos="720"/>
        </w:tabs>
        <w:spacing w:after="240"/>
        <w:ind w:left="720"/>
        <w:rPr>
          <w:rFonts w:cstheme="minorHAnsi"/>
          <w:sz w:val="22"/>
          <w:szCs w:val="22"/>
        </w:rPr>
      </w:pPr>
      <w:r w:rsidRPr="00D8599A">
        <w:rPr>
          <w:rFonts w:cstheme="minorHAnsi"/>
          <w:sz w:val="22"/>
          <w:szCs w:val="22"/>
        </w:rPr>
        <w:t>C</w:t>
      </w:r>
      <w:r w:rsidR="00155C3D" w:rsidRPr="00D8599A">
        <w:rPr>
          <w:rFonts w:cstheme="minorHAnsi"/>
          <w:sz w:val="22"/>
          <w:szCs w:val="22"/>
        </w:rPr>
        <w:t xml:space="preserve">onduct </w:t>
      </w:r>
      <w:r w:rsidR="008005BF" w:rsidRPr="00D8599A">
        <w:rPr>
          <w:rFonts w:cstheme="minorHAnsi"/>
          <w:sz w:val="22"/>
          <w:szCs w:val="22"/>
        </w:rPr>
        <w:t>a thorough s</w:t>
      </w:r>
      <w:r w:rsidR="00155C3D" w:rsidRPr="00D8599A">
        <w:rPr>
          <w:rFonts w:cstheme="minorHAnsi"/>
          <w:sz w:val="22"/>
          <w:szCs w:val="22"/>
        </w:rPr>
        <w:t>elf-</w:t>
      </w:r>
      <w:r w:rsidR="008005BF" w:rsidRPr="00D8599A">
        <w:rPr>
          <w:rFonts w:cstheme="minorHAnsi"/>
          <w:sz w:val="22"/>
          <w:szCs w:val="22"/>
        </w:rPr>
        <w:t>a</w:t>
      </w:r>
      <w:r w:rsidR="00155C3D" w:rsidRPr="00D8599A">
        <w:rPr>
          <w:rFonts w:cstheme="minorHAnsi"/>
          <w:sz w:val="22"/>
          <w:szCs w:val="22"/>
        </w:rPr>
        <w:t xml:space="preserve">udit and address all identified </w:t>
      </w:r>
      <w:r w:rsidR="008005BF" w:rsidRPr="00D8599A">
        <w:rPr>
          <w:rFonts w:cstheme="minorHAnsi"/>
          <w:sz w:val="22"/>
          <w:szCs w:val="22"/>
        </w:rPr>
        <w:t>n</w:t>
      </w:r>
      <w:r w:rsidR="00155C3D" w:rsidRPr="00D8599A">
        <w:rPr>
          <w:rFonts w:cstheme="minorHAnsi"/>
          <w:sz w:val="22"/>
          <w:szCs w:val="22"/>
        </w:rPr>
        <w:t>on</w:t>
      </w:r>
      <w:r w:rsidR="008005BF" w:rsidRPr="00D8599A">
        <w:rPr>
          <w:rFonts w:cstheme="minorHAnsi"/>
          <w:sz w:val="22"/>
          <w:szCs w:val="22"/>
        </w:rPr>
        <w:t>-</w:t>
      </w:r>
      <w:r w:rsidR="00155C3D" w:rsidRPr="00D8599A">
        <w:rPr>
          <w:rFonts w:cstheme="minorHAnsi"/>
          <w:sz w:val="22"/>
          <w:szCs w:val="22"/>
        </w:rPr>
        <w:t>conformance</w:t>
      </w:r>
      <w:r w:rsidR="008005BF" w:rsidRPr="00D8599A">
        <w:rPr>
          <w:rFonts w:cstheme="minorHAnsi"/>
          <w:sz w:val="22"/>
          <w:szCs w:val="22"/>
        </w:rPr>
        <w:t>(</w:t>
      </w:r>
      <w:r w:rsidR="00155C3D" w:rsidRPr="00D8599A">
        <w:rPr>
          <w:rFonts w:cstheme="minorHAnsi"/>
          <w:sz w:val="22"/>
          <w:szCs w:val="22"/>
        </w:rPr>
        <w:t>s</w:t>
      </w:r>
      <w:r w:rsidR="008005BF" w:rsidRPr="00D8599A">
        <w:rPr>
          <w:rFonts w:cstheme="minorHAnsi"/>
          <w:sz w:val="22"/>
          <w:szCs w:val="22"/>
        </w:rPr>
        <w:t>)</w:t>
      </w:r>
      <w:r w:rsidR="00155C3D" w:rsidRPr="00D8599A">
        <w:rPr>
          <w:rFonts w:cstheme="minorHAnsi"/>
          <w:sz w:val="22"/>
          <w:szCs w:val="22"/>
        </w:rPr>
        <w:t xml:space="preserve"> with </w:t>
      </w:r>
      <w:r w:rsidR="008005BF" w:rsidRPr="00D8599A">
        <w:rPr>
          <w:rFonts w:cstheme="minorHAnsi"/>
          <w:sz w:val="22"/>
          <w:szCs w:val="22"/>
        </w:rPr>
        <w:t xml:space="preserve">adequate </w:t>
      </w:r>
      <w:r w:rsidR="00155C3D" w:rsidRPr="00D8599A">
        <w:rPr>
          <w:rFonts w:cstheme="minorHAnsi"/>
          <w:sz w:val="22"/>
          <w:szCs w:val="22"/>
        </w:rPr>
        <w:t xml:space="preserve">corrective actions. </w:t>
      </w:r>
    </w:p>
    <w:p w14:paraId="0AA29AC8" w14:textId="77777777" w:rsidR="00454433" w:rsidRPr="00D8599A" w:rsidRDefault="00253816" w:rsidP="00D8599A">
      <w:pPr>
        <w:pStyle w:val="ListParagraph"/>
        <w:numPr>
          <w:ilvl w:val="0"/>
          <w:numId w:val="42"/>
        </w:numPr>
        <w:tabs>
          <w:tab w:val="clear" w:pos="1080"/>
          <w:tab w:val="num" w:pos="720"/>
        </w:tabs>
        <w:spacing w:after="240"/>
        <w:ind w:left="720"/>
        <w:rPr>
          <w:rFonts w:cstheme="minorHAnsi"/>
          <w:sz w:val="22"/>
          <w:szCs w:val="22"/>
        </w:rPr>
      </w:pPr>
      <w:r w:rsidRPr="00D8599A">
        <w:rPr>
          <w:rFonts w:cstheme="minorHAnsi"/>
          <w:sz w:val="22"/>
          <w:szCs w:val="22"/>
        </w:rPr>
        <w:t xml:space="preserve">Nadcap reviews and updates </w:t>
      </w:r>
      <w:r w:rsidR="00AC0012" w:rsidRPr="00D8599A">
        <w:rPr>
          <w:rFonts w:cstheme="minorHAnsi"/>
          <w:sz w:val="22"/>
          <w:szCs w:val="22"/>
        </w:rPr>
        <w:t xml:space="preserve">its </w:t>
      </w:r>
      <w:r w:rsidRPr="00D8599A">
        <w:rPr>
          <w:rFonts w:cstheme="minorHAnsi"/>
          <w:sz w:val="22"/>
          <w:szCs w:val="22"/>
        </w:rPr>
        <w:t xml:space="preserve">documentation very often, and the changes in these documents are applicable 90 days from the date they are issued, so it is recommended to check the status of all the Nadcap documentation </w:t>
      </w:r>
      <w:r w:rsidR="00AC0012" w:rsidRPr="00D8599A">
        <w:rPr>
          <w:rFonts w:cstheme="minorHAnsi"/>
          <w:sz w:val="22"/>
          <w:szCs w:val="22"/>
        </w:rPr>
        <w:t xml:space="preserve">90 </w:t>
      </w:r>
      <w:r w:rsidRPr="00D8599A">
        <w:rPr>
          <w:rFonts w:cstheme="minorHAnsi"/>
          <w:sz w:val="22"/>
          <w:szCs w:val="22"/>
        </w:rPr>
        <w:t xml:space="preserve">days before </w:t>
      </w:r>
      <w:r w:rsidR="00155C3D" w:rsidRPr="00D8599A">
        <w:rPr>
          <w:rFonts w:cstheme="minorHAnsi"/>
          <w:sz w:val="22"/>
          <w:szCs w:val="22"/>
        </w:rPr>
        <w:t>the</w:t>
      </w:r>
      <w:r w:rsidRPr="00D8599A">
        <w:rPr>
          <w:rFonts w:cstheme="minorHAnsi"/>
          <w:sz w:val="22"/>
          <w:szCs w:val="22"/>
        </w:rPr>
        <w:t xml:space="preserve"> audit.</w:t>
      </w:r>
      <w:r w:rsidR="002111BA" w:rsidRPr="00D8599A">
        <w:rPr>
          <w:rFonts w:cstheme="minorHAnsi"/>
          <w:sz w:val="22"/>
          <w:szCs w:val="22"/>
        </w:rPr>
        <w:t xml:space="preserve"> </w:t>
      </w:r>
    </w:p>
    <w:p w14:paraId="1B189A17" w14:textId="77777777" w:rsidR="00253816" w:rsidRPr="00D8599A" w:rsidRDefault="002111BA" w:rsidP="00D8599A">
      <w:pPr>
        <w:pStyle w:val="ListParagraph"/>
        <w:numPr>
          <w:ilvl w:val="0"/>
          <w:numId w:val="42"/>
        </w:numPr>
        <w:tabs>
          <w:tab w:val="clear" w:pos="1080"/>
          <w:tab w:val="num" w:pos="720"/>
        </w:tabs>
        <w:spacing w:after="240"/>
        <w:ind w:left="720"/>
        <w:rPr>
          <w:rFonts w:cstheme="minorHAnsi"/>
          <w:sz w:val="22"/>
          <w:szCs w:val="22"/>
        </w:rPr>
      </w:pPr>
      <w:r w:rsidRPr="00D8599A">
        <w:rPr>
          <w:rFonts w:cstheme="minorHAnsi"/>
          <w:sz w:val="22"/>
          <w:szCs w:val="22"/>
        </w:rPr>
        <w:t xml:space="preserve">Review any applicable Auditor Advisories.  </w:t>
      </w:r>
    </w:p>
    <w:p w14:paraId="19DC2E01" w14:textId="77777777" w:rsidR="00454433" w:rsidRPr="00D8599A" w:rsidRDefault="00253816" w:rsidP="00D8599A">
      <w:pPr>
        <w:spacing w:after="240" w:line="240" w:lineRule="auto"/>
        <w:rPr>
          <w:rFonts w:cstheme="minorHAnsi"/>
        </w:rPr>
      </w:pPr>
      <w:r w:rsidRPr="00D8599A">
        <w:rPr>
          <w:rFonts w:cstheme="minorHAnsi"/>
          <w:b/>
          <w:u w:val="single"/>
        </w:rPr>
        <w:t>One month prior to the audit</w:t>
      </w:r>
      <w:r w:rsidR="0010587B" w:rsidRPr="00D8599A">
        <w:rPr>
          <w:rFonts w:cstheme="minorHAnsi"/>
          <w:b/>
          <w:u w:val="single"/>
        </w:rPr>
        <w:t>:</w:t>
      </w:r>
      <w:r w:rsidRPr="00D8599A">
        <w:rPr>
          <w:rFonts w:cstheme="minorHAnsi"/>
        </w:rPr>
        <w:t xml:space="preserve"> </w:t>
      </w:r>
    </w:p>
    <w:p w14:paraId="2EDD95CC" w14:textId="77777777" w:rsidR="00454433" w:rsidRPr="00D8599A" w:rsidRDefault="00975841" w:rsidP="00D8599A">
      <w:pPr>
        <w:pStyle w:val="ListParagraph"/>
        <w:numPr>
          <w:ilvl w:val="0"/>
          <w:numId w:val="43"/>
        </w:numPr>
        <w:tabs>
          <w:tab w:val="clear" w:pos="1080"/>
          <w:tab w:val="num" w:pos="720"/>
        </w:tabs>
        <w:spacing w:after="240"/>
        <w:ind w:left="720"/>
        <w:rPr>
          <w:rFonts w:cstheme="minorHAnsi"/>
          <w:sz w:val="22"/>
          <w:szCs w:val="22"/>
        </w:rPr>
      </w:pPr>
      <w:r w:rsidRPr="00D8599A">
        <w:rPr>
          <w:rFonts w:cstheme="minorHAnsi"/>
          <w:sz w:val="22"/>
          <w:szCs w:val="22"/>
        </w:rPr>
        <w:t>T</w:t>
      </w:r>
      <w:r w:rsidR="00253816" w:rsidRPr="00D8599A">
        <w:rPr>
          <w:rFonts w:cstheme="minorHAnsi"/>
          <w:sz w:val="22"/>
          <w:szCs w:val="22"/>
        </w:rPr>
        <w:t xml:space="preserve">he </w:t>
      </w:r>
      <w:r w:rsidR="0062540E" w:rsidRPr="00D8599A">
        <w:rPr>
          <w:rFonts w:cstheme="minorHAnsi"/>
          <w:sz w:val="22"/>
          <w:szCs w:val="22"/>
        </w:rPr>
        <w:t>Auditor</w:t>
      </w:r>
      <w:r w:rsidR="00253816" w:rsidRPr="00D8599A">
        <w:rPr>
          <w:rFonts w:cstheme="minorHAnsi"/>
          <w:sz w:val="22"/>
          <w:szCs w:val="22"/>
        </w:rPr>
        <w:t xml:space="preserve"> should have made initial contact via email. </w:t>
      </w:r>
    </w:p>
    <w:p w14:paraId="05C88280" w14:textId="581FE784" w:rsidR="00253816" w:rsidRPr="00D8599A" w:rsidRDefault="003C12F3" w:rsidP="00D8599A">
      <w:pPr>
        <w:pStyle w:val="ListParagraph"/>
        <w:numPr>
          <w:ilvl w:val="0"/>
          <w:numId w:val="43"/>
        </w:numPr>
        <w:tabs>
          <w:tab w:val="clear" w:pos="1080"/>
          <w:tab w:val="num" w:pos="720"/>
        </w:tabs>
        <w:spacing w:after="240"/>
        <w:ind w:left="720"/>
        <w:rPr>
          <w:rFonts w:cstheme="minorHAnsi"/>
          <w:sz w:val="22"/>
          <w:szCs w:val="22"/>
        </w:rPr>
      </w:pPr>
      <w:r w:rsidRPr="00D8599A">
        <w:rPr>
          <w:rFonts w:cstheme="minorHAnsi"/>
          <w:sz w:val="22"/>
          <w:szCs w:val="22"/>
        </w:rPr>
        <w:t>Auditee</w:t>
      </w:r>
      <w:r w:rsidR="00253816" w:rsidRPr="00D8599A">
        <w:rPr>
          <w:rFonts w:cstheme="minorHAnsi"/>
          <w:sz w:val="22"/>
          <w:szCs w:val="22"/>
        </w:rPr>
        <w:t xml:space="preserve"> submit</w:t>
      </w:r>
      <w:r w:rsidR="0010587B" w:rsidRPr="00D8599A">
        <w:rPr>
          <w:rFonts w:cstheme="minorHAnsi"/>
          <w:sz w:val="22"/>
          <w:szCs w:val="22"/>
        </w:rPr>
        <w:t>s</w:t>
      </w:r>
      <w:r w:rsidR="00253816" w:rsidRPr="00D8599A">
        <w:rPr>
          <w:rFonts w:cstheme="minorHAnsi"/>
          <w:sz w:val="22"/>
          <w:szCs w:val="22"/>
        </w:rPr>
        <w:t xml:space="preserve"> required information</w:t>
      </w:r>
      <w:r w:rsidR="0010587B" w:rsidRPr="00D8599A">
        <w:rPr>
          <w:rFonts w:cstheme="minorHAnsi"/>
          <w:sz w:val="22"/>
          <w:szCs w:val="22"/>
        </w:rPr>
        <w:t xml:space="preserve"> in</w:t>
      </w:r>
      <w:r w:rsidR="00950B94" w:rsidRPr="00D8599A">
        <w:rPr>
          <w:rFonts w:cstheme="minorHAnsi"/>
          <w:sz w:val="22"/>
          <w:szCs w:val="22"/>
        </w:rPr>
        <w:t>to</w:t>
      </w:r>
      <w:r w:rsidR="0010587B" w:rsidRPr="00D8599A">
        <w:rPr>
          <w:rFonts w:cstheme="minorHAnsi"/>
          <w:sz w:val="22"/>
          <w:szCs w:val="22"/>
        </w:rPr>
        <w:t xml:space="preserve"> </w:t>
      </w:r>
      <w:r w:rsidR="008E6BDB" w:rsidRPr="00D8599A">
        <w:rPr>
          <w:rFonts w:cstheme="minorHAnsi"/>
          <w:sz w:val="22"/>
          <w:szCs w:val="22"/>
        </w:rPr>
        <w:t xml:space="preserve">PRI </w:t>
      </w:r>
      <w:r w:rsidR="00724A03">
        <w:rPr>
          <w:rFonts w:cstheme="minorHAnsi"/>
          <w:sz w:val="22"/>
          <w:szCs w:val="22"/>
        </w:rPr>
        <w:t>EAN</w:t>
      </w:r>
      <w:r w:rsidR="0010587B" w:rsidRPr="00D8599A">
        <w:rPr>
          <w:rFonts w:cstheme="minorHAnsi"/>
          <w:sz w:val="22"/>
          <w:szCs w:val="22"/>
        </w:rPr>
        <w:t xml:space="preserve"> as</w:t>
      </w:r>
      <w:r w:rsidR="00253816" w:rsidRPr="00D8599A">
        <w:rPr>
          <w:rFonts w:cstheme="minorHAnsi"/>
          <w:sz w:val="22"/>
          <w:szCs w:val="22"/>
        </w:rPr>
        <w:t xml:space="preserve"> detailed on the </w:t>
      </w:r>
      <w:r w:rsidR="0010587B" w:rsidRPr="00D8599A">
        <w:rPr>
          <w:rFonts w:cstheme="minorHAnsi"/>
          <w:sz w:val="22"/>
          <w:szCs w:val="22"/>
        </w:rPr>
        <w:t xml:space="preserve">applicable </w:t>
      </w:r>
      <w:r w:rsidR="00796759" w:rsidRPr="00D8599A">
        <w:rPr>
          <w:rFonts w:cstheme="minorHAnsi"/>
          <w:sz w:val="22"/>
          <w:szCs w:val="22"/>
        </w:rPr>
        <w:t>A</w:t>
      </w:r>
      <w:r w:rsidR="0010587B" w:rsidRPr="00D8599A">
        <w:rPr>
          <w:rFonts w:cstheme="minorHAnsi"/>
          <w:sz w:val="22"/>
          <w:szCs w:val="22"/>
        </w:rPr>
        <w:t xml:space="preserve">udit </w:t>
      </w:r>
      <w:r w:rsidR="00796759" w:rsidRPr="00D8599A">
        <w:rPr>
          <w:rFonts w:cstheme="minorHAnsi"/>
          <w:sz w:val="22"/>
          <w:szCs w:val="22"/>
        </w:rPr>
        <w:t>Criteria</w:t>
      </w:r>
      <w:r w:rsidR="00253816" w:rsidRPr="00D8599A">
        <w:rPr>
          <w:rFonts w:cstheme="minorHAnsi"/>
          <w:sz w:val="22"/>
          <w:szCs w:val="22"/>
        </w:rPr>
        <w:t xml:space="preserve">. </w:t>
      </w:r>
      <w:r w:rsidR="0010587B" w:rsidRPr="00D8599A">
        <w:rPr>
          <w:rFonts w:cstheme="minorHAnsi"/>
          <w:sz w:val="22"/>
          <w:szCs w:val="22"/>
        </w:rPr>
        <w:t xml:space="preserve">If the required </w:t>
      </w:r>
      <w:r w:rsidR="00253816" w:rsidRPr="00D8599A">
        <w:rPr>
          <w:rFonts w:cstheme="minorHAnsi"/>
          <w:sz w:val="22"/>
          <w:szCs w:val="22"/>
        </w:rPr>
        <w:t>documentation</w:t>
      </w:r>
      <w:r w:rsidR="0010587B" w:rsidRPr="00D8599A">
        <w:rPr>
          <w:rFonts w:cstheme="minorHAnsi"/>
          <w:sz w:val="22"/>
          <w:szCs w:val="22"/>
        </w:rPr>
        <w:t xml:space="preserve"> is not uploaded into </w:t>
      </w:r>
      <w:r w:rsidR="008E6BDB" w:rsidRPr="00D8599A">
        <w:rPr>
          <w:rFonts w:cstheme="minorHAnsi"/>
          <w:sz w:val="22"/>
          <w:szCs w:val="22"/>
        </w:rPr>
        <w:t xml:space="preserve">PRI </w:t>
      </w:r>
      <w:r w:rsidR="00724A03">
        <w:rPr>
          <w:rFonts w:cstheme="minorHAnsi"/>
          <w:sz w:val="22"/>
          <w:szCs w:val="22"/>
        </w:rPr>
        <w:t>EAN</w:t>
      </w:r>
      <w:r w:rsidR="0010587B" w:rsidRPr="00D8599A">
        <w:rPr>
          <w:rFonts w:cstheme="minorHAnsi"/>
          <w:sz w:val="22"/>
          <w:szCs w:val="22"/>
        </w:rPr>
        <w:t xml:space="preserve"> at least 30 days prior to the start of the Nadcap </w:t>
      </w:r>
      <w:r w:rsidR="00796759" w:rsidRPr="00D8599A">
        <w:rPr>
          <w:rFonts w:cstheme="minorHAnsi"/>
          <w:sz w:val="22"/>
          <w:szCs w:val="22"/>
        </w:rPr>
        <w:t>a</w:t>
      </w:r>
      <w:r w:rsidR="0010587B" w:rsidRPr="00D8599A">
        <w:rPr>
          <w:rFonts w:cstheme="minorHAnsi"/>
          <w:sz w:val="22"/>
          <w:szCs w:val="22"/>
        </w:rPr>
        <w:t>udit</w:t>
      </w:r>
      <w:r w:rsidR="00796759" w:rsidRPr="00D8599A">
        <w:rPr>
          <w:rFonts w:cstheme="minorHAnsi"/>
          <w:sz w:val="22"/>
          <w:szCs w:val="22"/>
        </w:rPr>
        <w:t xml:space="preserve">, it </w:t>
      </w:r>
      <w:r w:rsidR="00B73A68" w:rsidRPr="00D8599A">
        <w:rPr>
          <w:rFonts w:cstheme="minorHAnsi"/>
          <w:sz w:val="22"/>
          <w:szCs w:val="22"/>
        </w:rPr>
        <w:t xml:space="preserve">will </w:t>
      </w:r>
      <w:r w:rsidR="00253816" w:rsidRPr="00D8599A">
        <w:rPr>
          <w:rFonts w:cstheme="minorHAnsi"/>
          <w:sz w:val="22"/>
          <w:szCs w:val="22"/>
        </w:rPr>
        <w:t xml:space="preserve">result in </w:t>
      </w:r>
      <w:r w:rsidR="00A80F2F" w:rsidRPr="00D8599A">
        <w:rPr>
          <w:rFonts w:cstheme="minorHAnsi"/>
          <w:sz w:val="22"/>
          <w:szCs w:val="22"/>
        </w:rPr>
        <w:t>a</w:t>
      </w:r>
      <w:r w:rsidR="00253816" w:rsidRPr="00D8599A">
        <w:rPr>
          <w:rFonts w:cstheme="minorHAnsi"/>
          <w:sz w:val="22"/>
          <w:szCs w:val="22"/>
        </w:rPr>
        <w:t xml:space="preserve"> </w:t>
      </w:r>
      <w:r w:rsidR="00796759" w:rsidRPr="00D8599A">
        <w:rPr>
          <w:rFonts w:cstheme="minorHAnsi"/>
          <w:sz w:val="22"/>
          <w:szCs w:val="22"/>
        </w:rPr>
        <w:t>non-conformance</w:t>
      </w:r>
      <w:r w:rsidR="00253816" w:rsidRPr="00D8599A">
        <w:rPr>
          <w:rFonts w:cstheme="minorHAnsi"/>
          <w:sz w:val="22"/>
          <w:szCs w:val="22"/>
        </w:rPr>
        <w:t>.</w:t>
      </w:r>
      <w:r w:rsidR="005D25A8" w:rsidRPr="00D8599A">
        <w:rPr>
          <w:rFonts w:cstheme="minorHAnsi"/>
          <w:sz w:val="22"/>
          <w:szCs w:val="22"/>
        </w:rPr>
        <w:t xml:space="preserve"> If scheduled with 30 days of the audit date (look in op)</w:t>
      </w:r>
    </w:p>
    <w:p w14:paraId="784319FD" w14:textId="77777777" w:rsidR="00454433" w:rsidRPr="00D8599A" w:rsidRDefault="00253816" w:rsidP="00D8599A">
      <w:pPr>
        <w:spacing w:after="240" w:line="240" w:lineRule="auto"/>
        <w:rPr>
          <w:rFonts w:cstheme="minorHAnsi"/>
        </w:rPr>
      </w:pPr>
      <w:r w:rsidRPr="00D8599A">
        <w:rPr>
          <w:rFonts w:cstheme="minorHAnsi"/>
          <w:b/>
          <w:u w:val="single"/>
        </w:rPr>
        <w:t>A few days before the audit</w:t>
      </w:r>
      <w:r w:rsidR="0010587B" w:rsidRPr="00D8599A">
        <w:rPr>
          <w:rFonts w:cstheme="minorHAnsi"/>
          <w:b/>
          <w:u w:val="single"/>
        </w:rPr>
        <w:t>:</w:t>
      </w:r>
      <w:r w:rsidR="0010587B" w:rsidRPr="00D8599A">
        <w:rPr>
          <w:rFonts w:cstheme="minorHAnsi"/>
        </w:rPr>
        <w:t xml:space="preserve"> </w:t>
      </w:r>
    </w:p>
    <w:p w14:paraId="4148EAEB" w14:textId="77777777" w:rsidR="00454433" w:rsidRPr="00D8599A" w:rsidRDefault="00975841" w:rsidP="00D8599A">
      <w:pPr>
        <w:pStyle w:val="ListParagraph"/>
        <w:numPr>
          <w:ilvl w:val="0"/>
          <w:numId w:val="44"/>
        </w:numPr>
        <w:tabs>
          <w:tab w:val="clear" w:pos="1080"/>
          <w:tab w:val="num" w:pos="720"/>
        </w:tabs>
        <w:spacing w:after="240"/>
        <w:ind w:left="720"/>
        <w:rPr>
          <w:rFonts w:cstheme="minorHAnsi"/>
          <w:sz w:val="22"/>
          <w:szCs w:val="22"/>
        </w:rPr>
      </w:pPr>
      <w:r w:rsidRPr="00D8599A">
        <w:rPr>
          <w:rFonts w:cstheme="minorHAnsi"/>
          <w:sz w:val="22"/>
          <w:szCs w:val="22"/>
        </w:rPr>
        <w:t>R</w:t>
      </w:r>
      <w:r w:rsidR="00B91BB0" w:rsidRPr="00D8599A">
        <w:rPr>
          <w:rFonts w:cstheme="minorHAnsi"/>
          <w:sz w:val="22"/>
          <w:szCs w:val="22"/>
        </w:rPr>
        <w:t xml:space="preserve">eview and </w:t>
      </w:r>
      <w:r w:rsidR="00AC0012" w:rsidRPr="00D8599A">
        <w:rPr>
          <w:rFonts w:cstheme="minorHAnsi"/>
          <w:sz w:val="22"/>
          <w:szCs w:val="22"/>
        </w:rPr>
        <w:t xml:space="preserve">confirm that </w:t>
      </w:r>
      <w:r w:rsidR="00B91BB0" w:rsidRPr="00D8599A">
        <w:rPr>
          <w:rFonts w:cstheme="minorHAnsi"/>
          <w:sz w:val="22"/>
          <w:szCs w:val="22"/>
        </w:rPr>
        <w:t>all</w:t>
      </w:r>
      <w:r w:rsidR="00155C3D" w:rsidRPr="00D8599A">
        <w:rPr>
          <w:rFonts w:cstheme="minorHAnsi"/>
          <w:sz w:val="22"/>
          <w:szCs w:val="22"/>
        </w:rPr>
        <w:t xml:space="preserve"> corrective actions </w:t>
      </w:r>
      <w:r w:rsidR="00AC0012" w:rsidRPr="00D8599A">
        <w:rPr>
          <w:rFonts w:cstheme="minorHAnsi"/>
          <w:sz w:val="22"/>
          <w:szCs w:val="22"/>
        </w:rPr>
        <w:t xml:space="preserve">taken </w:t>
      </w:r>
      <w:r w:rsidR="00B73A68" w:rsidRPr="00D8599A">
        <w:rPr>
          <w:rFonts w:cstheme="minorHAnsi"/>
          <w:sz w:val="22"/>
          <w:szCs w:val="22"/>
        </w:rPr>
        <w:t xml:space="preserve">have been implemented and the process now meets requirements </w:t>
      </w:r>
      <w:r w:rsidR="00155C3D" w:rsidRPr="00D8599A">
        <w:rPr>
          <w:rFonts w:cstheme="minorHAnsi"/>
          <w:sz w:val="22"/>
          <w:szCs w:val="22"/>
        </w:rPr>
        <w:t>for ALL internally identified non</w:t>
      </w:r>
      <w:r w:rsidR="00796759" w:rsidRPr="00D8599A">
        <w:rPr>
          <w:rFonts w:cstheme="minorHAnsi"/>
          <w:sz w:val="22"/>
          <w:szCs w:val="22"/>
        </w:rPr>
        <w:t>-</w:t>
      </w:r>
      <w:r w:rsidR="00155C3D" w:rsidRPr="00D8599A">
        <w:rPr>
          <w:rFonts w:cstheme="minorHAnsi"/>
          <w:sz w:val="22"/>
          <w:szCs w:val="22"/>
        </w:rPr>
        <w:t>conformance</w:t>
      </w:r>
      <w:r w:rsidR="00796759" w:rsidRPr="00D8599A">
        <w:rPr>
          <w:rFonts w:cstheme="minorHAnsi"/>
          <w:sz w:val="22"/>
          <w:szCs w:val="22"/>
        </w:rPr>
        <w:t>(</w:t>
      </w:r>
      <w:r w:rsidR="00155C3D" w:rsidRPr="00D8599A">
        <w:rPr>
          <w:rFonts w:cstheme="minorHAnsi"/>
          <w:sz w:val="22"/>
          <w:szCs w:val="22"/>
        </w:rPr>
        <w:t>s</w:t>
      </w:r>
      <w:r w:rsidR="00796759" w:rsidRPr="00D8599A">
        <w:rPr>
          <w:rFonts w:cstheme="minorHAnsi"/>
          <w:sz w:val="22"/>
          <w:szCs w:val="22"/>
        </w:rPr>
        <w:t>)</w:t>
      </w:r>
      <w:r w:rsidR="00155C3D" w:rsidRPr="00D8599A">
        <w:rPr>
          <w:rFonts w:cstheme="minorHAnsi"/>
          <w:sz w:val="22"/>
          <w:szCs w:val="22"/>
        </w:rPr>
        <w:t xml:space="preserve">. </w:t>
      </w:r>
    </w:p>
    <w:p w14:paraId="2569201A" w14:textId="77777777" w:rsidR="007665EA" w:rsidRPr="00D8599A" w:rsidRDefault="002111BA" w:rsidP="00D8599A">
      <w:pPr>
        <w:pStyle w:val="ListParagraph"/>
        <w:numPr>
          <w:ilvl w:val="0"/>
          <w:numId w:val="44"/>
        </w:numPr>
        <w:tabs>
          <w:tab w:val="clear" w:pos="1080"/>
          <w:tab w:val="num" w:pos="720"/>
        </w:tabs>
        <w:spacing w:after="240"/>
        <w:ind w:left="720"/>
        <w:rPr>
          <w:rFonts w:cstheme="minorHAnsi"/>
          <w:sz w:val="22"/>
          <w:szCs w:val="22"/>
        </w:rPr>
      </w:pPr>
      <w:r w:rsidRPr="00D8599A">
        <w:rPr>
          <w:rFonts w:cstheme="minorHAnsi"/>
          <w:sz w:val="22"/>
          <w:szCs w:val="22"/>
        </w:rPr>
        <w:lastRenderedPageBreak/>
        <w:t xml:space="preserve">Review any new applicable Auditor Advisories. </w:t>
      </w:r>
    </w:p>
    <w:p w14:paraId="4D013A0B" w14:textId="77777777" w:rsidR="007665EA" w:rsidRPr="00D8599A" w:rsidRDefault="00155C3D" w:rsidP="00D8599A">
      <w:pPr>
        <w:pStyle w:val="ListParagraph"/>
        <w:numPr>
          <w:ilvl w:val="0"/>
          <w:numId w:val="44"/>
        </w:numPr>
        <w:tabs>
          <w:tab w:val="clear" w:pos="1080"/>
          <w:tab w:val="num" w:pos="720"/>
        </w:tabs>
        <w:spacing w:after="240"/>
        <w:ind w:left="720"/>
        <w:rPr>
          <w:rFonts w:cstheme="minorHAnsi"/>
          <w:sz w:val="22"/>
          <w:szCs w:val="22"/>
        </w:rPr>
      </w:pPr>
      <w:r w:rsidRPr="00D8599A">
        <w:rPr>
          <w:rFonts w:cstheme="minorHAnsi"/>
          <w:sz w:val="22"/>
          <w:szCs w:val="22"/>
        </w:rPr>
        <w:t>C</w:t>
      </w:r>
      <w:r w:rsidR="00B91BB0" w:rsidRPr="00D8599A">
        <w:rPr>
          <w:rFonts w:cstheme="minorHAnsi"/>
          <w:sz w:val="22"/>
          <w:szCs w:val="22"/>
        </w:rPr>
        <w:t xml:space="preserve">onfirm </w:t>
      </w:r>
      <w:r w:rsidR="00253816" w:rsidRPr="00D8599A">
        <w:rPr>
          <w:rFonts w:cstheme="minorHAnsi"/>
          <w:sz w:val="22"/>
          <w:szCs w:val="22"/>
        </w:rPr>
        <w:t>personnel availability (vacations, part</w:t>
      </w:r>
      <w:r w:rsidR="0088172A" w:rsidRPr="005B1248">
        <w:rPr>
          <w:rFonts w:cstheme="minorHAnsi"/>
          <w:sz w:val="22"/>
          <w:szCs w:val="22"/>
        </w:rPr>
        <w:t>-</w:t>
      </w:r>
      <w:r w:rsidR="00253816" w:rsidRPr="00D8599A">
        <w:rPr>
          <w:rFonts w:cstheme="minorHAnsi"/>
          <w:sz w:val="22"/>
          <w:szCs w:val="22"/>
        </w:rPr>
        <w:t>time personnel</w:t>
      </w:r>
      <w:r w:rsidR="00796759" w:rsidRPr="00D8599A">
        <w:rPr>
          <w:rFonts w:cstheme="minorHAnsi"/>
          <w:sz w:val="22"/>
          <w:szCs w:val="22"/>
        </w:rPr>
        <w:t>, and more</w:t>
      </w:r>
      <w:r w:rsidR="00253816" w:rsidRPr="00D8599A">
        <w:rPr>
          <w:rFonts w:cstheme="minorHAnsi"/>
          <w:sz w:val="22"/>
          <w:szCs w:val="22"/>
        </w:rPr>
        <w:t xml:space="preserve">) and ensure hardware is available for job audits. </w:t>
      </w:r>
    </w:p>
    <w:p w14:paraId="431CA577" w14:textId="77777777" w:rsidR="00253816" w:rsidRPr="00D8599A" w:rsidRDefault="00253816" w:rsidP="00D8599A">
      <w:pPr>
        <w:pStyle w:val="ListParagraph"/>
        <w:numPr>
          <w:ilvl w:val="0"/>
          <w:numId w:val="44"/>
        </w:numPr>
        <w:tabs>
          <w:tab w:val="clear" w:pos="1080"/>
          <w:tab w:val="num" w:pos="720"/>
        </w:tabs>
        <w:spacing w:after="240"/>
        <w:ind w:left="720"/>
        <w:rPr>
          <w:rFonts w:cstheme="minorHAnsi"/>
          <w:sz w:val="22"/>
          <w:szCs w:val="22"/>
        </w:rPr>
      </w:pPr>
      <w:r w:rsidRPr="00D8599A">
        <w:rPr>
          <w:rFonts w:cstheme="minorHAnsi"/>
          <w:sz w:val="22"/>
          <w:szCs w:val="22"/>
        </w:rPr>
        <w:t xml:space="preserve">Prepare a workspace for the </w:t>
      </w:r>
      <w:r w:rsidR="0062540E" w:rsidRPr="00D8599A">
        <w:rPr>
          <w:rFonts w:cstheme="minorHAnsi"/>
          <w:sz w:val="22"/>
          <w:szCs w:val="22"/>
        </w:rPr>
        <w:t>Auditor</w:t>
      </w:r>
      <w:r w:rsidRPr="00D8599A">
        <w:rPr>
          <w:rFonts w:cstheme="minorHAnsi"/>
          <w:sz w:val="22"/>
          <w:szCs w:val="22"/>
        </w:rPr>
        <w:t xml:space="preserve"> with Internet access.</w:t>
      </w:r>
      <w:r w:rsidR="002111BA" w:rsidRPr="00D8599A">
        <w:rPr>
          <w:rFonts w:cstheme="minorHAnsi"/>
          <w:sz w:val="22"/>
          <w:szCs w:val="22"/>
        </w:rPr>
        <w:t xml:space="preserve"> </w:t>
      </w:r>
    </w:p>
    <w:p w14:paraId="3D04AE88" w14:textId="77777777" w:rsidR="00025F5A" w:rsidRPr="005B1248" w:rsidRDefault="00025F5A" w:rsidP="005B1248">
      <w:pPr>
        <w:pStyle w:val="ListParagraph"/>
        <w:spacing w:after="240"/>
        <w:rPr>
          <w:rFonts w:cstheme="minorHAnsi"/>
          <w:sz w:val="20"/>
          <w:szCs w:val="20"/>
        </w:rPr>
      </w:pPr>
    </w:p>
    <w:p w14:paraId="77A86B3F" w14:textId="77777777" w:rsidR="00D32913" w:rsidRPr="00D8599A" w:rsidRDefault="009229E4" w:rsidP="00D8599A">
      <w:pPr>
        <w:pStyle w:val="NoSpacing"/>
        <w:spacing w:after="240"/>
        <w:rPr>
          <w:rFonts w:cstheme="minorHAnsi"/>
        </w:rPr>
      </w:pPr>
      <w:r w:rsidRPr="00D8599A">
        <w:rPr>
          <w:rFonts w:cstheme="minorHAnsi"/>
          <w:b/>
          <w:bCs/>
        </w:rPr>
        <w:t>Audit Criteria</w:t>
      </w:r>
      <w:r w:rsidR="00796759" w:rsidRPr="00D8599A">
        <w:rPr>
          <w:rFonts w:cstheme="minorHAnsi"/>
        </w:rPr>
        <w:t xml:space="preserve"> (AC – formerly referred to as </w:t>
      </w:r>
      <w:r w:rsidR="00B9348B" w:rsidRPr="00D8599A">
        <w:rPr>
          <w:rFonts w:cstheme="minorHAnsi"/>
        </w:rPr>
        <w:t xml:space="preserve">a </w:t>
      </w:r>
      <w:r w:rsidR="00796759" w:rsidRPr="00D8599A">
        <w:rPr>
          <w:rFonts w:cstheme="minorHAnsi"/>
        </w:rPr>
        <w:t>checklist)</w:t>
      </w:r>
    </w:p>
    <w:p w14:paraId="132759E8" w14:textId="77777777" w:rsidR="00A80F2F" w:rsidRPr="00D8599A" w:rsidRDefault="00A80F2F" w:rsidP="00D8599A">
      <w:pPr>
        <w:pStyle w:val="NoSpacing"/>
        <w:spacing w:after="240"/>
        <w:rPr>
          <w:rFonts w:cstheme="minorHAnsi"/>
        </w:rPr>
      </w:pPr>
      <w:r w:rsidRPr="00D8599A">
        <w:rPr>
          <w:rFonts w:cstheme="minorHAnsi"/>
        </w:rPr>
        <w:t xml:space="preserve">The Audit Criteria (AC) are based on Industry Standards and </w:t>
      </w:r>
      <w:r w:rsidR="00515585" w:rsidRPr="00D8599A">
        <w:rPr>
          <w:rFonts w:cstheme="minorHAnsi"/>
        </w:rPr>
        <w:t xml:space="preserve">Subscriber </w:t>
      </w:r>
      <w:r w:rsidRPr="00D8599A">
        <w:rPr>
          <w:rFonts w:cstheme="minorHAnsi"/>
        </w:rPr>
        <w:t xml:space="preserve">requirements. Subscribers and </w:t>
      </w:r>
      <w:r w:rsidR="0062540E" w:rsidRPr="00D8599A">
        <w:rPr>
          <w:rFonts w:cstheme="minorHAnsi"/>
        </w:rPr>
        <w:t>Supplier</w:t>
      </w:r>
      <w:r w:rsidRPr="00D8599A">
        <w:rPr>
          <w:rFonts w:cstheme="minorHAnsi"/>
        </w:rPr>
        <w:t xml:space="preserve">s participate on Task Groups to develop and revise these </w:t>
      </w:r>
      <w:r w:rsidR="00796759" w:rsidRPr="00D8599A">
        <w:rPr>
          <w:rFonts w:cstheme="minorHAnsi"/>
        </w:rPr>
        <w:t>Audit Criteria</w:t>
      </w:r>
      <w:r w:rsidRPr="00D8599A">
        <w:rPr>
          <w:rFonts w:cstheme="minorHAnsi"/>
        </w:rPr>
        <w:t>. PRI Staff handle</w:t>
      </w:r>
      <w:r w:rsidR="00796759" w:rsidRPr="00D8599A">
        <w:rPr>
          <w:rFonts w:cstheme="minorHAnsi"/>
        </w:rPr>
        <w:t>s</w:t>
      </w:r>
      <w:r w:rsidRPr="00D8599A">
        <w:rPr>
          <w:rFonts w:cstheme="minorHAnsi"/>
        </w:rPr>
        <w:t xml:space="preserve"> all administration aspects of </w:t>
      </w:r>
      <w:r w:rsidR="00796759" w:rsidRPr="00D8599A">
        <w:rPr>
          <w:rFonts w:cstheme="minorHAnsi"/>
        </w:rPr>
        <w:t xml:space="preserve">the Audit Criteria </w:t>
      </w:r>
      <w:r w:rsidRPr="00D8599A">
        <w:rPr>
          <w:rFonts w:cstheme="minorHAnsi"/>
        </w:rPr>
        <w:t>balloting process, along with mediating and facilitating comment</w:t>
      </w:r>
      <w:r w:rsidR="00796759" w:rsidRPr="00D8599A">
        <w:rPr>
          <w:rFonts w:cstheme="minorHAnsi"/>
        </w:rPr>
        <w:t>(s)</w:t>
      </w:r>
      <w:r w:rsidRPr="00D8599A">
        <w:rPr>
          <w:rFonts w:cstheme="minorHAnsi"/>
        </w:rPr>
        <w:t xml:space="preserve"> resolution.</w:t>
      </w:r>
    </w:p>
    <w:p w14:paraId="67B0E33C" w14:textId="77777777" w:rsidR="00A80F2F" w:rsidRPr="00D8599A" w:rsidRDefault="00B91BB0" w:rsidP="00D8599A">
      <w:pPr>
        <w:pStyle w:val="NoSpacing"/>
        <w:spacing w:after="240"/>
        <w:rPr>
          <w:rFonts w:cstheme="minorHAnsi"/>
        </w:rPr>
      </w:pPr>
      <w:r w:rsidRPr="00D8599A">
        <w:rPr>
          <w:rFonts w:cstheme="minorHAnsi"/>
        </w:rPr>
        <w:t xml:space="preserve">Key </w:t>
      </w:r>
      <w:r w:rsidR="009229E4" w:rsidRPr="00D8599A">
        <w:rPr>
          <w:rFonts w:cstheme="minorHAnsi"/>
        </w:rPr>
        <w:t xml:space="preserve">audit </w:t>
      </w:r>
      <w:r w:rsidR="00A80F2F" w:rsidRPr="00D8599A">
        <w:rPr>
          <w:rFonts w:cstheme="minorHAnsi"/>
        </w:rPr>
        <w:t>document</w:t>
      </w:r>
      <w:r w:rsidRPr="00D8599A">
        <w:rPr>
          <w:rFonts w:cstheme="minorHAnsi"/>
        </w:rPr>
        <w:t>s include</w:t>
      </w:r>
      <w:r w:rsidR="00A80F2F" w:rsidRPr="00D8599A">
        <w:rPr>
          <w:rFonts w:cstheme="minorHAnsi"/>
        </w:rPr>
        <w:t>:</w:t>
      </w:r>
    </w:p>
    <w:p w14:paraId="080A595B" w14:textId="77777777" w:rsidR="00A80F2F" w:rsidRPr="00D8599A" w:rsidRDefault="00A80F2F" w:rsidP="00D8599A">
      <w:pPr>
        <w:pStyle w:val="NoSpacing"/>
        <w:numPr>
          <w:ilvl w:val="0"/>
          <w:numId w:val="17"/>
        </w:numPr>
        <w:spacing w:after="240"/>
        <w:ind w:left="720"/>
        <w:rPr>
          <w:rFonts w:cstheme="minorHAnsi"/>
        </w:rPr>
      </w:pPr>
      <w:r w:rsidRPr="00D8599A">
        <w:rPr>
          <w:rFonts w:cstheme="minorHAnsi"/>
        </w:rPr>
        <w:t xml:space="preserve">Core </w:t>
      </w:r>
      <w:r w:rsidR="0010587B" w:rsidRPr="00D8599A">
        <w:rPr>
          <w:rFonts w:cstheme="minorHAnsi"/>
        </w:rPr>
        <w:t xml:space="preserve">Audit </w:t>
      </w:r>
      <w:r w:rsidR="00796759" w:rsidRPr="00D8599A">
        <w:rPr>
          <w:rFonts w:cstheme="minorHAnsi"/>
        </w:rPr>
        <w:t>Criteria</w:t>
      </w:r>
      <w:r w:rsidR="0010587B" w:rsidRPr="00D8599A">
        <w:rPr>
          <w:rFonts w:cstheme="minorHAnsi"/>
        </w:rPr>
        <w:t>, which contain</w:t>
      </w:r>
      <w:r w:rsidRPr="00D8599A">
        <w:rPr>
          <w:rFonts w:cstheme="minorHAnsi"/>
        </w:rPr>
        <w:t xml:space="preserve"> the main </w:t>
      </w:r>
      <w:r w:rsidR="00796759" w:rsidRPr="00D8599A">
        <w:rPr>
          <w:rFonts w:cstheme="minorHAnsi"/>
        </w:rPr>
        <w:t xml:space="preserve">requirements </w:t>
      </w:r>
      <w:r w:rsidRPr="00D8599A">
        <w:rPr>
          <w:rFonts w:cstheme="minorHAnsi"/>
        </w:rPr>
        <w:t xml:space="preserve">for each commodity (i.e. AC71XX) </w:t>
      </w:r>
    </w:p>
    <w:p w14:paraId="1012A265" w14:textId="77777777" w:rsidR="00A80F2F" w:rsidRPr="00D8599A" w:rsidRDefault="0010587B" w:rsidP="00D8599A">
      <w:pPr>
        <w:pStyle w:val="NoSpacing"/>
        <w:numPr>
          <w:ilvl w:val="0"/>
          <w:numId w:val="17"/>
        </w:numPr>
        <w:spacing w:after="240"/>
        <w:ind w:left="720"/>
        <w:rPr>
          <w:rFonts w:cstheme="minorHAnsi"/>
        </w:rPr>
      </w:pPr>
      <w:r w:rsidRPr="00D8599A">
        <w:rPr>
          <w:rFonts w:cstheme="minorHAnsi"/>
        </w:rPr>
        <w:t xml:space="preserve">Technology Specific Audit </w:t>
      </w:r>
      <w:r w:rsidR="00796759" w:rsidRPr="00D8599A">
        <w:rPr>
          <w:rFonts w:cstheme="minorHAnsi"/>
        </w:rPr>
        <w:t>Criteria</w:t>
      </w:r>
      <w:r w:rsidRPr="00D8599A">
        <w:rPr>
          <w:rFonts w:cstheme="minorHAnsi"/>
        </w:rPr>
        <w:t>:</w:t>
      </w:r>
      <w:r w:rsidR="00A80F2F" w:rsidRPr="00D8599A">
        <w:rPr>
          <w:rFonts w:cstheme="minorHAnsi"/>
        </w:rPr>
        <w:t xml:space="preserve"> </w:t>
      </w:r>
      <w:r w:rsidR="00AC0012" w:rsidRPr="00D8599A">
        <w:rPr>
          <w:rFonts w:cstheme="minorHAnsi"/>
        </w:rPr>
        <w:t>r</w:t>
      </w:r>
      <w:r w:rsidR="00A80F2F" w:rsidRPr="00D8599A">
        <w:rPr>
          <w:rFonts w:cstheme="minorHAnsi"/>
        </w:rPr>
        <w:t xml:space="preserve">equirements that supplement core </w:t>
      </w:r>
      <w:r w:rsidR="00796759" w:rsidRPr="00D8599A">
        <w:rPr>
          <w:rFonts w:cstheme="minorHAnsi"/>
        </w:rPr>
        <w:t>A</w:t>
      </w:r>
      <w:r w:rsidR="00A80F2F" w:rsidRPr="00D8599A">
        <w:rPr>
          <w:rFonts w:cstheme="minorHAnsi"/>
        </w:rPr>
        <w:t xml:space="preserve">udit </w:t>
      </w:r>
      <w:r w:rsidR="00796759" w:rsidRPr="00D8599A">
        <w:rPr>
          <w:rFonts w:cstheme="minorHAnsi"/>
        </w:rPr>
        <w:t>Criteria</w:t>
      </w:r>
      <w:r w:rsidR="00517347" w:rsidRPr="00D8599A">
        <w:rPr>
          <w:rFonts w:cstheme="minorHAnsi"/>
        </w:rPr>
        <w:t xml:space="preserve"> and</w:t>
      </w:r>
      <w:r w:rsidR="00A80F2F" w:rsidRPr="00D8599A">
        <w:rPr>
          <w:rFonts w:cstheme="minorHAnsi"/>
        </w:rPr>
        <w:t xml:space="preserve"> provide specific technical requirements. They are published as “slash sheets” (i.e., AC71XX/</w:t>
      </w:r>
      <w:r w:rsidR="00155C3D" w:rsidRPr="00D8599A">
        <w:rPr>
          <w:rFonts w:cstheme="minorHAnsi"/>
        </w:rPr>
        <w:t>X</w:t>
      </w:r>
      <w:r w:rsidR="00A80F2F" w:rsidRPr="00D8599A">
        <w:rPr>
          <w:rFonts w:cstheme="minorHAnsi"/>
        </w:rPr>
        <w:t xml:space="preserve">). </w:t>
      </w:r>
    </w:p>
    <w:p w14:paraId="35ECC838" w14:textId="77777777" w:rsidR="00A80F2F" w:rsidRPr="00D8599A" w:rsidRDefault="00A80F2F" w:rsidP="00D8599A">
      <w:pPr>
        <w:pStyle w:val="NoSpacing"/>
        <w:numPr>
          <w:ilvl w:val="0"/>
          <w:numId w:val="17"/>
        </w:numPr>
        <w:spacing w:after="240"/>
        <w:ind w:left="720"/>
        <w:rPr>
          <w:rFonts w:cstheme="minorHAnsi"/>
        </w:rPr>
      </w:pPr>
      <w:r w:rsidRPr="00D8599A">
        <w:rPr>
          <w:rFonts w:cstheme="minorHAnsi"/>
        </w:rPr>
        <w:t xml:space="preserve">Subscriber </w:t>
      </w:r>
      <w:r w:rsidR="0010587B" w:rsidRPr="00D8599A">
        <w:rPr>
          <w:rFonts w:cstheme="minorHAnsi"/>
        </w:rPr>
        <w:t xml:space="preserve">Supplements: Audit </w:t>
      </w:r>
      <w:r w:rsidR="00796759" w:rsidRPr="00D8599A">
        <w:rPr>
          <w:rFonts w:cstheme="minorHAnsi"/>
        </w:rPr>
        <w:t xml:space="preserve">Criteria </w:t>
      </w:r>
      <w:r w:rsidR="0010587B" w:rsidRPr="00D8599A">
        <w:rPr>
          <w:rFonts w:cstheme="minorHAnsi"/>
        </w:rPr>
        <w:t xml:space="preserve">that contain Subscriber specific </w:t>
      </w:r>
      <w:r w:rsidRPr="00D8599A">
        <w:rPr>
          <w:rFonts w:cstheme="minorHAnsi"/>
        </w:rPr>
        <w:t>requirements, when required by the applicable Task Group. They are published as “supplemental requirements” (i.e. AC71XX/</w:t>
      </w:r>
      <w:r w:rsidR="00155C3D" w:rsidRPr="00D8599A">
        <w:rPr>
          <w:rFonts w:cstheme="minorHAnsi"/>
        </w:rPr>
        <w:t xml:space="preserve"> XS</w:t>
      </w:r>
      <w:r w:rsidRPr="00D8599A">
        <w:rPr>
          <w:rFonts w:cstheme="minorHAnsi"/>
        </w:rPr>
        <w:t>)</w:t>
      </w:r>
      <w:r w:rsidR="00796759" w:rsidRPr="00D8599A">
        <w:rPr>
          <w:rFonts w:cstheme="minorHAnsi"/>
        </w:rPr>
        <w:t xml:space="preserve"> but are n</w:t>
      </w:r>
      <w:r w:rsidR="002111BA" w:rsidRPr="00D8599A">
        <w:rPr>
          <w:rFonts w:cstheme="minorHAnsi"/>
        </w:rPr>
        <w:t>ot used by all Task Groups</w:t>
      </w:r>
      <w:r w:rsidR="00155C3D" w:rsidRPr="00D8599A">
        <w:rPr>
          <w:rFonts w:cstheme="minorHAnsi"/>
        </w:rPr>
        <w:t xml:space="preserve">. </w:t>
      </w:r>
    </w:p>
    <w:p w14:paraId="57C9E9C7" w14:textId="77777777" w:rsidR="00A80F2F" w:rsidRPr="00D8599A" w:rsidRDefault="00A80F2F" w:rsidP="00D8599A">
      <w:pPr>
        <w:pStyle w:val="NoSpacing"/>
        <w:numPr>
          <w:ilvl w:val="0"/>
          <w:numId w:val="17"/>
        </w:numPr>
        <w:spacing w:after="240"/>
        <w:ind w:left="720"/>
        <w:rPr>
          <w:rFonts w:cstheme="minorHAnsi"/>
        </w:rPr>
      </w:pPr>
      <w:r w:rsidRPr="00D8599A">
        <w:rPr>
          <w:rFonts w:cstheme="minorHAnsi"/>
        </w:rPr>
        <w:t xml:space="preserve">Audit </w:t>
      </w:r>
      <w:r w:rsidR="0010587B" w:rsidRPr="00D8599A">
        <w:rPr>
          <w:rFonts w:cstheme="minorHAnsi"/>
        </w:rPr>
        <w:t xml:space="preserve">Handbook: </w:t>
      </w:r>
      <w:r w:rsidR="00AC0012" w:rsidRPr="00D8599A">
        <w:rPr>
          <w:rFonts w:cstheme="minorHAnsi"/>
        </w:rPr>
        <w:t>g</w:t>
      </w:r>
      <w:r w:rsidR="0010587B" w:rsidRPr="00D8599A">
        <w:rPr>
          <w:rFonts w:cstheme="minorHAnsi"/>
        </w:rPr>
        <w:t xml:space="preserve">uides </w:t>
      </w:r>
      <w:r w:rsidRPr="00D8599A">
        <w:rPr>
          <w:rFonts w:cstheme="minorHAnsi"/>
        </w:rPr>
        <w:t xml:space="preserve">and aids that provide interpretation and guidance and may be created and made available to </w:t>
      </w:r>
      <w:r w:rsidR="0062540E" w:rsidRPr="00D8599A">
        <w:rPr>
          <w:rFonts w:cstheme="minorHAnsi"/>
        </w:rPr>
        <w:t>Auditor</w:t>
      </w:r>
      <w:r w:rsidRPr="00D8599A">
        <w:rPr>
          <w:rFonts w:cstheme="minorHAnsi"/>
        </w:rPr>
        <w:t xml:space="preserve">s and/or Auditees as needed. </w:t>
      </w:r>
    </w:p>
    <w:p w14:paraId="781A6489" w14:textId="77777777" w:rsidR="002111BA" w:rsidRPr="00D8599A" w:rsidRDefault="002111BA" w:rsidP="00D8599A">
      <w:pPr>
        <w:pStyle w:val="NoSpacing"/>
        <w:numPr>
          <w:ilvl w:val="0"/>
          <w:numId w:val="17"/>
        </w:numPr>
        <w:spacing w:after="240"/>
        <w:ind w:left="720"/>
        <w:rPr>
          <w:rFonts w:cstheme="minorHAnsi"/>
        </w:rPr>
      </w:pPr>
      <w:r w:rsidRPr="00D8599A">
        <w:rPr>
          <w:rFonts w:cstheme="minorHAnsi"/>
        </w:rPr>
        <w:t xml:space="preserve">Audit </w:t>
      </w:r>
      <w:r w:rsidR="00FF37C4" w:rsidRPr="00D8599A">
        <w:rPr>
          <w:rFonts w:cstheme="minorHAnsi"/>
        </w:rPr>
        <w:t>A</w:t>
      </w:r>
      <w:r w:rsidRPr="00D8599A">
        <w:rPr>
          <w:rFonts w:cstheme="minorHAnsi"/>
        </w:rPr>
        <w:t>dvisories:</w:t>
      </w:r>
      <w:r w:rsidR="001C7E3E" w:rsidRPr="00D8599A">
        <w:rPr>
          <w:rFonts w:cstheme="minorHAnsi"/>
        </w:rPr>
        <w:t xml:space="preserve"> f</w:t>
      </w:r>
      <w:r w:rsidR="001C7E3E" w:rsidRPr="00D8599A">
        <w:rPr>
          <w:rFonts w:eastAsia="Times New Roman" w:cstheme="minorHAnsi"/>
        </w:rPr>
        <w:t>ormal means of communicating audit failures; potential or confirmed product impact issues; lapsed, suspended, or withdrawn accreditations.</w:t>
      </w:r>
      <w:r w:rsidRPr="00D8599A">
        <w:rPr>
          <w:rFonts w:cstheme="minorHAnsi"/>
        </w:rPr>
        <w:t xml:space="preserve">  </w:t>
      </w:r>
    </w:p>
    <w:p w14:paraId="278FD588" w14:textId="77777777" w:rsidR="00A80F2F" w:rsidRPr="00D8599A" w:rsidRDefault="00FF37C4" w:rsidP="00D8599A">
      <w:pPr>
        <w:pStyle w:val="NoSpacing"/>
        <w:spacing w:after="240"/>
        <w:rPr>
          <w:rFonts w:cstheme="minorHAnsi"/>
        </w:rPr>
      </w:pPr>
      <w:r w:rsidRPr="00D8599A">
        <w:rPr>
          <w:rFonts w:cstheme="minorHAnsi"/>
        </w:rPr>
        <w:t xml:space="preserve">Audit Criteria </w:t>
      </w:r>
      <w:r w:rsidR="00A80F2F" w:rsidRPr="00D8599A">
        <w:rPr>
          <w:rFonts w:cstheme="minorHAnsi"/>
        </w:rPr>
        <w:t xml:space="preserve">may </w:t>
      </w:r>
      <w:r w:rsidR="0084427E" w:rsidRPr="00D8599A">
        <w:rPr>
          <w:rFonts w:cstheme="minorHAnsi"/>
        </w:rPr>
        <w:t xml:space="preserve">include </w:t>
      </w:r>
      <w:r w:rsidR="00A80F2F" w:rsidRPr="00D8599A">
        <w:rPr>
          <w:rFonts w:cstheme="minorHAnsi"/>
        </w:rPr>
        <w:t xml:space="preserve">requirements that are not part of the </w:t>
      </w:r>
      <w:r w:rsidRPr="00D8599A">
        <w:rPr>
          <w:rFonts w:cstheme="minorHAnsi"/>
        </w:rPr>
        <w:t>Auditee</w:t>
      </w:r>
      <w:r w:rsidR="00A80F2F" w:rsidRPr="00D8599A">
        <w:rPr>
          <w:rFonts w:cstheme="minorHAnsi"/>
        </w:rPr>
        <w:t>´s current process</w:t>
      </w:r>
      <w:r w:rsidR="00515585" w:rsidRPr="00D8599A">
        <w:rPr>
          <w:rFonts w:cstheme="minorHAnsi"/>
        </w:rPr>
        <w:t xml:space="preserve"> due to not being part of the requirements of the specific customer(s) </w:t>
      </w:r>
      <w:r w:rsidR="00517347" w:rsidRPr="00D8599A">
        <w:rPr>
          <w:rFonts w:cstheme="minorHAnsi"/>
        </w:rPr>
        <w:t xml:space="preserve">for whom </w:t>
      </w:r>
      <w:r w:rsidR="00515585" w:rsidRPr="00D8599A">
        <w:rPr>
          <w:rFonts w:cstheme="minorHAnsi"/>
        </w:rPr>
        <w:t>the</w:t>
      </w:r>
      <w:r w:rsidRPr="00D8599A">
        <w:rPr>
          <w:rFonts w:cstheme="minorHAnsi"/>
        </w:rPr>
        <w:t>y</w:t>
      </w:r>
      <w:r w:rsidR="00515585" w:rsidRPr="00D8599A">
        <w:rPr>
          <w:rFonts w:cstheme="minorHAnsi"/>
        </w:rPr>
        <w:t xml:space="preserve"> perform work. However, these will need to be incorporated into the process as the Task Group has determined there </w:t>
      </w:r>
      <w:r w:rsidR="00517347" w:rsidRPr="00D8599A">
        <w:rPr>
          <w:rFonts w:cstheme="minorHAnsi"/>
        </w:rPr>
        <w:t xml:space="preserve">are </w:t>
      </w:r>
      <w:r w:rsidR="00515585" w:rsidRPr="00D8599A">
        <w:rPr>
          <w:rFonts w:cstheme="minorHAnsi"/>
        </w:rPr>
        <w:t>sufficient customer and industry requirements to make it a standard audit item</w:t>
      </w:r>
      <w:r w:rsidR="00A80F2F" w:rsidRPr="00D8599A">
        <w:rPr>
          <w:rFonts w:cstheme="minorHAnsi"/>
        </w:rPr>
        <w:t xml:space="preserve">. </w:t>
      </w:r>
      <w:r w:rsidR="0084427E" w:rsidRPr="00D8599A">
        <w:rPr>
          <w:rFonts w:cstheme="minorHAnsi"/>
        </w:rPr>
        <w:t xml:space="preserve">Audit Criteria </w:t>
      </w:r>
      <w:r w:rsidR="00517347" w:rsidRPr="00D8599A">
        <w:rPr>
          <w:rFonts w:cstheme="minorHAnsi"/>
        </w:rPr>
        <w:t xml:space="preserve">include </w:t>
      </w:r>
      <w:r w:rsidR="00A80F2F" w:rsidRPr="00D8599A">
        <w:rPr>
          <w:rFonts w:cstheme="minorHAnsi"/>
        </w:rPr>
        <w:t xml:space="preserve">questions that require documented procedures and questions that require records. </w:t>
      </w:r>
      <w:r w:rsidR="0084427E" w:rsidRPr="00D8599A">
        <w:rPr>
          <w:rFonts w:cstheme="minorHAnsi"/>
        </w:rPr>
        <w:t xml:space="preserve">Audit Criteria </w:t>
      </w:r>
      <w:r w:rsidR="00A80F2F" w:rsidRPr="00D8599A">
        <w:rPr>
          <w:rFonts w:cstheme="minorHAnsi"/>
        </w:rPr>
        <w:t>questions may have guidance statements</w:t>
      </w:r>
      <w:r w:rsidR="00517347" w:rsidRPr="00D8599A">
        <w:rPr>
          <w:rFonts w:cstheme="minorHAnsi"/>
        </w:rPr>
        <w:t xml:space="preserve"> which</w:t>
      </w:r>
      <w:r w:rsidR="00A80F2F" w:rsidRPr="00D8599A">
        <w:rPr>
          <w:rFonts w:cstheme="minorHAnsi"/>
        </w:rPr>
        <w:t xml:space="preserve"> identify when </w:t>
      </w:r>
      <w:r w:rsidR="0084427E" w:rsidRPr="00D8599A">
        <w:rPr>
          <w:rFonts w:cstheme="minorHAnsi"/>
        </w:rPr>
        <w:t xml:space="preserve">a </w:t>
      </w:r>
      <w:r w:rsidR="00A80F2F" w:rsidRPr="00D8599A">
        <w:rPr>
          <w:rFonts w:cstheme="minorHAnsi"/>
        </w:rPr>
        <w:t xml:space="preserve">question or </w:t>
      </w:r>
      <w:r w:rsidR="0084427E" w:rsidRPr="00D8599A">
        <w:rPr>
          <w:rFonts w:cstheme="minorHAnsi"/>
        </w:rPr>
        <w:t xml:space="preserve">a </w:t>
      </w:r>
      <w:r w:rsidR="00A80F2F" w:rsidRPr="00D8599A">
        <w:rPr>
          <w:rFonts w:cstheme="minorHAnsi"/>
        </w:rPr>
        <w:t xml:space="preserve">section is not </w:t>
      </w:r>
      <w:r w:rsidR="00975841" w:rsidRPr="00D8599A">
        <w:rPr>
          <w:rFonts w:cstheme="minorHAnsi"/>
        </w:rPr>
        <w:t>applicable</w:t>
      </w:r>
      <w:r w:rsidR="00E5075F" w:rsidRPr="00D8599A">
        <w:rPr>
          <w:rFonts w:cstheme="minorHAnsi"/>
        </w:rPr>
        <w:t>,</w:t>
      </w:r>
      <w:r w:rsidR="00975841" w:rsidRPr="00D8599A">
        <w:rPr>
          <w:rFonts w:cstheme="minorHAnsi"/>
        </w:rPr>
        <w:t xml:space="preserve"> or</w:t>
      </w:r>
      <w:r w:rsidR="00517347" w:rsidRPr="00D8599A">
        <w:rPr>
          <w:rFonts w:cstheme="minorHAnsi"/>
        </w:rPr>
        <w:t xml:space="preserve"> which identify</w:t>
      </w:r>
      <w:r w:rsidR="00A80F2F" w:rsidRPr="00D8599A">
        <w:rPr>
          <w:rFonts w:cstheme="minorHAnsi"/>
        </w:rPr>
        <w:t xml:space="preserve"> what to look for to establish compliance.</w:t>
      </w:r>
    </w:p>
    <w:p w14:paraId="53FF7C53" w14:textId="77777777" w:rsidR="00D32913" w:rsidRPr="00D8599A" w:rsidRDefault="00D32913" w:rsidP="00D8599A">
      <w:pPr>
        <w:pStyle w:val="NoSpacing"/>
        <w:spacing w:after="240"/>
        <w:rPr>
          <w:rFonts w:cstheme="minorHAnsi"/>
          <w:b/>
          <w:bCs/>
        </w:rPr>
      </w:pPr>
      <w:r w:rsidRPr="00D8599A">
        <w:rPr>
          <w:rFonts w:cstheme="minorHAnsi"/>
          <w:b/>
          <w:bCs/>
        </w:rPr>
        <w:t>Documentation</w:t>
      </w:r>
    </w:p>
    <w:p w14:paraId="0B5165A8" w14:textId="77777777" w:rsidR="00A80F2F" w:rsidRPr="00D8599A" w:rsidRDefault="00FD36AB" w:rsidP="00D8599A">
      <w:pPr>
        <w:pStyle w:val="ListParagraph"/>
        <w:spacing w:after="240"/>
        <w:ind w:left="0"/>
        <w:contextualSpacing w:val="0"/>
        <w:rPr>
          <w:rFonts w:cstheme="minorHAnsi"/>
          <w:sz w:val="22"/>
          <w:szCs w:val="22"/>
        </w:rPr>
      </w:pPr>
      <w:r w:rsidRPr="00D8599A">
        <w:rPr>
          <w:rFonts w:cstheme="minorHAnsi"/>
          <w:bCs/>
          <w:sz w:val="22"/>
          <w:szCs w:val="22"/>
        </w:rPr>
        <w:t xml:space="preserve">It is recommended that the </w:t>
      </w:r>
      <w:r w:rsidR="0084427E" w:rsidRPr="00D8599A">
        <w:rPr>
          <w:rFonts w:cstheme="minorHAnsi"/>
          <w:bCs/>
          <w:sz w:val="22"/>
          <w:szCs w:val="22"/>
        </w:rPr>
        <w:t xml:space="preserve">Auditee </w:t>
      </w:r>
      <w:r w:rsidR="00A80F2F" w:rsidRPr="00D8599A">
        <w:rPr>
          <w:rFonts w:cstheme="minorHAnsi"/>
          <w:bCs/>
          <w:sz w:val="22"/>
          <w:szCs w:val="22"/>
        </w:rPr>
        <w:t>set</w:t>
      </w:r>
      <w:r w:rsidR="0084427E" w:rsidRPr="00D8599A">
        <w:rPr>
          <w:rFonts w:cstheme="minorHAnsi"/>
          <w:bCs/>
          <w:sz w:val="22"/>
          <w:szCs w:val="22"/>
        </w:rPr>
        <w:t>s</w:t>
      </w:r>
      <w:r w:rsidR="00A80F2F" w:rsidRPr="00D8599A">
        <w:rPr>
          <w:rFonts w:cstheme="minorHAnsi"/>
          <w:bCs/>
          <w:sz w:val="22"/>
          <w:szCs w:val="22"/>
        </w:rPr>
        <w:t xml:space="preserve"> up its documentation to match the </w:t>
      </w:r>
      <w:r w:rsidR="0084427E" w:rsidRPr="00D8599A">
        <w:rPr>
          <w:rFonts w:cstheme="minorHAnsi"/>
          <w:bCs/>
          <w:sz w:val="22"/>
          <w:szCs w:val="22"/>
        </w:rPr>
        <w:t xml:space="preserve">Audit Criteria </w:t>
      </w:r>
      <w:r w:rsidR="00A80F2F" w:rsidRPr="00D8599A">
        <w:rPr>
          <w:rFonts w:cstheme="minorHAnsi"/>
          <w:bCs/>
          <w:sz w:val="22"/>
          <w:szCs w:val="22"/>
        </w:rPr>
        <w:t>flow.</w:t>
      </w:r>
      <w:r w:rsidR="00A80F2F" w:rsidRPr="00D8599A">
        <w:rPr>
          <w:rFonts w:cstheme="minorHAnsi"/>
          <w:bCs/>
          <w:sz w:val="22"/>
          <w:szCs w:val="22"/>
          <w:lang w:val="de-DE"/>
        </w:rPr>
        <w:t xml:space="preserve"> </w:t>
      </w:r>
      <w:r w:rsidR="00E5075F" w:rsidRPr="00D8599A">
        <w:rPr>
          <w:rFonts w:cstheme="minorHAnsi"/>
          <w:bCs/>
          <w:sz w:val="22"/>
          <w:szCs w:val="22"/>
          <w:lang w:val="de-DE"/>
        </w:rPr>
        <w:t>F</w:t>
      </w:r>
      <w:r w:rsidR="00A80F2F" w:rsidRPr="00D8599A">
        <w:rPr>
          <w:rFonts w:cstheme="minorHAnsi"/>
          <w:bCs/>
          <w:sz w:val="22"/>
          <w:szCs w:val="22"/>
          <w:lang w:val="de-DE"/>
        </w:rPr>
        <w:t xml:space="preserve">or </w:t>
      </w:r>
      <w:r w:rsidR="0084427E" w:rsidRPr="00D8599A">
        <w:rPr>
          <w:rFonts w:cstheme="minorHAnsi"/>
          <w:bCs/>
          <w:sz w:val="22"/>
          <w:szCs w:val="22"/>
          <w:lang w:val="de-DE"/>
        </w:rPr>
        <w:t xml:space="preserve">initial </w:t>
      </w:r>
      <w:r w:rsidR="00A80F2F" w:rsidRPr="00D8599A">
        <w:rPr>
          <w:rFonts w:cstheme="minorHAnsi"/>
          <w:bCs/>
          <w:sz w:val="22"/>
          <w:szCs w:val="22"/>
          <w:lang w:val="de-DE"/>
        </w:rPr>
        <w:t xml:space="preserve">accreditations, this </w:t>
      </w:r>
      <w:r w:rsidR="00BE6ADC" w:rsidRPr="00D8599A">
        <w:rPr>
          <w:rFonts w:cstheme="minorHAnsi"/>
          <w:bCs/>
          <w:sz w:val="22"/>
          <w:szCs w:val="22"/>
          <w:lang w:val="de-DE"/>
        </w:rPr>
        <w:t xml:space="preserve">might </w:t>
      </w:r>
      <w:r w:rsidR="00A80F2F" w:rsidRPr="00D8599A">
        <w:rPr>
          <w:rFonts w:cstheme="minorHAnsi"/>
          <w:bCs/>
          <w:sz w:val="22"/>
          <w:szCs w:val="22"/>
          <w:lang w:val="de-DE"/>
        </w:rPr>
        <w:t xml:space="preserve">mean </w:t>
      </w:r>
      <w:r w:rsidR="00E5075F" w:rsidRPr="00D8599A">
        <w:rPr>
          <w:rFonts w:cstheme="minorHAnsi"/>
          <w:bCs/>
          <w:sz w:val="22"/>
          <w:szCs w:val="22"/>
          <w:lang w:val="de-DE"/>
        </w:rPr>
        <w:t xml:space="preserve">that </w:t>
      </w:r>
      <w:r w:rsidR="00A80F2F" w:rsidRPr="00D8599A">
        <w:rPr>
          <w:rFonts w:cstheme="minorHAnsi"/>
          <w:bCs/>
          <w:sz w:val="22"/>
          <w:szCs w:val="22"/>
          <w:lang w:val="de-DE"/>
        </w:rPr>
        <w:t>many changes in internal documentation</w:t>
      </w:r>
      <w:r w:rsidR="00E5075F" w:rsidRPr="00D8599A">
        <w:rPr>
          <w:rFonts w:cstheme="minorHAnsi"/>
          <w:bCs/>
          <w:sz w:val="22"/>
          <w:szCs w:val="22"/>
          <w:lang w:val="de-DE"/>
        </w:rPr>
        <w:t xml:space="preserve"> must be implemented</w:t>
      </w:r>
      <w:r w:rsidR="00A80F2F" w:rsidRPr="00D8599A">
        <w:rPr>
          <w:rFonts w:cstheme="minorHAnsi"/>
          <w:bCs/>
          <w:sz w:val="22"/>
          <w:szCs w:val="22"/>
          <w:lang w:val="de-DE"/>
        </w:rPr>
        <w:t>.</w:t>
      </w:r>
      <w:r w:rsidR="00A80F2F" w:rsidRPr="00D8599A">
        <w:rPr>
          <w:rFonts w:cstheme="minorHAnsi"/>
          <w:sz w:val="22"/>
          <w:szCs w:val="22"/>
        </w:rPr>
        <w:t xml:space="preserve"> These documents should have sufficient details</w:t>
      </w:r>
      <w:r w:rsidR="00212DAD" w:rsidRPr="00D8599A">
        <w:rPr>
          <w:rFonts w:cstheme="minorHAnsi"/>
          <w:sz w:val="22"/>
          <w:szCs w:val="22"/>
        </w:rPr>
        <w:t xml:space="preserve"> such as</w:t>
      </w:r>
      <w:r w:rsidR="00A80F2F" w:rsidRPr="00D8599A">
        <w:rPr>
          <w:rFonts w:cstheme="minorHAnsi"/>
          <w:sz w:val="22"/>
          <w:szCs w:val="22"/>
        </w:rPr>
        <w:t>:</w:t>
      </w:r>
    </w:p>
    <w:p w14:paraId="4CB587EA" w14:textId="77777777" w:rsidR="00A80F2F" w:rsidRPr="00D8599A" w:rsidRDefault="00A80F2F" w:rsidP="00D8599A">
      <w:pPr>
        <w:pStyle w:val="NoSpacing"/>
        <w:numPr>
          <w:ilvl w:val="0"/>
          <w:numId w:val="18"/>
        </w:numPr>
        <w:ind w:left="720"/>
        <w:rPr>
          <w:rFonts w:cstheme="minorHAnsi"/>
        </w:rPr>
      </w:pPr>
      <w:r w:rsidRPr="00D8599A">
        <w:rPr>
          <w:rFonts w:cstheme="minorHAnsi"/>
        </w:rPr>
        <w:t>All relevant steps defined</w:t>
      </w:r>
    </w:p>
    <w:p w14:paraId="6B2C0A73" w14:textId="77777777" w:rsidR="00A80F2F" w:rsidRPr="00D8599A" w:rsidRDefault="00A80F2F" w:rsidP="00D8599A">
      <w:pPr>
        <w:pStyle w:val="NoSpacing"/>
        <w:numPr>
          <w:ilvl w:val="0"/>
          <w:numId w:val="18"/>
        </w:numPr>
        <w:ind w:left="720"/>
        <w:rPr>
          <w:rFonts w:cstheme="minorHAnsi"/>
        </w:rPr>
      </w:pPr>
      <w:r w:rsidRPr="00D8599A">
        <w:rPr>
          <w:rFonts w:cstheme="minorHAnsi"/>
        </w:rPr>
        <w:t>Tolerance for all values</w:t>
      </w:r>
    </w:p>
    <w:p w14:paraId="1399D3F1" w14:textId="77777777" w:rsidR="00A80F2F" w:rsidRPr="00D8599A" w:rsidRDefault="00A80F2F" w:rsidP="00D8599A">
      <w:pPr>
        <w:pStyle w:val="NoSpacing"/>
        <w:numPr>
          <w:ilvl w:val="0"/>
          <w:numId w:val="18"/>
        </w:numPr>
        <w:ind w:left="720"/>
        <w:rPr>
          <w:rFonts w:cstheme="minorHAnsi"/>
        </w:rPr>
      </w:pPr>
      <w:r w:rsidRPr="00D8599A">
        <w:rPr>
          <w:rFonts w:cstheme="minorHAnsi"/>
        </w:rPr>
        <w:t>Acceptance criteria for all checks</w:t>
      </w:r>
    </w:p>
    <w:p w14:paraId="0F648943" w14:textId="77777777" w:rsidR="00A80F2F" w:rsidRPr="00D8599A" w:rsidRDefault="00A80F2F" w:rsidP="00D8599A">
      <w:pPr>
        <w:pStyle w:val="NoSpacing"/>
        <w:numPr>
          <w:ilvl w:val="0"/>
          <w:numId w:val="18"/>
        </w:numPr>
        <w:spacing w:after="240"/>
        <w:ind w:left="720"/>
        <w:rPr>
          <w:rFonts w:cstheme="minorHAnsi"/>
        </w:rPr>
      </w:pPr>
      <w:r w:rsidRPr="00D8599A">
        <w:rPr>
          <w:rFonts w:cstheme="minorHAnsi"/>
        </w:rPr>
        <w:t>Methods of measurement</w:t>
      </w:r>
    </w:p>
    <w:p w14:paraId="1EF29879" w14:textId="77777777" w:rsidR="00A80F2F" w:rsidRPr="00D8599A" w:rsidRDefault="00A80F2F" w:rsidP="00D8599A">
      <w:pPr>
        <w:pStyle w:val="Default"/>
        <w:spacing w:after="240"/>
        <w:rPr>
          <w:rFonts w:asciiTheme="minorHAnsi" w:hAnsiTheme="minorHAnsi" w:cstheme="minorHAnsi"/>
          <w:color w:val="auto"/>
          <w:sz w:val="22"/>
          <w:szCs w:val="22"/>
        </w:rPr>
      </w:pPr>
      <w:r w:rsidRPr="00D8599A">
        <w:rPr>
          <w:rFonts w:asciiTheme="minorHAnsi" w:hAnsiTheme="minorHAnsi" w:cstheme="minorHAnsi"/>
          <w:color w:val="auto"/>
          <w:sz w:val="22"/>
          <w:szCs w:val="22"/>
        </w:rPr>
        <w:lastRenderedPageBreak/>
        <w:t xml:space="preserve">Internal documentation must be in English </w:t>
      </w:r>
      <w:r w:rsidR="00212DAD" w:rsidRPr="00D8599A">
        <w:rPr>
          <w:rFonts w:asciiTheme="minorHAnsi" w:hAnsiTheme="minorHAnsi" w:cstheme="minorHAnsi"/>
          <w:color w:val="auto"/>
          <w:sz w:val="22"/>
          <w:szCs w:val="22"/>
        </w:rPr>
        <w:t xml:space="preserve">(Nadcap official language) </w:t>
      </w:r>
      <w:r w:rsidRPr="00D8599A">
        <w:rPr>
          <w:rFonts w:asciiTheme="minorHAnsi" w:hAnsiTheme="minorHAnsi" w:cstheme="minorHAnsi"/>
          <w:color w:val="auto"/>
          <w:sz w:val="22"/>
          <w:szCs w:val="22"/>
        </w:rPr>
        <w:t xml:space="preserve">or bilingual, and in case of differences between English and </w:t>
      </w:r>
      <w:r w:rsidR="00E5075F" w:rsidRPr="00D8599A">
        <w:rPr>
          <w:rFonts w:asciiTheme="minorHAnsi" w:hAnsiTheme="minorHAnsi" w:cstheme="minorHAnsi"/>
          <w:color w:val="auto"/>
          <w:sz w:val="22"/>
          <w:szCs w:val="22"/>
        </w:rPr>
        <w:t>another</w:t>
      </w:r>
      <w:r w:rsidRPr="00D8599A">
        <w:rPr>
          <w:rFonts w:asciiTheme="minorHAnsi" w:hAnsiTheme="minorHAnsi" w:cstheme="minorHAnsi"/>
          <w:color w:val="auto"/>
          <w:sz w:val="22"/>
          <w:szCs w:val="22"/>
        </w:rPr>
        <w:t xml:space="preserve"> language version, </w:t>
      </w:r>
      <w:r w:rsidR="00212DAD" w:rsidRPr="00D8599A">
        <w:rPr>
          <w:rFonts w:asciiTheme="minorHAnsi" w:hAnsiTheme="minorHAnsi" w:cstheme="minorHAnsi"/>
          <w:color w:val="auto"/>
          <w:sz w:val="22"/>
          <w:szCs w:val="22"/>
        </w:rPr>
        <w:t xml:space="preserve">the Auditee </w:t>
      </w:r>
      <w:r w:rsidRPr="00D8599A">
        <w:rPr>
          <w:rFonts w:asciiTheme="minorHAnsi" w:hAnsiTheme="minorHAnsi" w:cstheme="minorHAnsi"/>
          <w:color w:val="auto"/>
          <w:sz w:val="22"/>
          <w:szCs w:val="22"/>
        </w:rPr>
        <w:t>has to indicate which version prevails.</w:t>
      </w:r>
      <w:r w:rsidR="00212DAD" w:rsidRPr="00D8599A">
        <w:rPr>
          <w:rFonts w:asciiTheme="minorHAnsi" w:hAnsiTheme="minorHAnsi" w:cstheme="minorHAnsi"/>
          <w:color w:val="auto"/>
          <w:sz w:val="22"/>
          <w:szCs w:val="22"/>
        </w:rPr>
        <w:t xml:space="preserve"> A Nadcap</w:t>
      </w:r>
      <w:r w:rsidR="00943397" w:rsidRPr="00D8599A">
        <w:rPr>
          <w:rFonts w:asciiTheme="minorHAnsi" w:hAnsiTheme="minorHAnsi" w:cstheme="minorHAnsi"/>
          <w:color w:val="auto"/>
          <w:sz w:val="22"/>
          <w:szCs w:val="22"/>
        </w:rPr>
        <w:t xml:space="preserve"> </w:t>
      </w:r>
      <w:r w:rsidR="00212DAD" w:rsidRPr="00D8599A">
        <w:rPr>
          <w:rFonts w:asciiTheme="minorHAnsi" w:hAnsiTheme="minorHAnsi" w:cstheme="minorHAnsi"/>
          <w:color w:val="auto"/>
          <w:sz w:val="22"/>
          <w:szCs w:val="22"/>
        </w:rPr>
        <w:t>a</w:t>
      </w:r>
      <w:r w:rsidR="00943397" w:rsidRPr="00D8599A">
        <w:rPr>
          <w:rFonts w:asciiTheme="minorHAnsi" w:hAnsiTheme="minorHAnsi" w:cstheme="minorHAnsi"/>
          <w:color w:val="auto"/>
          <w:sz w:val="22"/>
          <w:szCs w:val="22"/>
        </w:rPr>
        <w:t xml:space="preserve">udit </w:t>
      </w:r>
      <w:r w:rsidR="00212DAD" w:rsidRPr="00D8599A">
        <w:rPr>
          <w:rFonts w:asciiTheme="minorHAnsi" w:hAnsiTheme="minorHAnsi" w:cstheme="minorHAnsi"/>
          <w:color w:val="auto"/>
          <w:sz w:val="22"/>
          <w:szCs w:val="22"/>
        </w:rPr>
        <w:t xml:space="preserve">does not have to be in English and </w:t>
      </w:r>
      <w:r w:rsidR="00943397" w:rsidRPr="00D8599A">
        <w:rPr>
          <w:rFonts w:asciiTheme="minorHAnsi" w:hAnsiTheme="minorHAnsi" w:cstheme="minorHAnsi"/>
          <w:color w:val="auto"/>
          <w:sz w:val="22"/>
          <w:szCs w:val="22"/>
        </w:rPr>
        <w:t xml:space="preserve">can be conducted in another </w:t>
      </w:r>
      <w:r w:rsidR="00612131" w:rsidRPr="00D8599A">
        <w:rPr>
          <w:rFonts w:asciiTheme="minorHAnsi" w:hAnsiTheme="minorHAnsi" w:cstheme="minorHAnsi"/>
          <w:color w:val="auto"/>
          <w:sz w:val="22"/>
          <w:szCs w:val="22"/>
        </w:rPr>
        <w:t>language,</w:t>
      </w:r>
      <w:r w:rsidR="00943397" w:rsidRPr="00D8599A">
        <w:rPr>
          <w:rFonts w:asciiTheme="minorHAnsi" w:hAnsiTheme="minorHAnsi" w:cstheme="minorHAnsi"/>
          <w:color w:val="auto"/>
          <w:sz w:val="22"/>
          <w:szCs w:val="22"/>
        </w:rPr>
        <w:t xml:space="preserve"> but it must be agreed upon </w:t>
      </w:r>
      <w:r w:rsidR="00212DAD" w:rsidRPr="00D8599A">
        <w:rPr>
          <w:rFonts w:asciiTheme="minorHAnsi" w:hAnsiTheme="minorHAnsi" w:cstheme="minorHAnsi"/>
          <w:color w:val="auto"/>
          <w:sz w:val="22"/>
          <w:szCs w:val="22"/>
        </w:rPr>
        <w:t xml:space="preserve">prior to the audit </w:t>
      </w:r>
      <w:r w:rsidR="00943397" w:rsidRPr="00D8599A">
        <w:rPr>
          <w:rFonts w:asciiTheme="minorHAnsi" w:hAnsiTheme="minorHAnsi" w:cstheme="minorHAnsi"/>
          <w:color w:val="auto"/>
          <w:sz w:val="22"/>
          <w:szCs w:val="22"/>
        </w:rPr>
        <w:t xml:space="preserve">with the Nadcap </w:t>
      </w:r>
      <w:r w:rsidR="00212DAD" w:rsidRPr="00D8599A">
        <w:rPr>
          <w:rFonts w:asciiTheme="minorHAnsi" w:hAnsiTheme="minorHAnsi" w:cstheme="minorHAnsi"/>
          <w:color w:val="auto"/>
          <w:sz w:val="22"/>
          <w:szCs w:val="22"/>
        </w:rPr>
        <w:t>A</w:t>
      </w:r>
      <w:r w:rsidR="00943397" w:rsidRPr="00D8599A">
        <w:rPr>
          <w:rFonts w:asciiTheme="minorHAnsi" w:hAnsiTheme="minorHAnsi" w:cstheme="minorHAnsi"/>
          <w:color w:val="auto"/>
          <w:sz w:val="22"/>
          <w:szCs w:val="22"/>
        </w:rPr>
        <w:t xml:space="preserve">uditor performing the audit. </w:t>
      </w:r>
    </w:p>
    <w:p w14:paraId="5BD01839" w14:textId="77777777" w:rsidR="00A80F2F" w:rsidRPr="00D8599A" w:rsidRDefault="00212DAD" w:rsidP="00D8599A">
      <w:pPr>
        <w:pStyle w:val="Default"/>
        <w:spacing w:after="240"/>
        <w:rPr>
          <w:rFonts w:asciiTheme="minorHAnsi" w:hAnsiTheme="minorHAnsi" w:cstheme="minorHAnsi"/>
          <w:color w:val="auto"/>
          <w:sz w:val="22"/>
          <w:szCs w:val="22"/>
        </w:rPr>
      </w:pPr>
      <w:r w:rsidRPr="00D8599A">
        <w:rPr>
          <w:rFonts w:asciiTheme="minorHAnsi" w:hAnsiTheme="minorHAnsi" w:cstheme="minorHAnsi"/>
          <w:color w:val="auto"/>
          <w:sz w:val="22"/>
          <w:szCs w:val="22"/>
        </w:rPr>
        <w:t xml:space="preserve">Nadcap Auditees </w:t>
      </w:r>
      <w:r w:rsidR="00A80F2F" w:rsidRPr="00D8599A">
        <w:rPr>
          <w:rFonts w:asciiTheme="minorHAnsi" w:hAnsiTheme="minorHAnsi" w:cstheme="minorHAnsi"/>
          <w:color w:val="auto"/>
          <w:sz w:val="22"/>
          <w:szCs w:val="22"/>
        </w:rPr>
        <w:t>ha</w:t>
      </w:r>
      <w:r w:rsidRPr="00D8599A">
        <w:rPr>
          <w:rFonts w:asciiTheme="minorHAnsi" w:hAnsiTheme="minorHAnsi" w:cstheme="minorHAnsi"/>
          <w:color w:val="auto"/>
          <w:sz w:val="22"/>
          <w:szCs w:val="22"/>
        </w:rPr>
        <w:t>ve</w:t>
      </w:r>
      <w:r w:rsidR="00A80F2F" w:rsidRPr="00D8599A">
        <w:rPr>
          <w:rFonts w:asciiTheme="minorHAnsi" w:hAnsiTheme="minorHAnsi" w:cstheme="minorHAnsi"/>
          <w:color w:val="auto"/>
          <w:sz w:val="22"/>
          <w:szCs w:val="22"/>
        </w:rPr>
        <w:t xml:space="preserve"> to ensure that there is a process to maintain control of procedures, </w:t>
      </w:r>
      <w:proofErr w:type="gramStart"/>
      <w:r w:rsidR="00A80F2F" w:rsidRPr="00D8599A">
        <w:rPr>
          <w:rFonts w:asciiTheme="minorHAnsi" w:hAnsiTheme="minorHAnsi" w:cstheme="minorHAnsi"/>
          <w:color w:val="auto"/>
          <w:sz w:val="22"/>
          <w:szCs w:val="22"/>
        </w:rPr>
        <w:t>specifications</w:t>
      </w:r>
      <w:proofErr w:type="gramEnd"/>
      <w:r w:rsidR="00A80F2F" w:rsidRPr="00D8599A">
        <w:rPr>
          <w:rFonts w:asciiTheme="minorHAnsi" w:hAnsiTheme="minorHAnsi" w:cstheme="minorHAnsi"/>
          <w:color w:val="auto"/>
          <w:sz w:val="22"/>
          <w:szCs w:val="22"/>
        </w:rPr>
        <w:t xml:space="preserve"> and standards:</w:t>
      </w:r>
    </w:p>
    <w:p w14:paraId="593E1A5F" w14:textId="77777777" w:rsidR="00A80F2F" w:rsidRPr="00D8599A" w:rsidRDefault="00A80F2F" w:rsidP="00D8599A">
      <w:pPr>
        <w:pStyle w:val="NoSpacing"/>
        <w:numPr>
          <w:ilvl w:val="0"/>
          <w:numId w:val="19"/>
        </w:numPr>
        <w:ind w:left="720"/>
        <w:rPr>
          <w:rFonts w:cstheme="minorHAnsi"/>
        </w:rPr>
      </w:pPr>
      <w:r w:rsidRPr="00D8599A">
        <w:rPr>
          <w:rFonts w:cstheme="minorHAnsi"/>
        </w:rPr>
        <w:t>Internal documentation (procedures, work instructions, forms etc.)</w:t>
      </w:r>
    </w:p>
    <w:p w14:paraId="3E869C48" w14:textId="77777777" w:rsidR="00A80F2F" w:rsidRPr="00D8599A" w:rsidRDefault="00A80F2F" w:rsidP="00D8599A">
      <w:pPr>
        <w:pStyle w:val="NoSpacing"/>
        <w:numPr>
          <w:ilvl w:val="0"/>
          <w:numId w:val="19"/>
        </w:numPr>
        <w:ind w:left="720"/>
        <w:rPr>
          <w:rFonts w:cstheme="minorHAnsi"/>
        </w:rPr>
      </w:pPr>
      <w:r w:rsidRPr="00D8599A">
        <w:rPr>
          <w:rFonts w:cstheme="minorHAnsi"/>
        </w:rPr>
        <w:t>International standards</w:t>
      </w:r>
      <w:r w:rsidR="00212DAD" w:rsidRPr="00D8599A">
        <w:rPr>
          <w:rFonts w:cstheme="minorHAnsi"/>
        </w:rPr>
        <w:t xml:space="preserve"> such as </w:t>
      </w:r>
      <w:r w:rsidRPr="00D8599A">
        <w:rPr>
          <w:rFonts w:cstheme="minorHAnsi"/>
        </w:rPr>
        <w:t xml:space="preserve">ASTM, ASM, </w:t>
      </w:r>
      <w:r w:rsidR="00212DAD" w:rsidRPr="00D8599A">
        <w:rPr>
          <w:rFonts w:cstheme="minorHAnsi"/>
        </w:rPr>
        <w:t xml:space="preserve">or </w:t>
      </w:r>
      <w:r w:rsidRPr="00D8599A">
        <w:rPr>
          <w:rFonts w:cstheme="minorHAnsi"/>
        </w:rPr>
        <w:t>ISO etc</w:t>
      </w:r>
      <w:r w:rsidR="007665EA" w:rsidRPr="00D8599A">
        <w:rPr>
          <w:rFonts w:cstheme="minorHAnsi"/>
        </w:rPr>
        <w:t>.</w:t>
      </w:r>
      <w:r w:rsidRPr="00D8599A">
        <w:rPr>
          <w:rFonts w:cstheme="minorHAnsi"/>
        </w:rPr>
        <w:t>)</w:t>
      </w:r>
    </w:p>
    <w:p w14:paraId="4D2653F7" w14:textId="77777777" w:rsidR="00D8599A" w:rsidRDefault="00D8599A" w:rsidP="00D8599A">
      <w:pPr>
        <w:pStyle w:val="NoSpacing"/>
        <w:spacing w:after="240"/>
        <w:rPr>
          <w:rFonts w:cstheme="minorHAnsi"/>
          <w:b/>
          <w:bCs/>
        </w:rPr>
      </w:pPr>
    </w:p>
    <w:p w14:paraId="52701474" w14:textId="77777777" w:rsidR="00A80F2F" w:rsidRPr="00D8599A" w:rsidRDefault="00A80F2F" w:rsidP="00D8599A">
      <w:pPr>
        <w:pStyle w:val="NoSpacing"/>
        <w:spacing w:after="240"/>
        <w:rPr>
          <w:rFonts w:cstheme="minorHAnsi"/>
          <w:b/>
          <w:bCs/>
        </w:rPr>
      </w:pPr>
      <w:r w:rsidRPr="00D8599A">
        <w:rPr>
          <w:rFonts w:cstheme="minorHAnsi"/>
          <w:b/>
          <w:bCs/>
        </w:rPr>
        <w:t>Subscriber specifications</w:t>
      </w:r>
    </w:p>
    <w:p w14:paraId="30CD8B4C" w14:textId="68A51555" w:rsidR="00A80F2F" w:rsidRPr="00D8599A" w:rsidRDefault="00585BF4" w:rsidP="00D8599A">
      <w:pPr>
        <w:pStyle w:val="NoSpacing"/>
        <w:spacing w:after="240"/>
        <w:rPr>
          <w:rFonts w:cstheme="minorHAnsi"/>
        </w:rPr>
      </w:pPr>
      <w:r w:rsidRPr="00D8599A">
        <w:rPr>
          <w:rFonts w:cstheme="minorHAnsi"/>
        </w:rPr>
        <w:t>At least 30 days</w:t>
      </w:r>
      <w:r w:rsidR="00A80F2F" w:rsidRPr="00D8599A">
        <w:rPr>
          <w:rFonts w:cstheme="minorHAnsi"/>
        </w:rPr>
        <w:t xml:space="preserve"> prior to the audit, </w:t>
      </w:r>
      <w:r w:rsidR="00212DAD" w:rsidRPr="00D8599A">
        <w:rPr>
          <w:rFonts w:cstheme="minorHAnsi"/>
        </w:rPr>
        <w:t xml:space="preserve">all Nadcap Auditees </w:t>
      </w:r>
      <w:r w:rsidR="00A80F2F" w:rsidRPr="00D8599A">
        <w:rPr>
          <w:rFonts w:cstheme="minorHAnsi"/>
        </w:rPr>
        <w:t>need to submit the required information</w:t>
      </w:r>
      <w:r w:rsidR="00212DAD" w:rsidRPr="00D8599A">
        <w:rPr>
          <w:rFonts w:cstheme="minorHAnsi"/>
        </w:rPr>
        <w:t xml:space="preserve"> into </w:t>
      </w:r>
      <w:r w:rsidR="008E6BDB" w:rsidRPr="00D8599A">
        <w:rPr>
          <w:rFonts w:cstheme="minorHAnsi"/>
        </w:rPr>
        <w:t xml:space="preserve">PRI </w:t>
      </w:r>
      <w:r w:rsidR="00724A03">
        <w:rPr>
          <w:rFonts w:cstheme="minorHAnsi"/>
        </w:rPr>
        <w:t>EAN</w:t>
      </w:r>
      <w:r w:rsidR="00A80F2F" w:rsidRPr="00D8599A">
        <w:rPr>
          <w:rFonts w:cstheme="minorHAnsi"/>
        </w:rPr>
        <w:t xml:space="preserve">. </w:t>
      </w:r>
      <w:r w:rsidR="00212DAD" w:rsidRPr="00D8599A">
        <w:rPr>
          <w:rFonts w:cstheme="minorHAnsi"/>
        </w:rPr>
        <w:t>While no ITAR/EAR restricted information is to be submitted, Auditees may be required</w:t>
      </w:r>
      <w:r w:rsidR="001C7E3E" w:rsidRPr="00D8599A">
        <w:rPr>
          <w:rFonts w:cstheme="minorHAnsi"/>
        </w:rPr>
        <w:t xml:space="preserve"> to submit</w:t>
      </w:r>
      <w:r w:rsidR="00212DAD" w:rsidRPr="00D8599A">
        <w:rPr>
          <w:rFonts w:cstheme="minorHAnsi"/>
        </w:rPr>
        <w:t xml:space="preserve"> the below depending on the Audit Criteria being audited: </w:t>
      </w:r>
    </w:p>
    <w:p w14:paraId="58659E53" w14:textId="77777777" w:rsidR="00212DAD" w:rsidRPr="00D8599A" w:rsidRDefault="00212DAD" w:rsidP="00D8599A">
      <w:pPr>
        <w:pStyle w:val="NoSpacing"/>
        <w:numPr>
          <w:ilvl w:val="1"/>
          <w:numId w:val="20"/>
        </w:numPr>
        <w:ind w:left="720"/>
        <w:rPr>
          <w:rFonts w:cstheme="minorHAnsi"/>
        </w:rPr>
      </w:pPr>
      <w:r w:rsidRPr="00D8599A">
        <w:rPr>
          <w:rFonts w:cstheme="minorHAnsi"/>
        </w:rPr>
        <w:t xml:space="preserve">A full self-audit </w:t>
      </w:r>
    </w:p>
    <w:p w14:paraId="4D77CD70" w14:textId="77777777" w:rsidR="00A80F2F" w:rsidRPr="00D8599A" w:rsidRDefault="00A80F2F" w:rsidP="00D8599A">
      <w:pPr>
        <w:pStyle w:val="NoSpacing"/>
        <w:numPr>
          <w:ilvl w:val="1"/>
          <w:numId w:val="20"/>
        </w:numPr>
        <w:ind w:left="720"/>
        <w:rPr>
          <w:rFonts w:cstheme="minorHAnsi"/>
        </w:rPr>
      </w:pPr>
      <w:r w:rsidRPr="00D8599A">
        <w:rPr>
          <w:rFonts w:cstheme="minorHAnsi"/>
        </w:rPr>
        <w:t>List of specifications used</w:t>
      </w:r>
    </w:p>
    <w:p w14:paraId="08112220" w14:textId="77777777" w:rsidR="00A80F2F" w:rsidRPr="00D8599A" w:rsidRDefault="00A80F2F" w:rsidP="00D8599A">
      <w:pPr>
        <w:pStyle w:val="NoSpacing"/>
        <w:numPr>
          <w:ilvl w:val="1"/>
          <w:numId w:val="20"/>
        </w:numPr>
        <w:ind w:left="720"/>
        <w:rPr>
          <w:rFonts w:cstheme="minorHAnsi"/>
        </w:rPr>
      </w:pPr>
      <w:r w:rsidRPr="00D8599A">
        <w:rPr>
          <w:rFonts w:cstheme="minorHAnsi"/>
        </w:rPr>
        <w:t>List or copy of procedures</w:t>
      </w:r>
    </w:p>
    <w:p w14:paraId="1456D056" w14:textId="77777777" w:rsidR="00A80F2F" w:rsidRPr="00D8599A" w:rsidRDefault="00A80F2F" w:rsidP="00D8599A">
      <w:pPr>
        <w:pStyle w:val="NoSpacing"/>
        <w:numPr>
          <w:ilvl w:val="1"/>
          <w:numId w:val="20"/>
        </w:numPr>
        <w:ind w:left="720"/>
        <w:rPr>
          <w:rFonts w:cstheme="minorHAnsi"/>
        </w:rPr>
      </w:pPr>
      <w:r w:rsidRPr="00D8599A">
        <w:rPr>
          <w:rFonts w:cstheme="minorHAnsi"/>
        </w:rPr>
        <w:t>List of processes to be approved</w:t>
      </w:r>
    </w:p>
    <w:p w14:paraId="61833B3F" w14:textId="77777777" w:rsidR="00A80F2F" w:rsidRPr="00D8599A" w:rsidRDefault="00A80F2F" w:rsidP="00D8599A">
      <w:pPr>
        <w:pStyle w:val="NoSpacing"/>
        <w:numPr>
          <w:ilvl w:val="1"/>
          <w:numId w:val="20"/>
        </w:numPr>
        <w:spacing w:after="240"/>
        <w:ind w:left="720"/>
        <w:rPr>
          <w:rFonts w:cstheme="minorHAnsi"/>
          <w:color w:val="000000" w:themeColor="text1"/>
        </w:rPr>
      </w:pPr>
      <w:r w:rsidRPr="00D8599A">
        <w:rPr>
          <w:rFonts w:cstheme="minorHAnsi"/>
        </w:rPr>
        <w:t>List of Approved Personnel</w:t>
      </w:r>
    </w:p>
    <w:p w14:paraId="0284CF16" w14:textId="77777777" w:rsidR="00A80F2F" w:rsidRPr="00D8599A" w:rsidRDefault="00212DAD" w:rsidP="00D8599A">
      <w:pPr>
        <w:autoSpaceDE w:val="0"/>
        <w:autoSpaceDN w:val="0"/>
        <w:adjustRightInd w:val="0"/>
        <w:spacing w:after="240" w:line="240" w:lineRule="auto"/>
        <w:rPr>
          <w:rFonts w:cstheme="minorHAnsi"/>
        </w:rPr>
      </w:pPr>
      <w:r w:rsidRPr="00D8599A">
        <w:rPr>
          <w:rFonts w:cstheme="minorHAnsi"/>
        </w:rPr>
        <w:t xml:space="preserve">Auditees </w:t>
      </w:r>
      <w:r w:rsidR="00A80F2F" w:rsidRPr="00D8599A">
        <w:rPr>
          <w:rFonts w:cstheme="minorHAnsi"/>
        </w:rPr>
        <w:t xml:space="preserve">are required to carry out an effective self-audit to the relevant </w:t>
      </w:r>
      <w:r w:rsidR="005778BC" w:rsidRPr="00D8599A">
        <w:rPr>
          <w:rFonts w:cstheme="minorHAnsi"/>
        </w:rPr>
        <w:t>Audit Criteria</w:t>
      </w:r>
      <w:r w:rsidR="00A80F2F" w:rsidRPr="00D8599A">
        <w:rPr>
          <w:rFonts w:cstheme="minorHAnsi"/>
        </w:rPr>
        <w:t xml:space="preserve">. An effective </w:t>
      </w:r>
      <w:r w:rsidR="00BE6ADC" w:rsidRPr="00D8599A">
        <w:rPr>
          <w:rFonts w:cstheme="minorHAnsi"/>
        </w:rPr>
        <w:t>self-</w:t>
      </w:r>
      <w:r w:rsidR="00A80F2F" w:rsidRPr="00D8599A">
        <w:rPr>
          <w:rFonts w:cstheme="minorHAnsi"/>
        </w:rPr>
        <w:t>audit will:</w:t>
      </w:r>
    </w:p>
    <w:p w14:paraId="3C092163" w14:textId="77777777" w:rsidR="00A80F2F" w:rsidRPr="00D8599A" w:rsidRDefault="00A80F2F" w:rsidP="00D8599A">
      <w:pPr>
        <w:pStyle w:val="ListParagraph"/>
        <w:numPr>
          <w:ilvl w:val="0"/>
          <w:numId w:val="21"/>
        </w:numPr>
        <w:autoSpaceDE w:val="0"/>
        <w:autoSpaceDN w:val="0"/>
        <w:adjustRightInd w:val="0"/>
        <w:spacing w:after="240"/>
        <w:ind w:left="720"/>
        <w:contextualSpacing w:val="0"/>
        <w:rPr>
          <w:rFonts w:cstheme="minorHAnsi"/>
          <w:sz w:val="22"/>
          <w:szCs w:val="22"/>
        </w:rPr>
      </w:pPr>
      <w:r w:rsidRPr="00D8599A">
        <w:rPr>
          <w:rFonts w:cstheme="minorHAnsi"/>
          <w:sz w:val="22"/>
          <w:szCs w:val="22"/>
        </w:rPr>
        <w:t xml:space="preserve">Identify on the </w:t>
      </w:r>
      <w:r w:rsidR="005778BC" w:rsidRPr="00D8599A">
        <w:rPr>
          <w:rFonts w:cstheme="minorHAnsi"/>
          <w:sz w:val="22"/>
          <w:szCs w:val="22"/>
        </w:rPr>
        <w:t xml:space="preserve">Audit Criteria </w:t>
      </w:r>
      <w:r w:rsidRPr="00D8599A">
        <w:rPr>
          <w:rFonts w:cstheme="minorHAnsi"/>
          <w:sz w:val="22"/>
          <w:szCs w:val="22"/>
        </w:rPr>
        <w:t xml:space="preserve">the </w:t>
      </w:r>
      <w:r w:rsidR="00BE6ADC" w:rsidRPr="00D8599A">
        <w:rPr>
          <w:rFonts w:cstheme="minorHAnsi"/>
          <w:sz w:val="22"/>
          <w:szCs w:val="22"/>
        </w:rPr>
        <w:t xml:space="preserve">internal </w:t>
      </w:r>
      <w:r w:rsidRPr="00D8599A">
        <w:rPr>
          <w:rFonts w:cstheme="minorHAnsi"/>
          <w:sz w:val="22"/>
          <w:szCs w:val="22"/>
        </w:rPr>
        <w:t xml:space="preserve">document number (procedure, instruction, form) and paragraph that meets the </w:t>
      </w:r>
      <w:r w:rsidR="005778BC" w:rsidRPr="00D8599A">
        <w:rPr>
          <w:rFonts w:cstheme="minorHAnsi"/>
          <w:sz w:val="22"/>
          <w:szCs w:val="22"/>
        </w:rPr>
        <w:t xml:space="preserve">Audit Criteria </w:t>
      </w:r>
      <w:r w:rsidRPr="00D8599A">
        <w:rPr>
          <w:rFonts w:cstheme="minorHAnsi"/>
          <w:sz w:val="22"/>
          <w:szCs w:val="22"/>
        </w:rPr>
        <w:t xml:space="preserve">requirement. </w:t>
      </w:r>
      <w:proofErr w:type="gramStart"/>
      <w:r w:rsidRPr="00D8599A">
        <w:rPr>
          <w:rFonts w:cstheme="minorHAnsi"/>
          <w:sz w:val="22"/>
          <w:szCs w:val="22"/>
        </w:rPr>
        <w:t>By using this method</w:t>
      </w:r>
      <w:r w:rsidR="005778BC" w:rsidRPr="00D8599A">
        <w:rPr>
          <w:rFonts w:cstheme="minorHAnsi"/>
          <w:sz w:val="22"/>
          <w:szCs w:val="22"/>
        </w:rPr>
        <w:t>,</w:t>
      </w:r>
      <w:r w:rsidRPr="00D8599A">
        <w:rPr>
          <w:rFonts w:cstheme="minorHAnsi"/>
          <w:sz w:val="22"/>
          <w:szCs w:val="22"/>
        </w:rPr>
        <w:t xml:space="preserve"> there</w:t>
      </w:r>
      <w:proofErr w:type="gramEnd"/>
      <w:r w:rsidRPr="00D8599A">
        <w:rPr>
          <w:rFonts w:cstheme="minorHAnsi"/>
          <w:sz w:val="22"/>
          <w:szCs w:val="22"/>
        </w:rPr>
        <w:t xml:space="preserve"> is objective evidence of meeting the requirements rather than an assumption of </w:t>
      </w:r>
      <w:r w:rsidR="005778BC" w:rsidRPr="00D8599A">
        <w:rPr>
          <w:rFonts w:cstheme="minorHAnsi"/>
          <w:sz w:val="22"/>
          <w:szCs w:val="22"/>
        </w:rPr>
        <w:t>compliance</w:t>
      </w:r>
      <w:r w:rsidRPr="00D8599A">
        <w:rPr>
          <w:rFonts w:cstheme="minorHAnsi"/>
          <w:sz w:val="22"/>
          <w:szCs w:val="22"/>
        </w:rPr>
        <w:t>.</w:t>
      </w:r>
    </w:p>
    <w:p w14:paraId="455294C1" w14:textId="77777777" w:rsidR="00FD36AB" w:rsidRPr="00D8599A" w:rsidRDefault="00A80F2F" w:rsidP="00D8599A">
      <w:pPr>
        <w:pStyle w:val="ListParagraph"/>
        <w:numPr>
          <w:ilvl w:val="0"/>
          <w:numId w:val="21"/>
        </w:numPr>
        <w:autoSpaceDE w:val="0"/>
        <w:autoSpaceDN w:val="0"/>
        <w:adjustRightInd w:val="0"/>
        <w:spacing w:after="240"/>
        <w:ind w:left="720"/>
        <w:contextualSpacing w:val="0"/>
        <w:rPr>
          <w:rFonts w:cstheme="minorHAnsi"/>
          <w:sz w:val="22"/>
          <w:szCs w:val="22"/>
        </w:rPr>
      </w:pPr>
      <w:r w:rsidRPr="00D8599A">
        <w:rPr>
          <w:rFonts w:cstheme="minorHAnsi"/>
          <w:sz w:val="22"/>
          <w:szCs w:val="22"/>
        </w:rPr>
        <w:t>Be carried out by somebody who is familiar with the process</w:t>
      </w:r>
      <w:r w:rsidR="00E5075F" w:rsidRPr="00D8599A">
        <w:rPr>
          <w:rFonts w:cstheme="minorHAnsi"/>
          <w:sz w:val="22"/>
          <w:szCs w:val="22"/>
        </w:rPr>
        <w:t>,</w:t>
      </w:r>
      <w:r w:rsidRPr="00D8599A">
        <w:rPr>
          <w:rFonts w:cstheme="minorHAnsi"/>
          <w:sz w:val="22"/>
          <w:szCs w:val="22"/>
        </w:rPr>
        <w:t xml:space="preserve"> but independent of the area being audited. This should ensure that the person understands the question and what is required </w:t>
      </w:r>
      <w:r w:rsidR="005778BC" w:rsidRPr="00D8599A">
        <w:rPr>
          <w:rFonts w:cstheme="minorHAnsi"/>
          <w:sz w:val="22"/>
          <w:szCs w:val="22"/>
        </w:rPr>
        <w:t>for compliance</w:t>
      </w:r>
      <w:r w:rsidRPr="00D8599A">
        <w:rPr>
          <w:rFonts w:cstheme="minorHAnsi"/>
          <w:sz w:val="22"/>
          <w:szCs w:val="22"/>
        </w:rPr>
        <w:t>. It should also ensure that the person looks for objective evidence to meet the requirements.</w:t>
      </w:r>
    </w:p>
    <w:p w14:paraId="0C218D07" w14:textId="77777777" w:rsidR="00A80F2F" w:rsidRPr="00D8599A" w:rsidRDefault="00A80F2F" w:rsidP="00D8599A">
      <w:pPr>
        <w:pStyle w:val="ListParagraph"/>
        <w:numPr>
          <w:ilvl w:val="0"/>
          <w:numId w:val="21"/>
        </w:numPr>
        <w:autoSpaceDE w:val="0"/>
        <w:autoSpaceDN w:val="0"/>
        <w:adjustRightInd w:val="0"/>
        <w:spacing w:after="240"/>
        <w:ind w:left="720"/>
        <w:contextualSpacing w:val="0"/>
        <w:rPr>
          <w:rFonts w:cstheme="minorHAnsi"/>
          <w:sz w:val="22"/>
          <w:szCs w:val="22"/>
        </w:rPr>
      </w:pPr>
      <w:r w:rsidRPr="00D8599A">
        <w:rPr>
          <w:rFonts w:cstheme="minorHAnsi"/>
          <w:sz w:val="22"/>
          <w:szCs w:val="22"/>
        </w:rPr>
        <w:t xml:space="preserve">As a part of the self-audit, a different number of job audits shall be performed, depending on the applicable </w:t>
      </w:r>
      <w:r w:rsidR="005778BC" w:rsidRPr="00D8599A">
        <w:rPr>
          <w:rFonts w:cstheme="minorHAnsi"/>
          <w:sz w:val="22"/>
          <w:szCs w:val="22"/>
        </w:rPr>
        <w:t>Audit Criteria</w:t>
      </w:r>
      <w:r w:rsidRPr="00D8599A">
        <w:rPr>
          <w:rFonts w:cstheme="minorHAnsi"/>
          <w:sz w:val="22"/>
          <w:szCs w:val="22"/>
        </w:rPr>
        <w:t>. A job audit is a step</w:t>
      </w:r>
      <w:r w:rsidR="005778BC" w:rsidRPr="00D8599A">
        <w:rPr>
          <w:rFonts w:cstheme="minorHAnsi"/>
          <w:sz w:val="22"/>
          <w:szCs w:val="22"/>
        </w:rPr>
        <w:t>-</w:t>
      </w:r>
      <w:r w:rsidRPr="00D8599A">
        <w:rPr>
          <w:rFonts w:cstheme="minorHAnsi"/>
          <w:sz w:val="22"/>
          <w:szCs w:val="22"/>
        </w:rPr>
        <w:t>by</w:t>
      </w:r>
      <w:r w:rsidR="005778BC" w:rsidRPr="00D8599A">
        <w:rPr>
          <w:rFonts w:cstheme="minorHAnsi"/>
          <w:sz w:val="22"/>
          <w:szCs w:val="22"/>
        </w:rPr>
        <w:t>-</w:t>
      </w:r>
      <w:r w:rsidRPr="00D8599A">
        <w:rPr>
          <w:rFonts w:cstheme="minorHAnsi"/>
          <w:sz w:val="22"/>
          <w:szCs w:val="22"/>
        </w:rPr>
        <w:t>step review of the process on actual hardware</w:t>
      </w:r>
      <w:r w:rsidR="005778BC" w:rsidRPr="00D8599A">
        <w:rPr>
          <w:rFonts w:cstheme="minorHAnsi"/>
          <w:sz w:val="22"/>
          <w:szCs w:val="22"/>
        </w:rPr>
        <w:t>,</w:t>
      </w:r>
      <w:r w:rsidRPr="00D8599A">
        <w:rPr>
          <w:rFonts w:cstheme="minorHAnsi"/>
          <w:sz w:val="22"/>
          <w:szCs w:val="22"/>
        </w:rPr>
        <w:t xml:space="preserve"> evaluating how the customer requirements are met using </w:t>
      </w:r>
      <w:r w:rsidR="005778BC" w:rsidRPr="00D8599A">
        <w:rPr>
          <w:rFonts w:cstheme="minorHAnsi"/>
          <w:sz w:val="22"/>
          <w:szCs w:val="22"/>
        </w:rPr>
        <w:t xml:space="preserve">a </w:t>
      </w:r>
      <w:r w:rsidRPr="00D8599A">
        <w:rPr>
          <w:rFonts w:cstheme="minorHAnsi"/>
          <w:sz w:val="22"/>
          <w:szCs w:val="22"/>
        </w:rPr>
        <w:t xml:space="preserve">Nadcap </w:t>
      </w:r>
      <w:r w:rsidR="005778BC" w:rsidRPr="00D8599A">
        <w:rPr>
          <w:rFonts w:cstheme="minorHAnsi"/>
          <w:sz w:val="22"/>
          <w:szCs w:val="22"/>
        </w:rPr>
        <w:t>Audit Criteria</w:t>
      </w:r>
      <w:r w:rsidRPr="00D8599A">
        <w:rPr>
          <w:rFonts w:cstheme="minorHAnsi"/>
          <w:sz w:val="22"/>
          <w:szCs w:val="22"/>
        </w:rPr>
        <w:t xml:space="preserve">. </w:t>
      </w:r>
    </w:p>
    <w:p w14:paraId="7E2C0202" w14:textId="7AAFFC22" w:rsidR="00034EA5" w:rsidRPr="00D8599A" w:rsidRDefault="00034EA5" w:rsidP="00D8599A">
      <w:pPr>
        <w:pStyle w:val="ListParagraph"/>
        <w:numPr>
          <w:ilvl w:val="0"/>
          <w:numId w:val="21"/>
        </w:numPr>
        <w:autoSpaceDE w:val="0"/>
        <w:autoSpaceDN w:val="0"/>
        <w:adjustRightInd w:val="0"/>
        <w:spacing w:after="240"/>
        <w:ind w:left="720"/>
        <w:contextualSpacing w:val="0"/>
        <w:rPr>
          <w:rFonts w:cstheme="minorHAnsi"/>
          <w:sz w:val="22"/>
          <w:szCs w:val="22"/>
        </w:rPr>
      </w:pPr>
      <w:r w:rsidRPr="00D8599A">
        <w:rPr>
          <w:rFonts w:cstheme="minorHAnsi"/>
          <w:sz w:val="22"/>
          <w:szCs w:val="22"/>
        </w:rPr>
        <w:t xml:space="preserve">Verify that the audit scope listed in </w:t>
      </w:r>
      <w:r w:rsidR="00724A03">
        <w:rPr>
          <w:rFonts w:cstheme="minorHAnsi"/>
          <w:sz w:val="22"/>
          <w:szCs w:val="22"/>
        </w:rPr>
        <w:t>EAN</w:t>
      </w:r>
      <w:r w:rsidRPr="00D8599A">
        <w:rPr>
          <w:rFonts w:cstheme="minorHAnsi"/>
          <w:sz w:val="22"/>
          <w:szCs w:val="22"/>
        </w:rPr>
        <w:t xml:space="preserve"> is complete and</w:t>
      </w:r>
      <w:r w:rsidR="009C4DD2" w:rsidRPr="00D8599A">
        <w:rPr>
          <w:rFonts w:cstheme="minorHAnsi"/>
          <w:sz w:val="22"/>
          <w:szCs w:val="22"/>
        </w:rPr>
        <w:t xml:space="preserve"> </w:t>
      </w:r>
      <w:r w:rsidRPr="00D8599A">
        <w:rPr>
          <w:rFonts w:cstheme="minorHAnsi"/>
          <w:sz w:val="22"/>
          <w:szCs w:val="22"/>
        </w:rPr>
        <w:t xml:space="preserve">accurately reflects the processes and tests to be included in the actual audit and scope of accreditation. Any changes need </w:t>
      </w:r>
      <w:r w:rsidR="009C4DD2" w:rsidRPr="00D8599A">
        <w:rPr>
          <w:rFonts w:cstheme="minorHAnsi"/>
          <w:sz w:val="22"/>
          <w:szCs w:val="22"/>
        </w:rPr>
        <w:t xml:space="preserve">to be discussed </w:t>
      </w:r>
      <w:r w:rsidRPr="00D8599A">
        <w:rPr>
          <w:rFonts w:cstheme="minorHAnsi"/>
          <w:sz w:val="22"/>
          <w:szCs w:val="22"/>
        </w:rPr>
        <w:t>with</w:t>
      </w:r>
      <w:r w:rsidR="009C4DD2" w:rsidRPr="00D8599A">
        <w:rPr>
          <w:rFonts w:cstheme="minorHAnsi"/>
          <w:sz w:val="22"/>
          <w:szCs w:val="22"/>
        </w:rPr>
        <w:t xml:space="preserve"> the assigned Staff Engineer</w:t>
      </w:r>
      <w:r w:rsidRPr="00D8599A">
        <w:rPr>
          <w:rFonts w:cstheme="minorHAnsi"/>
          <w:sz w:val="22"/>
          <w:szCs w:val="22"/>
        </w:rPr>
        <w:t>.</w:t>
      </w:r>
    </w:p>
    <w:p w14:paraId="7955F6F7" w14:textId="77777777" w:rsidR="00A80F2F" w:rsidRPr="00D8599A" w:rsidRDefault="00A80F2F" w:rsidP="00D8599A">
      <w:pPr>
        <w:autoSpaceDE w:val="0"/>
        <w:autoSpaceDN w:val="0"/>
        <w:adjustRightInd w:val="0"/>
        <w:spacing w:after="240" w:line="240" w:lineRule="auto"/>
        <w:rPr>
          <w:rFonts w:cstheme="minorHAnsi"/>
        </w:rPr>
      </w:pPr>
      <w:r w:rsidRPr="00D8599A">
        <w:rPr>
          <w:rFonts w:cstheme="minorHAnsi"/>
        </w:rPr>
        <w:t>Job audits should be selected based on:</w:t>
      </w:r>
    </w:p>
    <w:p w14:paraId="71F065D4" w14:textId="77777777" w:rsidR="00A80F2F" w:rsidRPr="00D8599A" w:rsidRDefault="00A80F2F" w:rsidP="00D8599A">
      <w:pPr>
        <w:numPr>
          <w:ilvl w:val="1"/>
          <w:numId w:val="22"/>
        </w:numPr>
        <w:tabs>
          <w:tab w:val="clear" w:pos="1440"/>
        </w:tabs>
        <w:autoSpaceDE w:val="0"/>
        <w:autoSpaceDN w:val="0"/>
        <w:adjustRightInd w:val="0"/>
        <w:spacing w:after="0" w:line="240" w:lineRule="auto"/>
        <w:ind w:left="720"/>
        <w:rPr>
          <w:rFonts w:cstheme="minorHAnsi"/>
        </w:rPr>
      </w:pPr>
      <w:r w:rsidRPr="00D8599A">
        <w:rPr>
          <w:rFonts w:cstheme="minorHAnsi"/>
        </w:rPr>
        <w:t xml:space="preserve">Rotation of </w:t>
      </w:r>
      <w:r w:rsidR="00BE6ADC" w:rsidRPr="00D8599A">
        <w:rPr>
          <w:rFonts w:cstheme="minorHAnsi"/>
        </w:rPr>
        <w:t>c</w:t>
      </w:r>
      <w:r w:rsidRPr="00D8599A">
        <w:rPr>
          <w:rFonts w:cstheme="minorHAnsi"/>
        </w:rPr>
        <w:t xml:space="preserve">ustomers </w:t>
      </w:r>
      <w:r w:rsidR="005778BC" w:rsidRPr="00D8599A">
        <w:rPr>
          <w:rFonts w:cstheme="minorHAnsi"/>
        </w:rPr>
        <w:t>t</w:t>
      </w:r>
      <w:r w:rsidRPr="00D8599A">
        <w:rPr>
          <w:rFonts w:cstheme="minorHAnsi"/>
        </w:rPr>
        <w:t xml:space="preserve">echnologies, </w:t>
      </w:r>
      <w:r w:rsidR="005778BC" w:rsidRPr="00D8599A">
        <w:rPr>
          <w:rFonts w:cstheme="minorHAnsi"/>
        </w:rPr>
        <w:t>p</w:t>
      </w:r>
      <w:r w:rsidRPr="00D8599A">
        <w:rPr>
          <w:rFonts w:cstheme="minorHAnsi"/>
        </w:rPr>
        <w:t xml:space="preserve">rocesses, </w:t>
      </w:r>
      <w:r w:rsidR="005778BC" w:rsidRPr="00D8599A">
        <w:rPr>
          <w:rFonts w:cstheme="minorHAnsi"/>
        </w:rPr>
        <w:t>s</w:t>
      </w:r>
      <w:r w:rsidRPr="00D8599A">
        <w:rPr>
          <w:rFonts w:cstheme="minorHAnsi"/>
        </w:rPr>
        <w:t>pecifications</w:t>
      </w:r>
    </w:p>
    <w:p w14:paraId="2E7F58D9" w14:textId="77777777" w:rsidR="00A80F2F" w:rsidRPr="00D8599A" w:rsidRDefault="00A80F2F" w:rsidP="00D8599A">
      <w:pPr>
        <w:numPr>
          <w:ilvl w:val="1"/>
          <w:numId w:val="22"/>
        </w:numPr>
        <w:tabs>
          <w:tab w:val="clear" w:pos="1440"/>
        </w:tabs>
        <w:autoSpaceDE w:val="0"/>
        <w:autoSpaceDN w:val="0"/>
        <w:adjustRightInd w:val="0"/>
        <w:spacing w:after="0" w:line="240" w:lineRule="auto"/>
        <w:ind w:left="720"/>
        <w:rPr>
          <w:rFonts w:cstheme="minorHAnsi"/>
        </w:rPr>
      </w:pPr>
      <w:r w:rsidRPr="00D8599A">
        <w:rPr>
          <w:rFonts w:cstheme="minorHAnsi"/>
        </w:rPr>
        <w:t>Non-</w:t>
      </w:r>
      <w:r w:rsidR="005778BC" w:rsidRPr="00D8599A">
        <w:rPr>
          <w:rFonts w:cstheme="minorHAnsi"/>
        </w:rPr>
        <w:t>c</w:t>
      </w:r>
      <w:r w:rsidRPr="00D8599A">
        <w:rPr>
          <w:rFonts w:cstheme="minorHAnsi"/>
        </w:rPr>
        <w:t xml:space="preserve">onformance </w:t>
      </w:r>
      <w:r w:rsidR="00BE6ADC" w:rsidRPr="00D8599A">
        <w:rPr>
          <w:rFonts w:cstheme="minorHAnsi"/>
        </w:rPr>
        <w:t>h</w:t>
      </w:r>
      <w:r w:rsidRPr="00D8599A">
        <w:rPr>
          <w:rFonts w:cstheme="minorHAnsi"/>
        </w:rPr>
        <w:t>istory</w:t>
      </w:r>
    </w:p>
    <w:p w14:paraId="668046C9" w14:textId="77777777" w:rsidR="00A80F2F" w:rsidRPr="00D8599A" w:rsidRDefault="00A80F2F" w:rsidP="00D8599A">
      <w:pPr>
        <w:numPr>
          <w:ilvl w:val="1"/>
          <w:numId w:val="22"/>
        </w:numPr>
        <w:tabs>
          <w:tab w:val="clear" w:pos="1440"/>
        </w:tabs>
        <w:autoSpaceDE w:val="0"/>
        <w:autoSpaceDN w:val="0"/>
        <w:adjustRightInd w:val="0"/>
        <w:spacing w:after="0" w:line="240" w:lineRule="auto"/>
        <w:ind w:left="720"/>
        <w:rPr>
          <w:rFonts w:cstheme="minorHAnsi"/>
        </w:rPr>
      </w:pPr>
      <w:r w:rsidRPr="00D8599A">
        <w:rPr>
          <w:rFonts w:cstheme="minorHAnsi"/>
        </w:rPr>
        <w:t xml:space="preserve">Process </w:t>
      </w:r>
      <w:r w:rsidR="005778BC" w:rsidRPr="00D8599A">
        <w:rPr>
          <w:rFonts w:cstheme="minorHAnsi"/>
        </w:rPr>
        <w:t>v</w:t>
      </w:r>
      <w:r w:rsidRPr="00D8599A">
        <w:rPr>
          <w:rFonts w:cstheme="minorHAnsi"/>
        </w:rPr>
        <w:t>ariability/</w:t>
      </w:r>
      <w:r w:rsidR="005778BC" w:rsidRPr="00D8599A">
        <w:rPr>
          <w:rFonts w:cstheme="minorHAnsi"/>
        </w:rPr>
        <w:t>c</w:t>
      </w:r>
      <w:r w:rsidRPr="00D8599A">
        <w:rPr>
          <w:rFonts w:cstheme="minorHAnsi"/>
        </w:rPr>
        <w:t>omplexity</w:t>
      </w:r>
    </w:p>
    <w:p w14:paraId="62287192" w14:textId="77777777" w:rsidR="00A80F2F" w:rsidRPr="00D8599A" w:rsidRDefault="00A80F2F" w:rsidP="00D8599A">
      <w:pPr>
        <w:numPr>
          <w:ilvl w:val="1"/>
          <w:numId w:val="22"/>
        </w:numPr>
        <w:tabs>
          <w:tab w:val="clear" w:pos="1440"/>
        </w:tabs>
        <w:autoSpaceDE w:val="0"/>
        <w:autoSpaceDN w:val="0"/>
        <w:adjustRightInd w:val="0"/>
        <w:spacing w:after="240" w:line="240" w:lineRule="auto"/>
        <w:ind w:left="720"/>
        <w:rPr>
          <w:rFonts w:cstheme="minorHAnsi"/>
        </w:rPr>
      </w:pPr>
      <w:r w:rsidRPr="00D8599A">
        <w:rPr>
          <w:rFonts w:cstheme="minorHAnsi"/>
        </w:rPr>
        <w:lastRenderedPageBreak/>
        <w:t xml:space="preserve">Changes of </w:t>
      </w:r>
      <w:r w:rsidR="005778BC" w:rsidRPr="00D8599A">
        <w:rPr>
          <w:rFonts w:cstheme="minorHAnsi"/>
        </w:rPr>
        <w:t>p</w:t>
      </w:r>
      <w:r w:rsidRPr="00D8599A">
        <w:rPr>
          <w:rFonts w:cstheme="minorHAnsi"/>
        </w:rPr>
        <w:t xml:space="preserve">ersonnel and </w:t>
      </w:r>
      <w:r w:rsidR="005778BC" w:rsidRPr="00D8599A">
        <w:rPr>
          <w:rFonts w:cstheme="minorHAnsi"/>
        </w:rPr>
        <w:t>e</w:t>
      </w:r>
      <w:r w:rsidRPr="00D8599A">
        <w:rPr>
          <w:rFonts w:cstheme="minorHAnsi"/>
        </w:rPr>
        <w:t>quipment</w:t>
      </w:r>
    </w:p>
    <w:p w14:paraId="4499E51A" w14:textId="77777777" w:rsidR="00A80F2F" w:rsidRPr="00D8599A" w:rsidRDefault="00A80F2F" w:rsidP="00D8599A">
      <w:pPr>
        <w:autoSpaceDE w:val="0"/>
        <w:autoSpaceDN w:val="0"/>
        <w:adjustRightInd w:val="0"/>
        <w:spacing w:after="240" w:line="240" w:lineRule="auto"/>
        <w:rPr>
          <w:rFonts w:cstheme="minorHAnsi"/>
        </w:rPr>
      </w:pPr>
      <w:r w:rsidRPr="00D8599A">
        <w:rPr>
          <w:rFonts w:cstheme="minorHAnsi"/>
        </w:rPr>
        <w:t>All non-conf</w:t>
      </w:r>
      <w:r w:rsidR="00FD36AB" w:rsidRPr="00D8599A">
        <w:rPr>
          <w:rFonts w:cstheme="minorHAnsi"/>
        </w:rPr>
        <w:t>ormance</w:t>
      </w:r>
      <w:r w:rsidR="00B65515" w:rsidRPr="00D8599A">
        <w:rPr>
          <w:rFonts w:cstheme="minorHAnsi"/>
        </w:rPr>
        <w:t>(</w:t>
      </w:r>
      <w:r w:rsidR="00FD36AB" w:rsidRPr="00D8599A">
        <w:rPr>
          <w:rFonts w:cstheme="minorHAnsi"/>
        </w:rPr>
        <w:t>s</w:t>
      </w:r>
      <w:r w:rsidR="00B65515" w:rsidRPr="00D8599A">
        <w:rPr>
          <w:rFonts w:cstheme="minorHAnsi"/>
        </w:rPr>
        <w:t>)</w:t>
      </w:r>
      <w:r w:rsidR="00FD36AB" w:rsidRPr="00D8599A">
        <w:rPr>
          <w:rFonts w:cstheme="minorHAnsi"/>
        </w:rPr>
        <w:t xml:space="preserve"> issued during the self</w:t>
      </w:r>
      <w:r w:rsidRPr="00D8599A">
        <w:rPr>
          <w:rFonts w:cstheme="minorHAnsi"/>
        </w:rPr>
        <w:t xml:space="preserve">-audit </w:t>
      </w:r>
      <w:r w:rsidR="00FD36AB" w:rsidRPr="00D8599A">
        <w:rPr>
          <w:rFonts w:cstheme="minorHAnsi"/>
        </w:rPr>
        <w:t xml:space="preserve">must </w:t>
      </w:r>
      <w:r w:rsidR="00B65515" w:rsidRPr="00D8599A">
        <w:rPr>
          <w:rFonts w:cstheme="minorHAnsi"/>
        </w:rPr>
        <w:t xml:space="preserve">be resolved </w:t>
      </w:r>
      <w:r w:rsidRPr="00D8599A">
        <w:rPr>
          <w:rFonts w:cstheme="minorHAnsi"/>
        </w:rPr>
        <w:t xml:space="preserve">prior to the </w:t>
      </w:r>
      <w:r w:rsidR="00B65515" w:rsidRPr="00D8599A">
        <w:rPr>
          <w:rFonts w:cstheme="minorHAnsi"/>
        </w:rPr>
        <w:t xml:space="preserve">actual </w:t>
      </w:r>
      <w:r w:rsidRPr="00D8599A">
        <w:rPr>
          <w:rFonts w:cstheme="minorHAnsi"/>
        </w:rPr>
        <w:t>Nadcap audit</w:t>
      </w:r>
      <w:r w:rsidR="00FD36AB" w:rsidRPr="00D8599A">
        <w:rPr>
          <w:rFonts w:cstheme="minorHAnsi"/>
        </w:rPr>
        <w:t xml:space="preserve"> or the </w:t>
      </w:r>
      <w:r w:rsidR="00B65515" w:rsidRPr="00D8599A">
        <w:rPr>
          <w:rFonts w:cstheme="minorHAnsi"/>
        </w:rPr>
        <w:t xml:space="preserve">Auditee </w:t>
      </w:r>
      <w:r w:rsidR="00FD36AB" w:rsidRPr="00D8599A">
        <w:rPr>
          <w:rFonts w:cstheme="minorHAnsi"/>
        </w:rPr>
        <w:t>will receive a</w:t>
      </w:r>
      <w:r w:rsidR="00FB7BEC" w:rsidRPr="00D8599A">
        <w:rPr>
          <w:rFonts w:cstheme="minorHAnsi"/>
        </w:rPr>
        <w:t xml:space="preserve"> </w:t>
      </w:r>
      <w:r w:rsidR="00B65515" w:rsidRPr="00D8599A">
        <w:rPr>
          <w:rFonts w:cstheme="minorHAnsi"/>
        </w:rPr>
        <w:t>non-conformance during the Nadcap audit</w:t>
      </w:r>
      <w:r w:rsidRPr="00D8599A">
        <w:rPr>
          <w:rFonts w:cstheme="minorHAnsi"/>
        </w:rPr>
        <w:t xml:space="preserve">. </w:t>
      </w:r>
    </w:p>
    <w:p w14:paraId="5EF6E1F9" w14:textId="77777777" w:rsidR="00906E5D" w:rsidRPr="004919F4" w:rsidRDefault="00FD36AB" w:rsidP="004919F4">
      <w:pPr>
        <w:pStyle w:val="NoSpacing"/>
        <w:spacing w:after="240"/>
        <w:rPr>
          <w:rFonts w:cstheme="minorHAnsi"/>
          <w:b/>
          <w:bCs/>
        </w:rPr>
      </w:pPr>
      <w:r w:rsidRPr="004919F4">
        <w:rPr>
          <w:rFonts w:cstheme="minorHAnsi"/>
          <w:b/>
          <w:bCs/>
        </w:rPr>
        <w:t xml:space="preserve">Quality Management System (QMS) </w:t>
      </w:r>
      <w:r w:rsidR="00B0349E" w:rsidRPr="004919F4">
        <w:rPr>
          <w:rFonts w:cstheme="minorHAnsi"/>
          <w:b/>
          <w:bCs/>
        </w:rPr>
        <w:t>A</w:t>
      </w:r>
      <w:r w:rsidRPr="004919F4">
        <w:rPr>
          <w:rFonts w:cstheme="minorHAnsi"/>
          <w:b/>
          <w:bCs/>
        </w:rPr>
        <w:t>pproval</w:t>
      </w:r>
    </w:p>
    <w:p w14:paraId="4047EAE5" w14:textId="659D4BFC" w:rsidR="00A80F2F" w:rsidRPr="004919F4" w:rsidRDefault="004B3E33" w:rsidP="004919F4">
      <w:pPr>
        <w:pStyle w:val="NoSpacing"/>
        <w:spacing w:after="240"/>
        <w:rPr>
          <w:rFonts w:cstheme="minorHAnsi"/>
        </w:rPr>
      </w:pPr>
      <w:r w:rsidRPr="004919F4">
        <w:rPr>
          <w:rFonts w:cstheme="minorHAnsi"/>
        </w:rPr>
        <w:t>Auditees</w:t>
      </w:r>
      <w:r w:rsidR="00FB7BEC" w:rsidRPr="004919F4">
        <w:rPr>
          <w:rFonts w:cstheme="minorHAnsi"/>
        </w:rPr>
        <w:t xml:space="preserve"> </w:t>
      </w:r>
      <w:r w:rsidR="00A80F2F" w:rsidRPr="004919F4">
        <w:rPr>
          <w:rFonts w:cstheme="minorHAnsi"/>
        </w:rPr>
        <w:t xml:space="preserve">scheduling an initial Nadcap audit </w:t>
      </w:r>
      <w:r w:rsidR="007665EA" w:rsidRPr="004919F4">
        <w:rPr>
          <w:rFonts w:cstheme="minorHAnsi"/>
        </w:rPr>
        <w:t xml:space="preserve">are required to </w:t>
      </w:r>
      <w:r w:rsidR="00FD36AB" w:rsidRPr="004919F4">
        <w:rPr>
          <w:rFonts w:cstheme="minorHAnsi"/>
        </w:rPr>
        <w:t xml:space="preserve">upload </w:t>
      </w:r>
      <w:r w:rsidR="00A80F2F" w:rsidRPr="004919F4">
        <w:rPr>
          <w:rFonts w:cstheme="minorHAnsi"/>
        </w:rPr>
        <w:t xml:space="preserve">a recognized Quality </w:t>
      </w:r>
      <w:r w:rsidR="009229E4" w:rsidRPr="004919F4">
        <w:rPr>
          <w:rFonts w:cstheme="minorHAnsi"/>
        </w:rPr>
        <w:t xml:space="preserve">Management </w:t>
      </w:r>
      <w:r w:rsidR="00A80F2F" w:rsidRPr="004919F4">
        <w:rPr>
          <w:rFonts w:cstheme="minorHAnsi"/>
        </w:rPr>
        <w:t>System (Q</w:t>
      </w:r>
      <w:r w:rsidR="009229E4" w:rsidRPr="004919F4">
        <w:rPr>
          <w:rFonts w:cstheme="minorHAnsi"/>
        </w:rPr>
        <w:t>M</w:t>
      </w:r>
      <w:r w:rsidR="00A80F2F" w:rsidRPr="004919F4">
        <w:rPr>
          <w:rFonts w:cstheme="minorHAnsi"/>
        </w:rPr>
        <w:t>S) certification</w:t>
      </w:r>
      <w:r w:rsidR="007665EA" w:rsidRPr="004919F4">
        <w:rPr>
          <w:rFonts w:cstheme="minorHAnsi"/>
        </w:rPr>
        <w:t xml:space="preserve"> into </w:t>
      </w:r>
      <w:r w:rsidR="008E6BDB" w:rsidRPr="004919F4">
        <w:rPr>
          <w:rFonts w:cstheme="minorHAnsi"/>
        </w:rPr>
        <w:t xml:space="preserve">PRI </w:t>
      </w:r>
      <w:r w:rsidR="00724A03">
        <w:rPr>
          <w:rFonts w:cstheme="minorHAnsi"/>
        </w:rPr>
        <w:t>EAN</w:t>
      </w:r>
      <w:r w:rsidR="009229E4" w:rsidRPr="004919F4">
        <w:rPr>
          <w:rFonts w:cstheme="minorHAnsi"/>
        </w:rPr>
        <w:t xml:space="preserve"> </w:t>
      </w:r>
      <w:r w:rsidR="00FD36AB" w:rsidRPr="004919F4">
        <w:rPr>
          <w:rFonts w:cstheme="minorHAnsi"/>
        </w:rPr>
        <w:t>that is</w:t>
      </w:r>
      <w:r w:rsidR="00A80F2F" w:rsidRPr="004919F4">
        <w:rPr>
          <w:rFonts w:cstheme="minorHAnsi"/>
        </w:rPr>
        <w:t xml:space="preserve"> valid through the last day of the scheduled Nadcap audit. If not, an AC7004</w:t>
      </w:r>
      <w:r w:rsidR="00751FCB" w:rsidRPr="004919F4">
        <w:rPr>
          <w:rFonts w:cstheme="minorHAnsi"/>
        </w:rPr>
        <w:t xml:space="preserve"> or AC700</w:t>
      </w:r>
      <w:r w:rsidR="00123A5A" w:rsidRPr="004919F4">
        <w:rPr>
          <w:rFonts w:cstheme="minorHAnsi"/>
        </w:rPr>
        <w:t>6</w:t>
      </w:r>
      <w:r w:rsidR="00A80F2F" w:rsidRPr="004919F4">
        <w:rPr>
          <w:rFonts w:cstheme="minorHAnsi"/>
        </w:rPr>
        <w:t xml:space="preserve"> assessment audit shall be </w:t>
      </w:r>
      <w:r w:rsidR="00FD36AB" w:rsidRPr="004919F4">
        <w:rPr>
          <w:rFonts w:cstheme="minorHAnsi"/>
        </w:rPr>
        <w:t>added to</w:t>
      </w:r>
      <w:r w:rsidR="00A80F2F" w:rsidRPr="004919F4">
        <w:rPr>
          <w:rFonts w:cstheme="minorHAnsi"/>
        </w:rPr>
        <w:t xml:space="preserve"> the special process audit unless the Task Group requires more than AC7004</w:t>
      </w:r>
      <w:r w:rsidR="00F2068E" w:rsidRPr="004919F4">
        <w:rPr>
          <w:rFonts w:cstheme="minorHAnsi"/>
        </w:rPr>
        <w:t xml:space="preserve"> or AC700</w:t>
      </w:r>
      <w:r w:rsidR="00123A5A" w:rsidRPr="004919F4">
        <w:rPr>
          <w:rFonts w:cstheme="minorHAnsi"/>
        </w:rPr>
        <w:t>6</w:t>
      </w:r>
      <w:r w:rsidR="00A80F2F" w:rsidRPr="004919F4">
        <w:rPr>
          <w:rFonts w:cstheme="minorHAnsi"/>
        </w:rPr>
        <w:t xml:space="preserve">, then the </w:t>
      </w:r>
      <w:r w:rsidR="00BE6ADC" w:rsidRPr="004919F4">
        <w:rPr>
          <w:rFonts w:cstheme="minorHAnsi"/>
        </w:rPr>
        <w:t xml:space="preserve">Nadcap </w:t>
      </w:r>
      <w:r w:rsidR="00A80F2F" w:rsidRPr="004919F4">
        <w:rPr>
          <w:rFonts w:cstheme="minorHAnsi"/>
        </w:rPr>
        <w:t>audit will not be scheduled at all.</w:t>
      </w:r>
    </w:p>
    <w:p w14:paraId="220B1A13" w14:textId="77777777" w:rsidR="00A80F2F" w:rsidRPr="004919F4" w:rsidRDefault="00A80F2F" w:rsidP="004919F4">
      <w:pPr>
        <w:pStyle w:val="NoSpacing"/>
        <w:spacing w:after="240"/>
        <w:jc w:val="both"/>
        <w:rPr>
          <w:rFonts w:cstheme="minorHAnsi"/>
        </w:rPr>
      </w:pPr>
      <w:r w:rsidRPr="004919F4">
        <w:rPr>
          <w:rFonts w:cstheme="minorHAnsi"/>
        </w:rPr>
        <w:t xml:space="preserve">Nadcap recognizes these </w:t>
      </w:r>
      <w:r w:rsidR="002926C2" w:rsidRPr="004919F4">
        <w:rPr>
          <w:rFonts w:cstheme="minorHAnsi"/>
        </w:rPr>
        <w:t>QMS</w:t>
      </w:r>
      <w:r w:rsidRPr="004919F4">
        <w:rPr>
          <w:rFonts w:cstheme="minorHAnsi"/>
        </w:rPr>
        <w:t xml:space="preserve"> approvals:</w:t>
      </w:r>
    </w:p>
    <w:p w14:paraId="1EF41E4D" w14:textId="77777777" w:rsidR="00A80F2F" w:rsidRPr="004919F4" w:rsidRDefault="00A80F2F" w:rsidP="009970B6">
      <w:pPr>
        <w:pStyle w:val="NoSpacing"/>
        <w:numPr>
          <w:ilvl w:val="0"/>
          <w:numId w:val="74"/>
        </w:numPr>
        <w:spacing w:after="240"/>
        <w:jc w:val="both"/>
        <w:rPr>
          <w:rFonts w:cstheme="minorHAnsi"/>
        </w:rPr>
      </w:pPr>
      <w:r w:rsidRPr="004919F4">
        <w:rPr>
          <w:rFonts w:cstheme="minorHAnsi"/>
        </w:rPr>
        <w:t xml:space="preserve">9100 and 9110 Quality </w:t>
      </w:r>
      <w:r w:rsidR="004B3E33" w:rsidRPr="004919F4">
        <w:rPr>
          <w:rFonts w:cstheme="minorHAnsi"/>
        </w:rPr>
        <w:t xml:space="preserve">Management </w:t>
      </w:r>
      <w:r w:rsidRPr="004919F4">
        <w:rPr>
          <w:rFonts w:cstheme="minorHAnsi"/>
        </w:rPr>
        <w:t>System approvals performed by approved Certification Body listed in the IAQG OASIS database (</w:t>
      </w:r>
      <w:hyperlink r:id="rId40" w:history="1">
        <w:r w:rsidRPr="004919F4">
          <w:rPr>
            <w:rStyle w:val="Hyperlink"/>
            <w:rFonts w:cstheme="minorHAnsi"/>
          </w:rPr>
          <w:t>www.iaqg.org/oasis</w:t>
        </w:r>
      </w:hyperlink>
      <w:r w:rsidRPr="004919F4">
        <w:rPr>
          <w:rFonts w:cstheme="minorHAnsi"/>
        </w:rPr>
        <w:t>). Some Product groups require 9100.</w:t>
      </w:r>
    </w:p>
    <w:p w14:paraId="2D26663C" w14:textId="00556AF1" w:rsidR="00545196" w:rsidRPr="009970B6" w:rsidRDefault="00545196" w:rsidP="009970B6">
      <w:pPr>
        <w:pStyle w:val="ListParagraph"/>
        <w:numPr>
          <w:ilvl w:val="0"/>
          <w:numId w:val="74"/>
        </w:numPr>
        <w:rPr>
          <w:sz w:val="22"/>
          <w:szCs w:val="22"/>
        </w:rPr>
      </w:pPr>
      <w:r w:rsidRPr="009970B6">
        <w:rPr>
          <w:sz w:val="22"/>
          <w:szCs w:val="22"/>
        </w:rPr>
        <w:t>ISO/IEC 17025 accreditation for testing laboratories (AC7101). This accreditation must include testing and come from an approved International Laboratory Accreditation Cooperation</w:t>
      </w:r>
      <w:r w:rsidR="009970B6" w:rsidRPr="009970B6">
        <w:rPr>
          <w:sz w:val="22"/>
          <w:szCs w:val="22"/>
        </w:rPr>
        <w:t xml:space="preserve"> </w:t>
      </w:r>
      <w:r w:rsidRPr="009970B6">
        <w:rPr>
          <w:sz w:val="22"/>
          <w:szCs w:val="22"/>
        </w:rPr>
        <w:t>(ILAC) accreditation body.</w:t>
      </w:r>
    </w:p>
    <w:p w14:paraId="352CC6B1" w14:textId="77777777" w:rsidR="00A80F2F" w:rsidRPr="004919F4" w:rsidRDefault="00A80F2F" w:rsidP="004919F4">
      <w:pPr>
        <w:pStyle w:val="NoSpacing"/>
        <w:spacing w:after="240"/>
        <w:rPr>
          <w:rFonts w:cstheme="minorHAnsi"/>
        </w:rPr>
      </w:pPr>
      <w:r w:rsidRPr="004919F4">
        <w:rPr>
          <w:rFonts w:cstheme="minorHAnsi"/>
        </w:rPr>
        <w:t>For reaccreditation audits, where no existing recognized Q</w:t>
      </w:r>
      <w:r w:rsidR="00E04FC8" w:rsidRPr="004919F4">
        <w:rPr>
          <w:rFonts w:cstheme="minorHAnsi"/>
        </w:rPr>
        <w:t>MS</w:t>
      </w:r>
      <w:r w:rsidRPr="004919F4">
        <w:rPr>
          <w:rFonts w:cstheme="minorHAnsi"/>
        </w:rPr>
        <w:t xml:space="preserve"> approval exists, </w:t>
      </w:r>
      <w:r w:rsidR="004B3E33" w:rsidRPr="004919F4">
        <w:rPr>
          <w:rFonts w:cstheme="minorHAnsi"/>
        </w:rPr>
        <w:t xml:space="preserve">Auditees </w:t>
      </w:r>
      <w:r w:rsidRPr="004919F4">
        <w:rPr>
          <w:rFonts w:cstheme="minorHAnsi"/>
        </w:rPr>
        <w:t xml:space="preserve">shall have two options: </w:t>
      </w:r>
    </w:p>
    <w:p w14:paraId="11CF454D" w14:textId="77777777" w:rsidR="00A80F2F" w:rsidRPr="004919F4" w:rsidRDefault="00A80F2F" w:rsidP="004919F4">
      <w:pPr>
        <w:pStyle w:val="NoSpacing"/>
        <w:numPr>
          <w:ilvl w:val="1"/>
          <w:numId w:val="24"/>
        </w:numPr>
        <w:spacing w:after="240"/>
        <w:ind w:left="720"/>
        <w:rPr>
          <w:rFonts w:cstheme="minorHAnsi"/>
        </w:rPr>
      </w:pPr>
      <w:r w:rsidRPr="004919F4">
        <w:rPr>
          <w:rFonts w:cstheme="minorHAnsi"/>
        </w:rPr>
        <w:t>A minimum of 90 days prior to the audit start date schedule an assessment to AC7004</w:t>
      </w:r>
      <w:r w:rsidR="00F2068E" w:rsidRPr="004919F4">
        <w:rPr>
          <w:rFonts w:cstheme="minorHAnsi"/>
        </w:rPr>
        <w:t xml:space="preserve"> or AC700</w:t>
      </w:r>
      <w:r w:rsidR="00D863BA" w:rsidRPr="004919F4">
        <w:rPr>
          <w:rFonts w:cstheme="minorHAnsi"/>
        </w:rPr>
        <w:t>6</w:t>
      </w:r>
      <w:r w:rsidRPr="004919F4">
        <w:rPr>
          <w:rFonts w:cstheme="minorHAnsi"/>
        </w:rPr>
        <w:t xml:space="preserve">, unless </w:t>
      </w:r>
      <w:r w:rsidR="004B3E33" w:rsidRPr="004919F4">
        <w:rPr>
          <w:rFonts w:cstheme="minorHAnsi"/>
        </w:rPr>
        <w:t xml:space="preserve">the relevant </w:t>
      </w:r>
      <w:r w:rsidRPr="004919F4">
        <w:rPr>
          <w:rFonts w:cstheme="minorHAnsi"/>
        </w:rPr>
        <w:t>Task Group requires more than AC7004</w:t>
      </w:r>
      <w:r w:rsidR="00F2068E" w:rsidRPr="004919F4">
        <w:rPr>
          <w:rFonts w:cstheme="minorHAnsi"/>
        </w:rPr>
        <w:t xml:space="preserve"> or AC700</w:t>
      </w:r>
      <w:r w:rsidR="00D863BA" w:rsidRPr="004919F4">
        <w:rPr>
          <w:rFonts w:cstheme="minorHAnsi"/>
        </w:rPr>
        <w:t>6</w:t>
      </w:r>
      <w:r w:rsidRPr="004919F4">
        <w:rPr>
          <w:rFonts w:cstheme="minorHAnsi"/>
        </w:rPr>
        <w:t>.</w:t>
      </w:r>
    </w:p>
    <w:p w14:paraId="57A25C02" w14:textId="5EA5A862" w:rsidR="00A80F2F" w:rsidRPr="004919F4" w:rsidRDefault="00C415D4" w:rsidP="004919F4">
      <w:pPr>
        <w:pStyle w:val="NoSpacing"/>
        <w:numPr>
          <w:ilvl w:val="1"/>
          <w:numId w:val="24"/>
        </w:numPr>
        <w:spacing w:after="240"/>
        <w:ind w:left="720"/>
        <w:rPr>
          <w:rFonts w:cstheme="minorHAnsi"/>
        </w:rPr>
      </w:pPr>
      <w:r w:rsidRPr="004919F4">
        <w:rPr>
          <w:rFonts w:cstheme="minorHAnsi"/>
        </w:rPr>
        <w:t>Upload</w:t>
      </w:r>
      <w:r w:rsidR="00A80F2F" w:rsidRPr="004919F4">
        <w:rPr>
          <w:rFonts w:cstheme="minorHAnsi"/>
        </w:rPr>
        <w:t xml:space="preserve"> a valid Q</w:t>
      </w:r>
      <w:r w:rsidR="00E04FC8" w:rsidRPr="004919F4">
        <w:rPr>
          <w:rFonts w:cstheme="minorHAnsi"/>
        </w:rPr>
        <w:t>MS</w:t>
      </w:r>
      <w:r w:rsidR="00A80F2F" w:rsidRPr="004919F4">
        <w:rPr>
          <w:rFonts w:cstheme="minorHAnsi"/>
        </w:rPr>
        <w:t xml:space="preserve"> accreditation certificate</w:t>
      </w:r>
      <w:r w:rsidRPr="004919F4">
        <w:rPr>
          <w:rFonts w:cstheme="minorHAnsi"/>
        </w:rPr>
        <w:t xml:space="preserve"> into </w:t>
      </w:r>
      <w:r w:rsidR="008E6BDB" w:rsidRPr="004919F4">
        <w:rPr>
          <w:rFonts w:cstheme="minorHAnsi"/>
        </w:rPr>
        <w:t xml:space="preserve">PRI </w:t>
      </w:r>
      <w:r w:rsidR="00724A03">
        <w:rPr>
          <w:rFonts w:cstheme="minorHAnsi"/>
        </w:rPr>
        <w:t>EAN</w:t>
      </w:r>
      <w:r w:rsidR="00A80F2F" w:rsidRPr="004919F4">
        <w:rPr>
          <w:rFonts w:cstheme="minorHAnsi"/>
        </w:rPr>
        <w:t xml:space="preserve"> no later than 60 days following the end of the Nadcap audit.</w:t>
      </w:r>
    </w:p>
    <w:p w14:paraId="0AB0AC0B" w14:textId="77777777" w:rsidR="00A80F2F" w:rsidRPr="004919F4" w:rsidRDefault="004B3E33" w:rsidP="004919F4">
      <w:pPr>
        <w:pStyle w:val="NoSpacing"/>
        <w:spacing w:after="240"/>
        <w:rPr>
          <w:rFonts w:cstheme="minorHAnsi"/>
        </w:rPr>
      </w:pPr>
      <w:r w:rsidRPr="004919F4">
        <w:rPr>
          <w:rFonts w:cstheme="minorHAnsi"/>
        </w:rPr>
        <w:t xml:space="preserve">Auditees </w:t>
      </w:r>
      <w:r w:rsidR="00A80F2F" w:rsidRPr="004919F4">
        <w:rPr>
          <w:rFonts w:cstheme="minorHAnsi"/>
        </w:rPr>
        <w:t>failing to provide a valid Q</w:t>
      </w:r>
      <w:r w:rsidR="00E04FC8" w:rsidRPr="004919F4">
        <w:rPr>
          <w:rFonts w:cstheme="minorHAnsi"/>
        </w:rPr>
        <w:t>MS</w:t>
      </w:r>
      <w:r w:rsidR="00A80F2F" w:rsidRPr="004919F4">
        <w:rPr>
          <w:rFonts w:cstheme="minorHAnsi"/>
        </w:rPr>
        <w:t xml:space="preserve"> accreditation certificate to PRI </w:t>
      </w:r>
      <w:r w:rsidR="00BE6ADC" w:rsidRPr="004919F4">
        <w:rPr>
          <w:rFonts w:cstheme="minorHAnsi"/>
        </w:rPr>
        <w:t>within the above timeframes</w:t>
      </w:r>
      <w:r w:rsidR="00A80F2F" w:rsidRPr="004919F4">
        <w:rPr>
          <w:rFonts w:cstheme="minorHAnsi"/>
        </w:rPr>
        <w:t xml:space="preserve"> shall have the process audit automatically failed without further notice.</w:t>
      </w:r>
    </w:p>
    <w:p w14:paraId="36C4EA61" w14:textId="77777777" w:rsidR="00D32913" w:rsidRPr="004919F4" w:rsidRDefault="002926C2" w:rsidP="004919F4">
      <w:pPr>
        <w:pStyle w:val="NoSpacing"/>
        <w:spacing w:after="240"/>
        <w:rPr>
          <w:rFonts w:cstheme="minorHAnsi"/>
          <w:b/>
          <w:bCs/>
        </w:rPr>
      </w:pPr>
      <w:r w:rsidRPr="004919F4">
        <w:rPr>
          <w:rFonts w:cstheme="minorHAnsi"/>
          <w:b/>
          <w:bCs/>
        </w:rPr>
        <w:t xml:space="preserve">Competency </w:t>
      </w:r>
      <w:r w:rsidR="00D32913" w:rsidRPr="004919F4">
        <w:rPr>
          <w:rFonts w:cstheme="minorHAnsi"/>
          <w:b/>
          <w:bCs/>
        </w:rPr>
        <w:t>(internal</w:t>
      </w:r>
      <w:r w:rsidR="00B0349E" w:rsidRPr="004919F4">
        <w:rPr>
          <w:rFonts w:cstheme="minorHAnsi"/>
          <w:b/>
          <w:bCs/>
        </w:rPr>
        <w:t xml:space="preserve"> audit</w:t>
      </w:r>
      <w:r w:rsidR="00D32913" w:rsidRPr="004919F4">
        <w:rPr>
          <w:rFonts w:cstheme="minorHAnsi"/>
          <w:b/>
          <w:bCs/>
        </w:rPr>
        <w:t>)</w:t>
      </w:r>
    </w:p>
    <w:p w14:paraId="3B60508C" w14:textId="77777777" w:rsidR="00A80F2F" w:rsidRPr="004919F4" w:rsidRDefault="00D9078C" w:rsidP="004919F4">
      <w:pPr>
        <w:autoSpaceDE w:val="0"/>
        <w:autoSpaceDN w:val="0"/>
        <w:adjustRightInd w:val="0"/>
        <w:spacing w:after="240" w:line="240" w:lineRule="auto"/>
        <w:rPr>
          <w:rFonts w:cstheme="minorHAnsi"/>
          <w:bCs/>
          <w:lang w:val="en-GB"/>
        </w:rPr>
      </w:pPr>
      <w:r w:rsidRPr="004919F4">
        <w:rPr>
          <w:rFonts w:cstheme="minorHAnsi"/>
          <w:bCs/>
          <w:lang w:val="en-GB"/>
        </w:rPr>
        <w:t xml:space="preserve">Ensure </w:t>
      </w:r>
      <w:r w:rsidR="00A80F2F" w:rsidRPr="004919F4">
        <w:rPr>
          <w:rFonts w:cstheme="minorHAnsi"/>
          <w:bCs/>
          <w:lang w:val="en-GB"/>
        </w:rPr>
        <w:t xml:space="preserve">personnel </w:t>
      </w:r>
      <w:r w:rsidRPr="004919F4">
        <w:rPr>
          <w:rFonts w:cstheme="minorHAnsi"/>
          <w:bCs/>
          <w:lang w:val="en-GB"/>
        </w:rPr>
        <w:t xml:space="preserve">are competent in </w:t>
      </w:r>
      <w:r w:rsidR="00A80F2F" w:rsidRPr="004919F4">
        <w:rPr>
          <w:rFonts w:cstheme="minorHAnsi"/>
          <w:bCs/>
          <w:lang w:val="en-GB"/>
        </w:rPr>
        <w:t xml:space="preserve">the requirements of the </w:t>
      </w:r>
      <w:r w:rsidRPr="004919F4">
        <w:rPr>
          <w:rFonts w:cstheme="minorHAnsi"/>
          <w:bCs/>
          <w:lang w:val="en-GB"/>
        </w:rPr>
        <w:t xml:space="preserve">process and </w:t>
      </w:r>
      <w:r w:rsidR="00A80F2F" w:rsidRPr="004919F4">
        <w:rPr>
          <w:rFonts w:cstheme="minorHAnsi"/>
          <w:bCs/>
          <w:lang w:val="en-GB"/>
        </w:rPr>
        <w:t xml:space="preserve">the changes in the procedures due to the deployment of these requirements. </w:t>
      </w:r>
      <w:r w:rsidRPr="004919F4">
        <w:rPr>
          <w:rFonts w:cstheme="minorHAnsi"/>
          <w:bCs/>
          <w:lang w:val="en-GB"/>
        </w:rPr>
        <w:t>T</w:t>
      </w:r>
      <w:r w:rsidR="00A80F2F" w:rsidRPr="004919F4">
        <w:rPr>
          <w:rFonts w:cstheme="minorHAnsi"/>
          <w:bCs/>
          <w:lang w:val="en-GB"/>
        </w:rPr>
        <w:t>raining</w:t>
      </w:r>
      <w:r w:rsidRPr="004919F4">
        <w:rPr>
          <w:rFonts w:cstheme="minorHAnsi"/>
          <w:bCs/>
          <w:lang w:val="en-GB"/>
        </w:rPr>
        <w:t xml:space="preserve">, if conducted, </w:t>
      </w:r>
      <w:r w:rsidR="00A80F2F" w:rsidRPr="004919F4">
        <w:rPr>
          <w:rFonts w:cstheme="minorHAnsi"/>
          <w:bCs/>
          <w:lang w:val="en-GB"/>
        </w:rPr>
        <w:t>must be documented</w:t>
      </w:r>
      <w:r w:rsidRPr="004919F4">
        <w:rPr>
          <w:rFonts w:cstheme="minorHAnsi"/>
          <w:bCs/>
          <w:lang w:val="en-GB"/>
        </w:rPr>
        <w:t>.</w:t>
      </w:r>
      <w:r w:rsidR="00A80F2F" w:rsidRPr="004919F4">
        <w:rPr>
          <w:rFonts w:cstheme="minorHAnsi"/>
          <w:bCs/>
          <w:lang w:val="en-GB"/>
        </w:rPr>
        <w:t xml:space="preserve"> </w:t>
      </w:r>
    </w:p>
    <w:p w14:paraId="78FEE55F" w14:textId="77777777" w:rsidR="00A80F2F" w:rsidRPr="004919F4" w:rsidRDefault="00A80F2F" w:rsidP="004919F4">
      <w:pPr>
        <w:autoSpaceDE w:val="0"/>
        <w:autoSpaceDN w:val="0"/>
        <w:adjustRightInd w:val="0"/>
        <w:spacing w:after="240" w:line="240" w:lineRule="auto"/>
        <w:rPr>
          <w:rFonts w:cstheme="minorHAnsi"/>
          <w:bCs/>
          <w:lang w:val="en-GB"/>
        </w:rPr>
      </w:pPr>
      <w:r w:rsidRPr="004919F4">
        <w:rPr>
          <w:rFonts w:cstheme="minorHAnsi"/>
          <w:bCs/>
          <w:lang w:val="en-GB"/>
        </w:rPr>
        <w:t xml:space="preserve">The training of personnel responsible for carrying out internal audits is </w:t>
      </w:r>
      <w:r w:rsidR="004B3E33" w:rsidRPr="004919F4">
        <w:rPr>
          <w:rFonts w:cstheme="minorHAnsi"/>
          <w:bCs/>
          <w:lang w:val="en-GB"/>
        </w:rPr>
        <w:t xml:space="preserve">particularly </w:t>
      </w:r>
      <w:r w:rsidRPr="004919F4">
        <w:rPr>
          <w:rFonts w:cstheme="minorHAnsi"/>
          <w:bCs/>
          <w:lang w:val="en-GB"/>
        </w:rPr>
        <w:t xml:space="preserve">important. </w:t>
      </w:r>
      <w:r w:rsidR="004B3E33" w:rsidRPr="004919F4">
        <w:rPr>
          <w:rFonts w:cstheme="minorHAnsi"/>
          <w:bCs/>
          <w:lang w:val="en-GB"/>
        </w:rPr>
        <w:t>I</w:t>
      </w:r>
      <w:r w:rsidRPr="004919F4">
        <w:rPr>
          <w:rFonts w:cstheme="minorHAnsi"/>
          <w:bCs/>
          <w:lang w:val="en-GB"/>
        </w:rPr>
        <w:t xml:space="preserve">nternal </w:t>
      </w:r>
      <w:r w:rsidR="0062540E" w:rsidRPr="004919F4">
        <w:rPr>
          <w:rFonts w:cstheme="minorHAnsi"/>
          <w:bCs/>
          <w:lang w:val="en-GB"/>
        </w:rPr>
        <w:t>Auditor</w:t>
      </w:r>
      <w:r w:rsidR="004B3E33" w:rsidRPr="004919F4">
        <w:rPr>
          <w:rFonts w:cstheme="minorHAnsi"/>
          <w:bCs/>
          <w:lang w:val="en-GB"/>
        </w:rPr>
        <w:t>(</w:t>
      </w:r>
      <w:r w:rsidR="002926C2" w:rsidRPr="004919F4">
        <w:rPr>
          <w:rFonts w:cstheme="minorHAnsi"/>
          <w:bCs/>
          <w:lang w:val="en-GB"/>
        </w:rPr>
        <w:t>s</w:t>
      </w:r>
      <w:r w:rsidR="004B3E33" w:rsidRPr="004919F4">
        <w:rPr>
          <w:rFonts w:cstheme="minorHAnsi"/>
          <w:bCs/>
          <w:lang w:val="en-GB"/>
        </w:rPr>
        <w:t>)</w:t>
      </w:r>
      <w:r w:rsidRPr="004919F4">
        <w:rPr>
          <w:rFonts w:cstheme="minorHAnsi"/>
          <w:bCs/>
          <w:lang w:val="en-GB"/>
        </w:rPr>
        <w:t xml:space="preserve"> should clearly understand the requirements of the </w:t>
      </w:r>
      <w:r w:rsidR="004B3E33" w:rsidRPr="004919F4">
        <w:rPr>
          <w:rFonts w:cstheme="minorHAnsi"/>
          <w:bCs/>
          <w:lang w:val="en-GB"/>
        </w:rPr>
        <w:t xml:space="preserve">Audit Criteria </w:t>
      </w:r>
      <w:r w:rsidRPr="004919F4">
        <w:rPr>
          <w:rFonts w:cstheme="minorHAnsi"/>
          <w:bCs/>
          <w:lang w:val="en-GB"/>
        </w:rPr>
        <w:t xml:space="preserve">and be familiar with the processes </w:t>
      </w:r>
      <w:r w:rsidR="004919F4" w:rsidRPr="004919F4">
        <w:rPr>
          <w:rFonts w:cstheme="minorHAnsi"/>
          <w:bCs/>
          <w:lang w:val="en-GB"/>
        </w:rPr>
        <w:t>audited yet</w:t>
      </w:r>
      <w:r w:rsidRPr="004919F4">
        <w:rPr>
          <w:rFonts w:cstheme="minorHAnsi"/>
          <w:bCs/>
          <w:lang w:val="en-GB"/>
        </w:rPr>
        <w:t xml:space="preserve"> </w:t>
      </w:r>
      <w:r w:rsidR="00B0349E" w:rsidRPr="004919F4">
        <w:rPr>
          <w:rFonts w:cstheme="minorHAnsi"/>
          <w:bCs/>
          <w:lang w:val="en-GB"/>
        </w:rPr>
        <w:t>should be</w:t>
      </w:r>
      <w:r w:rsidRPr="004919F4">
        <w:rPr>
          <w:rFonts w:cstheme="minorHAnsi"/>
          <w:bCs/>
          <w:lang w:val="en-GB"/>
        </w:rPr>
        <w:t xml:space="preserve"> independent of the area being </w:t>
      </w:r>
      <w:r w:rsidR="002926C2" w:rsidRPr="004919F4">
        <w:rPr>
          <w:rFonts w:cstheme="minorHAnsi"/>
          <w:bCs/>
          <w:lang w:val="en-GB"/>
        </w:rPr>
        <w:t>audited</w:t>
      </w:r>
      <w:r w:rsidR="00B0349E" w:rsidRPr="004919F4">
        <w:rPr>
          <w:rFonts w:cstheme="minorHAnsi"/>
          <w:bCs/>
          <w:lang w:val="en-GB"/>
        </w:rPr>
        <w:t xml:space="preserve"> for objectivity.</w:t>
      </w:r>
    </w:p>
    <w:p w14:paraId="65B25789" w14:textId="77777777" w:rsidR="00A80F2F" w:rsidRPr="004919F4" w:rsidRDefault="00A80F2F" w:rsidP="004919F4">
      <w:pPr>
        <w:pStyle w:val="NoSpacing"/>
        <w:spacing w:after="240"/>
        <w:rPr>
          <w:rFonts w:cstheme="minorHAnsi"/>
          <w:b/>
          <w:bCs/>
        </w:rPr>
      </w:pPr>
      <w:r w:rsidRPr="004919F4">
        <w:rPr>
          <w:rFonts w:cstheme="minorHAnsi"/>
          <w:b/>
          <w:bCs/>
        </w:rPr>
        <w:t xml:space="preserve">Conducting </w:t>
      </w:r>
      <w:r w:rsidR="00143CE7" w:rsidRPr="004919F4">
        <w:rPr>
          <w:rFonts w:cstheme="minorHAnsi"/>
          <w:b/>
          <w:bCs/>
        </w:rPr>
        <w:t>S</w:t>
      </w:r>
      <w:r w:rsidRPr="004919F4">
        <w:rPr>
          <w:rFonts w:cstheme="minorHAnsi"/>
          <w:b/>
          <w:bCs/>
        </w:rPr>
        <w:t>elf</w:t>
      </w:r>
      <w:r w:rsidR="004B3E33" w:rsidRPr="004919F4">
        <w:rPr>
          <w:rFonts w:cstheme="minorHAnsi"/>
          <w:b/>
          <w:bCs/>
        </w:rPr>
        <w:t>-</w:t>
      </w:r>
      <w:r w:rsidR="00143CE7" w:rsidRPr="004919F4">
        <w:rPr>
          <w:rFonts w:cstheme="minorHAnsi"/>
          <w:b/>
          <w:bCs/>
        </w:rPr>
        <w:t>A</w:t>
      </w:r>
      <w:r w:rsidRPr="004919F4">
        <w:rPr>
          <w:rFonts w:cstheme="minorHAnsi"/>
          <w:b/>
          <w:bCs/>
        </w:rPr>
        <w:t>udits</w:t>
      </w:r>
    </w:p>
    <w:p w14:paraId="05D4FD83" w14:textId="77777777" w:rsidR="00A80F2F" w:rsidRPr="004919F4" w:rsidRDefault="00A80F2F" w:rsidP="004919F4">
      <w:pPr>
        <w:autoSpaceDE w:val="0"/>
        <w:autoSpaceDN w:val="0"/>
        <w:adjustRightInd w:val="0"/>
        <w:spacing w:after="240" w:line="240" w:lineRule="auto"/>
        <w:rPr>
          <w:rFonts w:cstheme="minorHAnsi"/>
        </w:rPr>
      </w:pPr>
      <w:r w:rsidRPr="004919F4">
        <w:rPr>
          <w:rFonts w:cstheme="minorHAnsi"/>
          <w:bCs/>
          <w:lang w:val="en-GB"/>
        </w:rPr>
        <w:t>Performing thorough, objective self-audit</w:t>
      </w:r>
      <w:r w:rsidR="002926C2" w:rsidRPr="004919F4">
        <w:rPr>
          <w:rFonts w:cstheme="minorHAnsi"/>
          <w:bCs/>
          <w:lang w:val="en-GB"/>
        </w:rPr>
        <w:t>s</w:t>
      </w:r>
      <w:r w:rsidRPr="004919F4">
        <w:rPr>
          <w:rFonts w:cstheme="minorHAnsi"/>
          <w:bCs/>
          <w:lang w:val="en-GB"/>
        </w:rPr>
        <w:t xml:space="preserve"> against each question in the </w:t>
      </w:r>
      <w:r w:rsidR="00987EE9" w:rsidRPr="004919F4">
        <w:rPr>
          <w:rFonts w:cstheme="minorHAnsi"/>
          <w:bCs/>
          <w:lang w:val="en-GB"/>
        </w:rPr>
        <w:t xml:space="preserve">Audit Criteria </w:t>
      </w:r>
      <w:r w:rsidRPr="004919F4">
        <w:rPr>
          <w:rFonts w:cstheme="minorHAnsi"/>
          <w:bCs/>
          <w:lang w:val="en-GB"/>
        </w:rPr>
        <w:t>is a critical step in the Nadcap accreditation process. This can significantly reduce the number of non-conformance</w:t>
      </w:r>
      <w:r w:rsidR="00987EE9" w:rsidRPr="004919F4">
        <w:rPr>
          <w:rFonts w:cstheme="minorHAnsi"/>
          <w:bCs/>
          <w:lang w:val="en-GB"/>
        </w:rPr>
        <w:t>(</w:t>
      </w:r>
      <w:r w:rsidRPr="004919F4">
        <w:rPr>
          <w:rFonts w:cstheme="minorHAnsi"/>
          <w:bCs/>
          <w:lang w:val="en-GB"/>
        </w:rPr>
        <w:t>s</w:t>
      </w:r>
      <w:r w:rsidR="00987EE9" w:rsidRPr="004919F4">
        <w:rPr>
          <w:rFonts w:cstheme="minorHAnsi"/>
          <w:bCs/>
          <w:lang w:val="en-GB"/>
        </w:rPr>
        <w:t>)</w:t>
      </w:r>
      <w:r w:rsidRPr="004919F4">
        <w:rPr>
          <w:rFonts w:cstheme="minorHAnsi"/>
          <w:bCs/>
          <w:lang w:val="en-GB"/>
        </w:rPr>
        <w:t xml:space="preserve"> issued by the </w:t>
      </w:r>
      <w:r w:rsidR="00BE6ADC" w:rsidRPr="004919F4">
        <w:rPr>
          <w:rFonts w:cstheme="minorHAnsi"/>
          <w:bCs/>
          <w:lang w:val="en-GB"/>
        </w:rPr>
        <w:t xml:space="preserve">Nadcap </w:t>
      </w:r>
      <w:r w:rsidR="0062540E" w:rsidRPr="004919F4">
        <w:rPr>
          <w:rFonts w:cstheme="minorHAnsi"/>
          <w:bCs/>
          <w:lang w:val="en-GB"/>
        </w:rPr>
        <w:t>Auditor</w:t>
      </w:r>
      <w:r w:rsidRPr="004919F4">
        <w:rPr>
          <w:rFonts w:cstheme="minorHAnsi"/>
          <w:bCs/>
          <w:lang w:val="en-GB"/>
        </w:rPr>
        <w:t xml:space="preserve"> and the time required to achieve accreditation.</w:t>
      </w:r>
      <w:r w:rsidR="00987EE9" w:rsidRPr="004919F4">
        <w:rPr>
          <w:rFonts w:cstheme="minorHAnsi"/>
          <w:bCs/>
          <w:lang w:val="en-GB"/>
        </w:rPr>
        <w:t xml:space="preserve"> </w:t>
      </w:r>
      <w:r w:rsidR="00975841" w:rsidRPr="004919F4">
        <w:rPr>
          <w:rFonts w:cstheme="minorHAnsi"/>
          <w:lang w:val="en-GB"/>
        </w:rPr>
        <w:t>T</w:t>
      </w:r>
      <w:r w:rsidRPr="004919F4">
        <w:rPr>
          <w:rFonts w:cstheme="minorHAnsi"/>
          <w:lang w:val="en-GB"/>
        </w:rPr>
        <w:t xml:space="preserve">he </w:t>
      </w:r>
      <w:r w:rsidR="00987EE9" w:rsidRPr="004919F4">
        <w:rPr>
          <w:rFonts w:cstheme="minorHAnsi"/>
          <w:lang w:val="en-GB"/>
        </w:rPr>
        <w:t>I</w:t>
      </w:r>
      <w:r w:rsidRPr="004919F4">
        <w:rPr>
          <w:rFonts w:cstheme="minorHAnsi"/>
          <w:lang w:val="en-GB"/>
        </w:rPr>
        <w:t xml:space="preserve">nternal </w:t>
      </w:r>
      <w:r w:rsidR="0062540E" w:rsidRPr="004919F4">
        <w:rPr>
          <w:rFonts w:cstheme="minorHAnsi"/>
          <w:lang w:val="en-GB"/>
        </w:rPr>
        <w:t>Auditor</w:t>
      </w:r>
      <w:r w:rsidRPr="004919F4">
        <w:rPr>
          <w:rFonts w:cstheme="minorHAnsi"/>
          <w:lang w:val="en-GB"/>
        </w:rPr>
        <w:t xml:space="preserve"> review</w:t>
      </w:r>
      <w:r w:rsidR="00C415D4" w:rsidRPr="004919F4">
        <w:rPr>
          <w:rFonts w:cstheme="minorHAnsi"/>
          <w:lang w:val="en-GB"/>
        </w:rPr>
        <w:t>s</w:t>
      </w:r>
      <w:r w:rsidRPr="004919F4">
        <w:rPr>
          <w:rFonts w:cstheme="minorHAnsi"/>
          <w:lang w:val="en-GB"/>
        </w:rPr>
        <w:t xml:space="preserve"> the </w:t>
      </w:r>
      <w:r w:rsidR="00987EE9" w:rsidRPr="004919F4">
        <w:rPr>
          <w:rFonts w:cstheme="minorHAnsi"/>
          <w:lang w:val="en-GB"/>
        </w:rPr>
        <w:t xml:space="preserve">Audit Criteria </w:t>
      </w:r>
      <w:r w:rsidRPr="004919F4">
        <w:rPr>
          <w:rFonts w:cstheme="minorHAnsi"/>
          <w:lang w:val="en-GB"/>
        </w:rPr>
        <w:t xml:space="preserve">with the documentation at hand </w:t>
      </w:r>
      <w:r w:rsidR="00987EE9" w:rsidRPr="004919F4">
        <w:rPr>
          <w:rFonts w:cstheme="minorHAnsi"/>
          <w:lang w:val="en-GB"/>
        </w:rPr>
        <w:t xml:space="preserve">to </w:t>
      </w:r>
      <w:r w:rsidRPr="004919F4">
        <w:rPr>
          <w:rFonts w:cstheme="minorHAnsi"/>
          <w:lang w:val="en-GB"/>
        </w:rPr>
        <w:t xml:space="preserve">clearly understand all the questions and </w:t>
      </w:r>
      <w:r w:rsidR="00987EE9" w:rsidRPr="004919F4">
        <w:rPr>
          <w:rFonts w:cstheme="minorHAnsi"/>
          <w:lang w:val="en-GB"/>
        </w:rPr>
        <w:t xml:space="preserve">then to </w:t>
      </w:r>
      <w:r w:rsidRPr="004919F4">
        <w:rPr>
          <w:rFonts w:cstheme="minorHAnsi"/>
          <w:lang w:val="en-GB"/>
        </w:rPr>
        <w:t xml:space="preserve">work hand in hand with </w:t>
      </w:r>
      <w:r w:rsidR="00987EE9" w:rsidRPr="004919F4">
        <w:rPr>
          <w:rFonts w:cstheme="minorHAnsi"/>
          <w:lang w:val="en-GB"/>
        </w:rPr>
        <w:t xml:space="preserve">the </w:t>
      </w:r>
      <w:r w:rsidRPr="004919F4">
        <w:rPr>
          <w:rFonts w:cstheme="minorHAnsi"/>
          <w:lang w:val="en-GB"/>
        </w:rPr>
        <w:t>appropriate personnel. Use a process expert from outside the company/facility if necessary.</w:t>
      </w:r>
    </w:p>
    <w:p w14:paraId="570E3CCA" w14:textId="77777777" w:rsidR="00A80F2F" w:rsidRPr="004919F4" w:rsidRDefault="00A80F2F" w:rsidP="004919F4">
      <w:pPr>
        <w:pStyle w:val="Default"/>
        <w:spacing w:after="240"/>
        <w:rPr>
          <w:rFonts w:asciiTheme="minorHAnsi" w:hAnsiTheme="minorHAnsi" w:cstheme="minorHAnsi"/>
          <w:bCs/>
          <w:color w:val="auto"/>
          <w:sz w:val="22"/>
          <w:szCs w:val="22"/>
        </w:rPr>
      </w:pPr>
      <w:r w:rsidRPr="004919F4">
        <w:rPr>
          <w:rFonts w:asciiTheme="minorHAnsi" w:hAnsiTheme="minorHAnsi" w:cstheme="minorHAnsi"/>
          <w:bCs/>
          <w:color w:val="auto"/>
          <w:sz w:val="22"/>
          <w:szCs w:val="22"/>
        </w:rPr>
        <w:lastRenderedPageBreak/>
        <w:t xml:space="preserve">All the questions on the </w:t>
      </w:r>
      <w:r w:rsidR="00987EE9" w:rsidRPr="004919F4">
        <w:rPr>
          <w:rFonts w:asciiTheme="minorHAnsi" w:hAnsiTheme="minorHAnsi" w:cstheme="minorHAnsi"/>
          <w:bCs/>
          <w:color w:val="auto"/>
          <w:sz w:val="22"/>
          <w:szCs w:val="22"/>
        </w:rPr>
        <w:t xml:space="preserve">Audit Criteria </w:t>
      </w:r>
      <w:r w:rsidRPr="004919F4">
        <w:rPr>
          <w:rFonts w:asciiTheme="minorHAnsi" w:hAnsiTheme="minorHAnsi" w:cstheme="minorHAnsi"/>
          <w:bCs/>
          <w:color w:val="auto"/>
          <w:sz w:val="22"/>
          <w:szCs w:val="22"/>
        </w:rPr>
        <w:t>must be answered:</w:t>
      </w:r>
    </w:p>
    <w:p w14:paraId="583F060C" w14:textId="77777777" w:rsidR="00A80F2F" w:rsidRPr="004919F4" w:rsidRDefault="00A80F2F" w:rsidP="004919F4">
      <w:pPr>
        <w:pStyle w:val="Default"/>
        <w:numPr>
          <w:ilvl w:val="2"/>
          <w:numId w:val="25"/>
        </w:numPr>
        <w:spacing w:after="240"/>
        <w:ind w:left="720"/>
        <w:rPr>
          <w:rFonts w:asciiTheme="minorHAnsi" w:hAnsiTheme="minorHAnsi" w:cstheme="minorHAnsi"/>
          <w:bCs/>
          <w:color w:val="auto"/>
          <w:sz w:val="22"/>
          <w:szCs w:val="22"/>
        </w:rPr>
      </w:pPr>
      <w:r w:rsidRPr="004919F4">
        <w:rPr>
          <w:rFonts w:asciiTheme="minorHAnsi" w:hAnsiTheme="minorHAnsi" w:cstheme="minorHAnsi"/>
          <w:b/>
          <w:bCs/>
          <w:color w:val="auto"/>
          <w:sz w:val="22"/>
          <w:szCs w:val="22"/>
        </w:rPr>
        <w:t>If the answer is YES:</w:t>
      </w:r>
      <w:r w:rsidR="00C415D4" w:rsidRPr="004919F4">
        <w:rPr>
          <w:rFonts w:asciiTheme="minorHAnsi" w:hAnsiTheme="minorHAnsi" w:cstheme="minorHAnsi"/>
          <w:bCs/>
          <w:color w:val="auto"/>
          <w:sz w:val="22"/>
          <w:szCs w:val="22"/>
        </w:rPr>
        <w:t xml:space="preserve"> </w:t>
      </w:r>
      <w:r w:rsidR="00987EE9" w:rsidRPr="004919F4">
        <w:rPr>
          <w:rFonts w:asciiTheme="minorHAnsi" w:hAnsiTheme="minorHAnsi" w:cstheme="minorHAnsi"/>
          <w:bCs/>
          <w:color w:val="auto"/>
          <w:sz w:val="22"/>
          <w:szCs w:val="22"/>
        </w:rPr>
        <w:t>i</w:t>
      </w:r>
      <w:r w:rsidR="00C415D4" w:rsidRPr="004919F4">
        <w:rPr>
          <w:rFonts w:asciiTheme="minorHAnsi" w:hAnsiTheme="minorHAnsi" w:cstheme="minorHAnsi"/>
          <w:bCs/>
          <w:color w:val="auto"/>
          <w:sz w:val="22"/>
          <w:szCs w:val="22"/>
        </w:rPr>
        <w:t xml:space="preserve">nclude the applicable </w:t>
      </w:r>
      <w:r w:rsidR="00987EE9" w:rsidRPr="004919F4">
        <w:rPr>
          <w:rFonts w:asciiTheme="minorHAnsi" w:hAnsiTheme="minorHAnsi" w:cstheme="minorHAnsi"/>
          <w:bCs/>
          <w:color w:val="auto"/>
          <w:sz w:val="22"/>
          <w:szCs w:val="22"/>
        </w:rPr>
        <w:t>p</w:t>
      </w:r>
      <w:r w:rsidRPr="004919F4">
        <w:rPr>
          <w:rFonts w:asciiTheme="minorHAnsi" w:hAnsiTheme="minorHAnsi" w:cstheme="minorHAnsi"/>
          <w:bCs/>
          <w:color w:val="auto"/>
          <w:sz w:val="22"/>
          <w:szCs w:val="22"/>
        </w:rPr>
        <w:t>rocedure number, revision, and paragraph addressing the requirement</w:t>
      </w:r>
      <w:r w:rsidR="00C415D4" w:rsidRPr="004919F4">
        <w:rPr>
          <w:rFonts w:asciiTheme="minorHAnsi" w:hAnsiTheme="minorHAnsi" w:cstheme="minorHAnsi"/>
          <w:bCs/>
          <w:color w:val="auto"/>
          <w:sz w:val="22"/>
          <w:szCs w:val="22"/>
        </w:rPr>
        <w:t>, and/or the identification and location of the applicable record</w:t>
      </w:r>
      <w:r w:rsidRPr="004919F4">
        <w:rPr>
          <w:rFonts w:asciiTheme="minorHAnsi" w:hAnsiTheme="minorHAnsi" w:cstheme="minorHAnsi"/>
          <w:bCs/>
          <w:color w:val="auto"/>
          <w:sz w:val="22"/>
          <w:szCs w:val="22"/>
        </w:rPr>
        <w:t>.</w:t>
      </w:r>
    </w:p>
    <w:p w14:paraId="04D7CD16" w14:textId="77777777" w:rsidR="00A80F2F" w:rsidRPr="004919F4" w:rsidRDefault="00A80F2F" w:rsidP="004919F4">
      <w:pPr>
        <w:pStyle w:val="Default"/>
        <w:numPr>
          <w:ilvl w:val="2"/>
          <w:numId w:val="25"/>
        </w:numPr>
        <w:spacing w:after="240"/>
        <w:ind w:left="720"/>
        <w:rPr>
          <w:rFonts w:asciiTheme="minorHAnsi" w:hAnsiTheme="minorHAnsi" w:cstheme="minorHAnsi"/>
          <w:b/>
          <w:bCs/>
          <w:color w:val="auto"/>
          <w:sz w:val="22"/>
          <w:szCs w:val="22"/>
        </w:rPr>
      </w:pPr>
      <w:r w:rsidRPr="004919F4">
        <w:rPr>
          <w:rFonts w:asciiTheme="minorHAnsi" w:hAnsiTheme="minorHAnsi" w:cstheme="minorHAnsi"/>
          <w:b/>
          <w:bCs/>
          <w:color w:val="auto"/>
          <w:sz w:val="22"/>
          <w:szCs w:val="22"/>
        </w:rPr>
        <w:t>If the answer is N/A:</w:t>
      </w:r>
      <w:r w:rsidR="00C415D4" w:rsidRPr="004919F4">
        <w:rPr>
          <w:rFonts w:asciiTheme="minorHAnsi" w:hAnsiTheme="minorHAnsi" w:cstheme="minorHAnsi"/>
          <w:b/>
          <w:bCs/>
          <w:color w:val="auto"/>
          <w:sz w:val="22"/>
          <w:szCs w:val="22"/>
        </w:rPr>
        <w:t xml:space="preserve"> </w:t>
      </w:r>
      <w:r w:rsidR="00987EE9" w:rsidRPr="004919F4">
        <w:rPr>
          <w:rFonts w:asciiTheme="minorHAnsi" w:hAnsiTheme="minorHAnsi" w:cstheme="minorHAnsi"/>
          <w:bCs/>
          <w:color w:val="auto"/>
          <w:sz w:val="22"/>
          <w:szCs w:val="22"/>
        </w:rPr>
        <w:t>a</w:t>
      </w:r>
      <w:r w:rsidRPr="004919F4">
        <w:rPr>
          <w:rFonts w:asciiTheme="minorHAnsi" w:hAnsiTheme="minorHAnsi" w:cstheme="minorHAnsi"/>
          <w:bCs/>
          <w:color w:val="auto"/>
          <w:sz w:val="22"/>
          <w:szCs w:val="22"/>
        </w:rPr>
        <w:t xml:space="preserve">n explanation why the question is not applicable must be given. </w:t>
      </w:r>
    </w:p>
    <w:p w14:paraId="65E3667C" w14:textId="77777777" w:rsidR="00A80F2F" w:rsidRPr="004919F4" w:rsidRDefault="00A80F2F" w:rsidP="004919F4">
      <w:pPr>
        <w:pStyle w:val="Default"/>
        <w:numPr>
          <w:ilvl w:val="2"/>
          <w:numId w:val="25"/>
        </w:numPr>
        <w:spacing w:after="240"/>
        <w:ind w:left="720"/>
        <w:rPr>
          <w:rFonts w:asciiTheme="minorHAnsi" w:hAnsiTheme="minorHAnsi" w:cstheme="minorHAnsi"/>
          <w:bCs/>
          <w:color w:val="auto"/>
          <w:sz w:val="22"/>
          <w:szCs w:val="22"/>
        </w:rPr>
      </w:pPr>
      <w:r w:rsidRPr="004919F4">
        <w:rPr>
          <w:rFonts w:asciiTheme="minorHAnsi" w:hAnsiTheme="minorHAnsi" w:cstheme="minorHAnsi"/>
          <w:b/>
          <w:bCs/>
          <w:color w:val="auto"/>
          <w:sz w:val="22"/>
          <w:szCs w:val="22"/>
        </w:rPr>
        <w:t xml:space="preserve">If the answer is NO: </w:t>
      </w:r>
      <w:r w:rsidR="00987EE9" w:rsidRPr="004919F4">
        <w:rPr>
          <w:rFonts w:asciiTheme="minorHAnsi" w:hAnsiTheme="minorHAnsi" w:cstheme="minorHAnsi"/>
          <w:bCs/>
          <w:color w:val="auto"/>
          <w:sz w:val="22"/>
          <w:szCs w:val="22"/>
        </w:rPr>
        <w:t>e</w:t>
      </w:r>
      <w:r w:rsidR="00943397" w:rsidRPr="004919F4">
        <w:rPr>
          <w:rFonts w:asciiTheme="minorHAnsi" w:hAnsiTheme="minorHAnsi" w:cstheme="minorHAnsi"/>
          <w:bCs/>
          <w:color w:val="auto"/>
          <w:sz w:val="22"/>
          <w:szCs w:val="22"/>
        </w:rPr>
        <w:t>ither a</w:t>
      </w:r>
      <w:r w:rsidRPr="004919F4">
        <w:rPr>
          <w:rFonts w:asciiTheme="minorHAnsi" w:hAnsiTheme="minorHAnsi" w:cstheme="minorHAnsi"/>
          <w:bCs/>
          <w:color w:val="auto"/>
          <w:sz w:val="22"/>
          <w:szCs w:val="22"/>
        </w:rPr>
        <w:t xml:space="preserve"> non-conformance</w:t>
      </w:r>
      <w:r w:rsidR="009C4DD2" w:rsidRPr="004919F4">
        <w:rPr>
          <w:rFonts w:asciiTheme="minorHAnsi" w:hAnsiTheme="minorHAnsi" w:cstheme="minorHAnsi"/>
          <w:bCs/>
          <w:color w:val="auto"/>
          <w:sz w:val="22"/>
          <w:szCs w:val="22"/>
        </w:rPr>
        <w:t xml:space="preserve"> response (NCR)</w:t>
      </w:r>
      <w:r w:rsidRPr="004919F4">
        <w:rPr>
          <w:rFonts w:asciiTheme="minorHAnsi" w:hAnsiTheme="minorHAnsi" w:cstheme="minorHAnsi"/>
          <w:bCs/>
          <w:color w:val="auto"/>
          <w:sz w:val="22"/>
          <w:szCs w:val="22"/>
        </w:rPr>
        <w:t xml:space="preserve"> </w:t>
      </w:r>
      <w:r w:rsidR="00943397" w:rsidRPr="004919F4">
        <w:rPr>
          <w:rFonts w:asciiTheme="minorHAnsi" w:hAnsiTheme="minorHAnsi" w:cstheme="minorHAnsi"/>
          <w:bCs/>
          <w:color w:val="auto"/>
          <w:sz w:val="22"/>
          <w:szCs w:val="22"/>
        </w:rPr>
        <w:t xml:space="preserve">shall </w:t>
      </w:r>
      <w:r w:rsidRPr="004919F4">
        <w:rPr>
          <w:rFonts w:asciiTheme="minorHAnsi" w:hAnsiTheme="minorHAnsi" w:cstheme="minorHAnsi"/>
          <w:bCs/>
          <w:color w:val="auto"/>
          <w:sz w:val="22"/>
          <w:szCs w:val="22"/>
        </w:rPr>
        <w:t xml:space="preserve">be </w:t>
      </w:r>
      <w:r w:rsidR="00D863BA" w:rsidRPr="004919F4">
        <w:rPr>
          <w:rFonts w:asciiTheme="minorHAnsi" w:hAnsiTheme="minorHAnsi" w:cstheme="minorHAnsi"/>
          <w:bCs/>
          <w:color w:val="auto"/>
          <w:sz w:val="22"/>
          <w:szCs w:val="22"/>
        </w:rPr>
        <w:t>issued,</w:t>
      </w:r>
      <w:r w:rsidR="00D9078C" w:rsidRPr="004919F4">
        <w:rPr>
          <w:rFonts w:asciiTheme="minorHAnsi" w:hAnsiTheme="minorHAnsi" w:cstheme="minorHAnsi"/>
          <w:bCs/>
          <w:color w:val="auto"/>
          <w:sz w:val="22"/>
          <w:szCs w:val="22"/>
        </w:rPr>
        <w:t xml:space="preserve"> or corrections documented</w:t>
      </w:r>
      <w:r w:rsidR="00A42105" w:rsidRPr="004919F4">
        <w:rPr>
          <w:rFonts w:asciiTheme="minorHAnsi" w:hAnsiTheme="minorHAnsi" w:cstheme="minorHAnsi"/>
          <w:bCs/>
          <w:color w:val="auto"/>
          <w:sz w:val="22"/>
          <w:szCs w:val="22"/>
        </w:rPr>
        <w:t xml:space="preserve"> and actioned. </w:t>
      </w:r>
      <w:r w:rsidRPr="004919F4">
        <w:rPr>
          <w:rFonts w:asciiTheme="minorHAnsi" w:hAnsiTheme="minorHAnsi" w:cstheme="minorHAnsi"/>
          <w:bCs/>
          <w:color w:val="auto"/>
          <w:sz w:val="22"/>
          <w:szCs w:val="22"/>
        </w:rPr>
        <w:t>T</w:t>
      </w:r>
      <w:r w:rsidRPr="004919F4">
        <w:rPr>
          <w:rFonts w:asciiTheme="minorHAnsi" w:hAnsiTheme="minorHAnsi" w:cstheme="minorHAnsi"/>
          <w:bCs/>
          <w:color w:val="auto"/>
          <w:sz w:val="22"/>
          <w:szCs w:val="22"/>
          <w:lang w:val="en-GB"/>
        </w:rPr>
        <w:t xml:space="preserve">he results should be reviewed with the </w:t>
      </w:r>
      <w:r w:rsidR="00987EE9" w:rsidRPr="004919F4">
        <w:rPr>
          <w:rFonts w:asciiTheme="minorHAnsi" w:hAnsiTheme="minorHAnsi" w:cstheme="minorHAnsi"/>
          <w:bCs/>
          <w:color w:val="auto"/>
          <w:sz w:val="22"/>
          <w:szCs w:val="22"/>
          <w:lang w:val="en-GB"/>
        </w:rPr>
        <w:t>P</w:t>
      </w:r>
      <w:r w:rsidRPr="004919F4">
        <w:rPr>
          <w:rFonts w:asciiTheme="minorHAnsi" w:hAnsiTheme="minorHAnsi" w:cstheme="minorHAnsi"/>
          <w:bCs/>
          <w:color w:val="auto"/>
          <w:sz w:val="22"/>
          <w:szCs w:val="22"/>
          <w:lang w:val="en-GB"/>
        </w:rPr>
        <w:t xml:space="preserve">roduction </w:t>
      </w:r>
      <w:r w:rsidR="00987EE9" w:rsidRPr="004919F4">
        <w:rPr>
          <w:rFonts w:asciiTheme="minorHAnsi" w:hAnsiTheme="minorHAnsi" w:cstheme="minorHAnsi"/>
          <w:bCs/>
          <w:color w:val="auto"/>
          <w:sz w:val="22"/>
          <w:szCs w:val="22"/>
          <w:lang w:val="en-GB"/>
        </w:rPr>
        <w:t>M</w:t>
      </w:r>
      <w:r w:rsidRPr="004919F4">
        <w:rPr>
          <w:rFonts w:asciiTheme="minorHAnsi" w:hAnsiTheme="minorHAnsi" w:cstheme="minorHAnsi"/>
          <w:bCs/>
          <w:color w:val="auto"/>
          <w:sz w:val="22"/>
          <w:szCs w:val="22"/>
          <w:lang w:val="en-GB"/>
        </w:rPr>
        <w:t>anager.</w:t>
      </w:r>
      <w:r w:rsidRPr="004919F4">
        <w:rPr>
          <w:rFonts w:asciiTheme="minorHAnsi" w:hAnsiTheme="minorHAnsi" w:cstheme="minorHAnsi"/>
          <w:bCs/>
          <w:color w:val="auto"/>
          <w:sz w:val="22"/>
          <w:szCs w:val="22"/>
        </w:rPr>
        <w:t xml:space="preserve"> A</w:t>
      </w:r>
      <w:r w:rsidRPr="004919F4">
        <w:rPr>
          <w:rFonts w:asciiTheme="minorHAnsi" w:hAnsiTheme="minorHAnsi" w:cstheme="minorHAnsi"/>
          <w:bCs/>
          <w:color w:val="auto"/>
          <w:sz w:val="22"/>
          <w:szCs w:val="22"/>
          <w:lang w:val="en-GB"/>
        </w:rPr>
        <w:t xml:space="preserve"> team should be </w:t>
      </w:r>
      <w:r w:rsidR="009C4DD2" w:rsidRPr="004919F4">
        <w:rPr>
          <w:rFonts w:asciiTheme="minorHAnsi" w:hAnsiTheme="minorHAnsi" w:cstheme="minorHAnsi"/>
          <w:bCs/>
          <w:color w:val="auto"/>
          <w:sz w:val="22"/>
          <w:szCs w:val="22"/>
          <w:lang w:val="en-GB"/>
        </w:rPr>
        <w:t>assembled</w:t>
      </w:r>
      <w:r w:rsidRPr="004919F4">
        <w:rPr>
          <w:rFonts w:asciiTheme="minorHAnsi" w:hAnsiTheme="minorHAnsi" w:cstheme="minorHAnsi"/>
          <w:bCs/>
          <w:color w:val="auto"/>
          <w:sz w:val="22"/>
          <w:szCs w:val="22"/>
          <w:lang w:val="en-GB"/>
        </w:rPr>
        <w:t xml:space="preserve"> to address any issues. Personnel must be trained on updated documents if necessary. All issues must be closed prior to the</w:t>
      </w:r>
      <w:r w:rsidR="00987EE9" w:rsidRPr="004919F4">
        <w:rPr>
          <w:rFonts w:asciiTheme="minorHAnsi" w:hAnsiTheme="minorHAnsi" w:cstheme="minorHAnsi"/>
          <w:bCs/>
          <w:color w:val="auto"/>
          <w:sz w:val="22"/>
          <w:szCs w:val="22"/>
          <w:lang w:val="en-GB"/>
        </w:rPr>
        <w:t xml:space="preserve"> actual</w:t>
      </w:r>
      <w:r w:rsidRPr="004919F4">
        <w:rPr>
          <w:rFonts w:asciiTheme="minorHAnsi" w:hAnsiTheme="minorHAnsi" w:cstheme="minorHAnsi"/>
          <w:bCs/>
          <w:color w:val="auto"/>
          <w:sz w:val="22"/>
          <w:szCs w:val="22"/>
          <w:lang w:val="en-GB"/>
        </w:rPr>
        <w:t xml:space="preserve"> Nadcap audit.</w:t>
      </w:r>
    </w:p>
    <w:p w14:paraId="5FDF844D" w14:textId="77777777" w:rsidR="00A80F2F" w:rsidRPr="004919F4" w:rsidRDefault="00A80F2F" w:rsidP="004919F4">
      <w:pPr>
        <w:pStyle w:val="Default"/>
        <w:spacing w:after="240"/>
        <w:rPr>
          <w:rFonts w:asciiTheme="minorHAnsi" w:hAnsiTheme="minorHAnsi" w:cstheme="minorHAnsi"/>
          <w:color w:val="auto"/>
          <w:sz w:val="22"/>
          <w:szCs w:val="22"/>
        </w:rPr>
      </w:pPr>
      <w:r w:rsidRPr="004919F4">
        <w:rPr>
          <w:rFonts w:asciiTheme="minorHAnsi" w:hAnsiTheme="minorHAnsi" w:cstheme="minorHAnsi"/>
          <w:bCs/>
          <w:color w:val="auto"/>
          <w:sz w:val="22"/>
          <w:szCs w:val="22"/>
        </w:rPr>
        <w:t>As part of the</w:t>
      </w:r>
      <w:r w:rsidR="00B97799" w:rsidRPr="004919F4">
        <w:rPr>
          <w:rFonts w:asciiTheme="minorHAnsi" w:hAnsiTheme="minorHAnsi" w:cstheme="minorHAnsi"/>
          <w:bCs/>
          <w:color w:val="auto"/>
          <w:sz w:val="22"/>
          <w:szCs w:val="22"/>
        </w:rPr>
        <w:t xml:space="preserve"> self-audit</w:t>
      </w:r>
      <w:r w:rsidRPr="004919F4">
        <w:rPr>
          <w:rFonts w:asciiTheme="minorHAnsi" w:hAnsiTheme="minorHAnsi" w:cstheme="minorHAnsi"/>
          <w:bCs/>
          <w:color w:val="auto"/>
          <w:sz w:val="22"/>
          <w:szCs w:val="22"/>
        </w:rPr>
        <w:t xml:space="preserve">, </w:t>
      </w:r>
      <w:r w:rsidR="00987EE9" w:rsidRPr="004919F4">
        <w:rPr>
          <w:rFonts w:asciiTheme="minorHAnsi" w:hAnsiTheme="minorHAnsi" w:cstheme="minorHAnsi"/>
          <w:bCs/>
          <w:color w:val="auto"/>
          <w:sz w:val="22"/>
          <w:szCs w:val="22"/>
        </w:rPr>
        <w:t xml:space="preserve">Auditees </w:t>
      </w:r>
      <w:r w:rsidRPr="004919F4">
        <w:rPr>
          <w:rFonts w:asciiTheme="minorHAnsi" w:hAnsiTheme="minorHAnsi" w:cstheme="minorHAnsi"/>
          <w:bCs/>
          <w:color w:val="auto"/>
          <w:sz w:val="22"/>
          <w:szCs w:val="22"/>
        </w:rPr>
        <w:t>ha</w:t>
      </w:r>
      <w:r w:rsidR="00987EE9" w:rsidRPr="004919F4">
        <w:rPr>
          <w:rFonts w:asciiTheme="minorHAnsi" w:hAnsiTheme="minorHAnsi" w:cstheme="minorHAnsi"/>
          <w:bCs/>
          <w:color w:val="auto"/>
          <w:sz w:val="22"/>
          <w:szCs w:val="22"/>
        </w:rPr>
        <w:t>ve</w:t>
      </w:r>
      <w:r w:rsidRPr="004919F4">
        <w:rPr>
          <w:rFonts w:asciiTheme="minorHAnsi" w:hAnsiTheme="minorHAnsi" w:cstheme="minorHAnsi"/>
          <w:bCs/>
          <w:color w:val="auto"/>
          <w:sz w:val="22"/>
          <w:szCs w:val="22"/>
        </w:rPr>
        <w:t xml:space="preserve"> to carry out job audits based on the daily work.</w:t>
      </w:r>
      <w:r w:rsidRPr="004919F4">
        <w:rPr>
          <w:rFonts w:asciiTheme="minorHAnsi" w:hAnsiTheme="minorHAnsi" w:cstheme="minorHAnsi"/>
          <w:color w:val="auto"/>
          <w:sz w:val="22"/>
          <w:szCs w:val="22"/>
        </w:rPr>
        <w:t xml:space="preserve"> During a job audit</w:t>
      </w:r>
      <w:r w:rsidR="00987EE9" w:rsidRPr="004919F4">
        <w:rPr>
          <w:rFonts w:asciiTheme="minorHAnsi" w:hAnsiTheme="minorHAnsi" w:cstheme="minorHAnsi"/>
          <w:color w:val="auto"/>
          <w:sz w:val="22"/>
          <w:szCs w:val="22"/>
        </w:rPr>
        <w:t>,</w:t>
      </w:r>
      <w:r w:rsidRPr="004919F4">
        <w:rPr>
          <w:rFonts w:asciiTheme="minorHAnsi" w:hAnsiTheme="minorHAnsi" w:cstheme="minorHAnsi"/>
          <w:color w:val="auto"/>
          <w:sz w:val="22"/>
          <w:szCs w:val="22"/>
        </w:rPr>
        <w:t xml:space="preserve"> the required documents should be identified, and the traceability of the documents and works must be </w:t>
      </w:r>
      <w:r w:rsidR="006F7414" w:rsidRPr="004919F4">
        <w:rPr>
          <w:rFonts w:asciiTheme="minorHAnsi" w:hAnsiTheme="minorHAnsi" w:cstheme="minorHAnsi"/>
          <w:color w:val="auto"/>
          <w:sz w:val="22"/>
          <w:szCs w:val="22"/>
        </w:rPr>
        <w:t>examined</w:t>
      </w:r>
      <w:r w:rsidRPr="004919F4">
        <w:rPr>
          <w:rFonts w:asciiTheme="minorHAnsi" w:hAnsiTheme="minorHAnsi" w:cstheme="minorHAnsi"/>
          <w:color w:val="auto"/>
          <w:sz w:val="22"/>
          <w:szCs w:val="22"/>
        </w:rPr>
        <w:t xml:space="preserve">. </w:t>
      </w:r>
      <w:r w:rsidR="00987EE9" w:rsidRPr="004919F4">
        <w:rPr>
          <w:rFonts w:asciiTheme="minorHAnsi" w:hAnsiTheme="minorHAnsi" w:cstheme="minorHAnsi"/>
          <w:color w:val="auto"/>
          <w:sz w:val="22"/>
          <w:szCs w:val="22"/>
        </w:rPr>
        <w:t xml:space="preserve">The </w:t>
      </w:r>
      <w:r w:rsidRPr="004919F4">
        <w:rPr>
          <w:rFonts w:asciiTheme="minorHAnsi" w:hAnsiTheme="minorHAnsi" w:cstheme="minorHAnsi"/>
          <w:color w:val="auto"/>
          <w:sz w:val="22"/>
          <w:szCs w:val="22"/>
        </w:rPr>
        <w:t xml:space="preserve">Internal </w:t>
      </w:r>
      <w:r w:rsidR="0062540E" w:rsidRPr="004919F4">
        <w:rPr>
          <w:rFonts w:asciiTheme="minorHAnsi" w:hAnsiTheme="minorHAnsi" w:cstheme="minorHAnsi"/>
          <w:color w:val="auto"/>
          <w:sz w:val="22"/>
          <w:szCs w:val="22"/>
        </w:rPr>
        <w:t>Auditor</w:t>
      </w:r>
      <w:r w:rsidRPr="004919F4">
        <w:rPr>
          <w:rFonts w:asciiTheme="minorHAnsi" w:hAnsiTheme="minorHAnsi" w:cstheme="minorHAnsi"/>
          <w:color w:val="auto"/>
          <w:sz w:val="22"/>
          <w:szCs w:val="22"/>
        </w:rPr>
        <w:t xml:space="preserve"> should check that all the points of the procedure </w:t>
      </w:r>
      <w:r w:rsidR="00342B5F" w:rsidRPr="004919F4">
        <w:rPr>
          <w:rFonts w:asciiTheme="minorHAnsi" w:hAnsiTheme="minorHAnsi" w:cstheme="minorHAnsi"/>
          <w:color w:val="auto"/>
          <w:sz w:val="22"/>
          <w:szCs w:val="22"/>
        </w:rPr>
        <w:t xml:space="preserve">and traveler/shop order/process </w:t>
      </w:r>
      <w:r w:rsidRPr="004919F4">
        <w:rPr>
          <w:rFonts w:asciiTheme="minorHAnsi" w:hAnsiTheme="minorHAnsi" w:cstheme="minorHAnsi"/>
          <w:color w:val="auto"/>
          <w:sz w:val="22"/>
          <w:szCs w:val="22"/>
        </w:rPr>
        <w:t>have been followed.</w:t>
      </w:r>
    </w:p>
    <w:p w14:paraId="1CE37556" w14:textId="77777777" w:rsidR="00A80F2F" w:rsidRPr="004919F4" w:rsidRDefault="00A80F2F" w:rsidP="004919F4">
      <w:pPr>
        <w:pStyle w:val="NoSpacing"/>
        <w:spacing w:after="240"/>
        <w:rPr>
          <w:rFonts w:cstheme="minorHAnsi"/>
          <w:b/>
        </w:rPr>
      </w:pPr>
      <w:r w:rsidRPr="004919F4">
        <w:rPr>
          <w:rFonts w:cstheme="minorHAnsi"/>
          <w:b/>
        </w:rPr>
        <w:t>W</w:t>
      </w:r>
      <w:r w:rsidR="00E04FC8" w:rsidRPr="004919F4">
        <w:rPr>
          <w:rFonts w:cstheme="minorHAnsi"/>
          <w:b/>
        </w:rPr>
        <w:t>ho</w:t>
      </w:r>
      <w:r w:rsidR="00B0349E" w:rsidRPr="004919F4">
        <w:rPr>
          <w:rFonts w:cstheme="minorHAnsi"/>
          <w:b/>
        </w:rPr>
        <w:t xml:space="preserve"> I</w:t>
      </w:r>
      <w:r w:rsidR="00E04FC8" w:rsidRPr="004919F4">
        <w:rPr>
          <w:rFonts w:cstheme="minorHAnsi"/>
          <w:b/>
        </w:rPr>
        <w:t xml:space="preserve">s </w:t>
      </w:r>
      <w:r w:rsidR="00B0349E" w:rsidRPr="004919F4">
        <w:rPr>
          <w:rFonts w:cstheme="minorHAnsi"/>
          <w:b/>
        </w:rPr>
        <w:t>I</w:t>
      </w:r>
      <w:r w:rsidR="00E04FC8" w:rsidRPr="004919F4">
        <w:rPr>
          <w:rFonts w:cstheme="minorHAnsi"/>
          <w:b/>
        </w:rPr>
        <w:t xml:space="preserve">nvolved with the </w:t>
      </w:r>
      <w:r w:rsidR="00B0349E" w:rsidRPr="004919F4">
        <w:rPr>
          <w:rFonts w:cstheme="minorHAnsi"/>
          <w:b/>
        </w:rPr>
        <w:t>A</w:t>
      </w:r>
      <w:r w:rsidR="00E04FC8" w:rsidRPr="004919F4">
        <w:rPr>
          <w:rFonts w:cstheme="minorHAnsi"/>
          <w:b/>
        </w:rPr>
        <w:t>udit</w:t>
      </w:r>
      <w:r w:rsidR="00987EE9" w:rsidRPr="004919F4">
        <w:rPr>
          <w:rFonts w:cstheme="minorHAnsi"/>
          <w:b/>
        </w:rPr>
        <w:t>?</w:t>
      </w:r>
    </w:p>
    <w:p w14:paraId="5D192547" w14:textId="77777777" w:rsidR="00A80F2F" w:rsidRPr="004919F4" w:rsidRDefault="00987EE9" w:rsidP="004919F4">
      <w:pPr>
        <w:autoSpaceDE w:val="0"/>
        <w:autoSpaceDN w:val="0"/>
        <w:adjustRightInd w:val="0"/>
        <w:spacing w:after="240" w:line="240" w:lineRule="auto"/>
        <w:rPr>
          <w:rFonts w:cstheme="minorHAnsi"/>
        </w:rPr>
      </w:pPr>
      <w:r w:rsidRPr="004919F4">
        <w:rPr>
          <w:rFonts w:cstheme="minorHAnsi"/>
        </w:rPr>
        <w:t xml:space="preserve">A </w:t>
      </w:r>
      <w:r w:rsidR="00A80F2F" w:rsidRPr="004919F4">
        <w:rPr>
          <w:rFonts w:cstheme="minorHAnsi"/>
        </w:rPr>
        <w:t xml:space="preserve">Nadcap audit is not a </w:t>
      </w:r>
      <w:r w:rsidR="00DB0E23" w:rsidRPr="004919F4">
        <w:rPr>
          <w:rFonts w:cstheme="minorHAnsi"/>
        </w:rPr>
        <w:t>QMS</w:t>
      </w:r>
      <w:r w:rsidR="00A80F2F" w:rsidRPr="004919F4">
        <w:rPr>
          <w:rFonts w:cstheme="minorHAnsi"/>
        </w:rPr>
        <w:t xml:space="preserve"> audit</w:t>
      </w:r>
      <w:r w:rsidRPr="004919F4">
        <w:rPr>
          <w:rFonts w:cstheme="minorHAnsi"/>
        </w:rPr>
        <w:t xml:space="preserve">. A Nadcap audit </w:t>
      </w:r>
      <w:r w:rsidR="00A80F2F" w:rsidRPr="004919F4">
        <w:rPr>
          <w:rFonts w:cstheme="minorHAnsi"/>
        </w:rPr>
        <w:t xml:space="preserve">is a technical audit focused on the specific commodity requirements. Most accreditations are for production processes, </w:t>
      </w:r>
      <w:r w:rsidRPr="004919F4">
        <w:rPr>
          <w:rFonts w:cstheme="minorHAnsi"/>
        </w:rPr>
        <w:t xml:space="preserve">meaning that </w:t>
      </w:r>
      <w:r w:rsidR="00A80F2F" w:rsidRPr="004919F4">
        <w:rPr>
          <w:rFonts w:cstheme="minorHAnsi"/>
        </w:rPr>
        <w:t xml:space="preserve">the Process Owners must be involved in the preparation and development of the audit. These Process Owners should understand what is required by the </w:t>
      </w:r>
      <w:r w:rsidRPr="004919F4">
        <w:rPr>
          <w:rFonts w:cstheme="minorHAnsi"/>
        </w:rPr>
        <w:t>Audit Criteria</w:t>
      </w:r>
      <w:r w:rsidR="004258C7" w:rsidRPr="004919F4">
        <w:rPr>
          <w:rFonts w:cstheme="minorHAnsi"/>
        </w:rPr>
        <w:t>.</w:t>
      </w:r>
      <w:r w:rsidR="00B52AB6" w:rsidRPr="004919F4">
        <w:rPr>
          <w:rFonts w:cstheme="minorHAnsi"/>
        </w:rPr>
        <w:t xml:space="preserve"> In addition, they should</w:t>
      </w:r>
      <w:r w:rsidR="00A80F2F" w:rsidRPr="004919F4">
        <w:rPr>
          <w:rFonts w:cstheme="minorHAnsi"/>
        </w:rPr>
        <w:t xml:space="preserve"> have an active role during the audit </w:t>
      </w:r>
      <w:r w:rsidR="00B52AB6" w:rsidRPr="004919F4">
        <w:rPr>
          <w:rFonts w:cstheme="minorHAnsi"/>
        </w:rPr>
        <w:t xml:space="preserve">as they </w:t>
      </w:r>
      <w:r w:rsidR="00A80F2F" w:rsidRPr="004919F4">
        <w:rPr>
          <w:rFonts w:cstheme="minorHAnsi"/>
        </w:rPr>
        <w:t xml:space="preserve">will be in charge of implementing any change </w:t>
      </w:r>
      <w:r w:rsidR="006F7414" w:rsidRPr="004919F4">
        <w:rPr>
          <w:rFonts w:cstheme="minorHAnsi"/>
        </w:rPr>
        <w:t xml:space="preserve">required </w:t>
      </w:r>
      <w:r w:rsidR="00A80F2F" w:rsidRPr="004919F4">
        <w:rPr>
          <w:rFonts w:cstheme="minorHAnsi"/>
        </w:rPr>
        <w:t>after the audit.</w:t>
      </w:r>
    </w:p>
    <w:p w14:paraId="28B8081C" w14:textId="77777777" w:rsidR="00A80F2F" w:rsidRPr="004919F4" w:rsidRDefault="00CE1D57" w:rsidP="004919F4">
      <w:pPr>
        <w:autoSpaceDE w:val="0"/>
        <w:autoSpaceDN w:val="0"/>
        <w:adjustRightInd w:val="0"/>
        <w:spacing w:after="240" w:line="240" w:lineRule="auto"/>
        <w:rPr>
          <w:rFonts w:cstheme="minorHAnsi"/>
        </w:rPr>
      </w:pPr>
      <w:r w:rsidRPr="004919F4">
        <w:rPr>
          <w:rFonts w:cstheme="minorHAnsi"/>
        </w:rPr>
        <w:t xml:space="preserve">Ideally, Auditees’ </w:t>
      </w:r>
      <w:r w:rsidR="00143CE7" w:rsidRPr="004919F4">
        <w:rPr>
          <w:rFonts w:cstheme="minorHAnsi"/>
        </w:rPr>
        <w:t>senior</w:t>
      </w:r>
      <w:r w:rsidR="00A80F2F" w:rsidRPr="004919F4">
        <w:rPr>
          <w:rFonts w:cstheme="minorHAnsi"/>
        </w:rPr>
        <w:t xml:space="preserve"> </w:t>
      </w:r>
      <w:r w:rsidR="00143CE7" w:rsidRPr="004919F4">
        <w:rPr>
          <w:rFonts w:cstheme="minorHAnsi"/>
        </w:rPr>
        <w:t>m</w:t>
      </w:r>
      <w:r w:rsidR="00A80F2F" w:rsidRPr="004919F4">
        <w:rPr>
          <w:rFonts w:cstheme="minorHAnsi"/>
        </w:rPr>
        <w:t>anagement</w:t>
      </w:r>
      <w:r w:rsidR="00143CE7" w:rsidRPr="004919F4">
        <w:rPr>
          <w:rFonts w:cstheme="minorHAnsi"/>
        </w:rPr>
        <w:t xml:space="preserve"> personnel</w:t>
      </w:r>
      <w:r w:rsidR="00A80F2F" w:rsidRPr="004919F4">
        <w:rPr>
          <w:rFonts w:cstheme="minorHAnsi"/>
        </w:rPr>
        <w:t xml:space="preserve"> should be involved in the preparation of the audit </w:t>
      </w:r>
      <w:r w:rsidRPr="004919F4">
        <w:rPr>
          <w:rFonts w:cstheme="minorHAnsi"/>
        </w:rPr>
        <w:t>as well as</w:t>
      </w:r>
      <w:r w:rsidR="00A80F2F" w:rsidRPr="004919F4">
        <w:rPr>
          <w:rFonts w:cstheme="minorHAnsi"/>
        </w:rPr>
        <w:t xml:space="preserve"> the decision</w:t>
      </w:r>
      <w:r w:rsidRPr="004919F4">
        <w:rPr>
          <w:rFonts w:cstheme="minorHAnsi"/>
        </w:rPr>
        <w:t>-</w:t>
      </w:r>
      <w:r w:rsidR="00A80F2F" w:rsidRPr="004919F4">
        <w:rPr>
          <w:rFonts w:cstheme="minorHAnsi"/>
        </w:rPr>
        <w:t xml:space="preserve">making process with regard to </w:t>
      </w:r>
      <w:r w:rsidR="006F7414" w:rsidRPr="004919F4">
        <w:rPr>
          <w:rFonts w:cstheme="minorHAnsi"/>
        </w:rPr>
        <w:t xml:space="preserve">the </w:t>
      </w:r>
      <w:r w:rsidR="00A80F2F" w:rsidRPr="004919F4">
        <w:rPr>
          <w:rFonts w:cstheme="minorHAnsi"/>
        </w:rPr>
        <w:t xml:space="preserve">costs </w:t>
      </w:r>
      <w:r w:rsidRPr="004919F4">
        <w:rPr>
          <w:rFonts w:cstheme="minorHAnsi"/>
        </w:rPr>
        <w:t>and</w:t>
      </w:r>
      <w:r w:rsidR="00A80F2F" w:rsidRPr="004919F4">
        <w:rPr>
          <w:rFonts w:cstheme="minorHAnsi"/>
        </w:rPr>
        <w:t xml:space="preserve"> benefits of</w:t>
      </w:r>
      <w:r w:rsidR="00143CE7" w:rsidRPr="004919F4">
        <w:rPr>
          <w:rFonts w:cstheme="minorHAnsi"/>
        </w:rPr>
        <w:t xml:space="preserve"> participating in the </w:t>
      </w:r>
      <w:r w:rsidR="00A80F2F" w:rsidRPr="004919F4">
        <w:rPr>
          <w:rFonts w:cstheme="minorHAnsi"/>
        </w:rPr>
        <w:t>Nadcap</w:t>
      </w:r>
      <w:r w:rsidR="00143CE7" w:rsidRPr="004919F4">
        <w:rPr>
          <w:rFonts w:cstheme="minorHAnsi"/>
        </w:rPr>
        <w:t xml:space="preserve"> program</w:t>
      </w:r>
      <w:r w:rsidR="00A80F2F" w:rsidRPr="004919F4">
        <w:rPr>
          <w:rFonts w:cstheme="minorHAnsi"/>
        </w:rPr>
        <w:t>.</w:t>
      </w:r>
    </w:p>
    <w:p w14:paraId="371BE28E" w14:textId="77777777" w:rsidR="00A80F2F" w:rsidRPr="004919F4" w:rsidRDefault="00A80F2F" w:rsidP="004919F4">
      <w:pPr>
        <w:autoSpaceDE w:val="0"/>
        <w:autoSpaceDN w:val="0"/>
        <w:adjustRightInd w:val="0"/>
        <w:spacing w:after="240" w:line="240" w:lineRule="auto"/>
        <w:rPr>
          <w:rFonts w:cstheme="minorHAnsi"/>
        </w:rPr>
      </w:pPr>
      <w:r w:rsidRPr="004919F4">
        <w:rPr>
          <w:rFonts w:cstheme="minorHAnsi"/>
        </w:rPr>
        <w:t xml:space="preserve">During </w:t>
      </w:r>
      <w:r w:rsidR="00246CF8" w:rsidRPr="004919F4">
        <w:rPr>
          <w:rFonts w:cstheme="minorHAnsi"/>
        </w:rPr>
        <w:t xml:space="preserve">a Nadcap </w:t>
      </w:r>
      <w:r w:rsidRPr="004919F4">
        <w:rPr>
          <w:rFonts w:cstheme="minorHAnsi"/>
        </w:rPr>
        <w:t xml:space="preserve">audit, </w:t>
      </w:r>
      <w:r w:rsidR="00347DDB" w:rsidRPr="004919F4">
        <w:rPr>
          <w:rFonts w:cstheme="minorHAnsi"/>
        </w:rPr>
        <w:t>non-technical</w:t>
      </w:r>
      <w:r w:rsidRPr="004919F4">
        <w:rPr>
          <w:rFonts w:cstheme="minorHAnsi"/>
        </w:rPr>
        <w:t xml:space="preserve"> documents</w:t>
      </w:r>
      <w:r w:rsidR="00347DDB" w:rsidRPr="004919F4">
        <w:rPr>
          <w:rFonts w:cstheme="minorHAnsi"/>
        </w:rPr>
        <w:t xml:space="preserve"> such as purchase orders, training records and/or contracts</w:t>
      </w:r>
      <w:r w:rsidRPr="004919F4">
        <w:rPr>
          <w:rFonts w:cstheme="minorHAnsi"/>
        </w:rPr>
        <w:t xml:space="preserve"> </w:t>
      </w:r>
      <w:r w:rsidR="00246CF8" w:rsidRPr="004919F4">
        <w:rPr>
          <w:rFonts w:cstheme="minorHAnsi"/>
        </w:rPr>
        <w:t>are</w:t>
      </w:r>
      <w:r w:rsidRPr="004919F4">
        <w:rPr>
          <w:rFonts w:cstheme="minorHAnsi"/>
        </w:rPr>
        <w:t xml:space="preserve"> reviewed</w:t>
      </w:r>
      <w:r w:rsidR="00143CE7" w:rsidRPr="004919F4">
        <w:rPr>
          <w:rFonts w:cstheme="minorHAnsi"/>
        </w:rPr>
        <w:t>.</w:t>
      </w:r>
      <w:r w:rsidRPr="004919F4">
        <w:rPr>
          <w:rFonts w:cstheme="minorHAnsi"/>
        </w:rPr>
        <w:t xml:space="preserve"> </w:t>
      </w:r>
      <w:r w:rsidR="00143CE7" w:rsidRPr="004919F4">
        <w:rPr>
          <w:rFonts w:cstheme="minorHAnsi"/>
        </w:rPr>
        <w:t>Impact on d</w:t>
      </w:r>
      <w:r w:rsidRPr="004919F4">
        <w:rPr>
          <w:rFonts w:cstheme="minorHAnsi"/>
        </w:rPr>
        <w:t xml:space="preserve">epartments </w:t>
      </w:r>
      <w:r w:rsidR="00246CF8" w:rsidRPr="004919F4">
        <w:rPr>
          <w:rFonts w:cstheme="minorHAnsi"/>
        </w:rPr>
        <w:t xml:space="preserve">which are not directly involved with a Nadcap audit </w:t>
      </w:r>
      <w:r w:rsidR="006F7414" w:rsidRPr="004919F4">
        <w:rPr>
          <w:rFonts w:cstheme="minorHAnsi"/>
        </w:rPr>
        <w:t>is</w:t>
      </w:r>
      <w:r w:rsidR="00143CE7" w:rsidRPr="004919F4">
        <w:rPr>
          <w:rFonts w:cstheme="minorHAnsi"/>
        </w:rPr>
        <w:t xml:space="preserve"> taken into consideration</w:t>
      </w:r>
      <w:r w:rsidR="00347DDB" w:rsidRPr="004919F4">
        <w:rPr>
          <w:rFonts w:cstheme="minorHAnsi"/>
        </w:rPr>
        <w:t xml:space="preserve">.  </w:t>
      </w:r>
    </w:p>
    <w:p w14:paraId="43CF26E5" w14:textId="77777777" w:rsidR="0081513B" w:rsidRPr="004919F4" w:rsidRDefault="00E04FC8" w:rsidP="00E04FC8">
      <w:pPr>
        <w:spacing w:after="240" w:line="240" w:lineRule="auto"/>
        <w:rPr>
          <w:rFonts w:cstheme="minorHAnsi"/>
          <w:sz w:val="28"/>
          <w:szCs w:val="20"/>
        </w:rPr>
      </w:pPr>
      <w:bookmarkStart w:id="9" w:name="Howdoesanadcapauditwork"/>
      <w:r w:rsidRPr="004919F4">
        <w:rPr>
          <w:rFonts w:cstheme="minorHAnsi"/>
          <w:b/>
          <w:sz w:val="28"/>
          <w:szCs w:val="20"/>
        </w:rPr>
        <w:t>H</w:t>
      </w:r>
      <w:r w:rsidR="00CF0F69" w:rsidRPr="004919F4">
        <w:rPr>
          <w:rFonts w:cstheme="minorHAnsi"/>
          <w:b/>
          <w:sz w:val="28"/>
          <w:szCs w:val="20"/>
        </w:rPr>
        <w:t xml:space="preserve">ow </w:t>
      </w:r>
      <w:r w:rsidRPr="004919F4">
        <w:rPr>
          <w:rFonts w:cstheme="minorHAnsi"/>
          <w:b/>
          <w:sz w:val="28"/>
          <w:szCs w:val="20"/>
        </w:rPr>
        <w:t>D</w:t>
      </w:r>
      <w:r w:rsidR="00CF0F69" w:rsidRPr="004919F4">
        <w:rPr>
          <w:rFonts w:cstheme="minorHAnsi"/>
          <w:b/>
          <w:sz w:val="28"/>
          <w:szCs w:val="20"/>
        </w:rPr>
        <w:t>oes a</w:t>
      </w:r>
      <w:r w:rsidRPr="004919F4">
        <w:rPr>
          <w:rFonts w:cstheme="minorHAnsi"/>
          <w:b/>
          <w:sz w:val="28"/>
          <w:szCs w:val="20"/>
        </w:rPr>
        <w:t xml:space="preserve"> Nadcap </w:t>
      </w:r>
      <w:r w:rsidR="00CF0F69" w:rsidRPr="004919F4">
        <w:rPr>
          <w:rFonts w:cstheme="minorHAnsi"/>
          <w:b/>
          <w:sz w:val="28"/>
          <w:szCs w:val="20"/>
        </w:rPr>
        <w:t>Audit Work</w:t>
      </w:r>
      <w:r w:rsidRPr="004919F4">
        <w:rPr>
          <w:rFonts w:cstheme="minorHAnsi"/>
          <w:sz w:val="28"/>
          <w:szCs w:val="20"/>
        </w:rPr>
        <w:t xml:space="preserve">? </w:t>
      </w:r>
      <w:r w:rsidR="00B30A3D" w:rsidRPr="004919F4">
        <w:rPr>
          <w:rFonts w:cstheme="minorHAnsi"/>
          <w:sz w:val="28"/>
          <w:szCs w:val="20"/>
        </w:rPr>
        <w:t xml:space="preserve"> </w:t>
      </w:r>
    </w:p>
    <w:bookmarkEnd w:id="9"/>
    <w:p w14:paraId="7D13F9B4" w14:textId="77777777" w:rsidR="00902470" w:rsidRPr="004919F4" w:rsidRDefault="00902470" w:rsidP="00902470">
      <w:pPr>
        <w:pStyle w:val="NoSpacing"/>
        <w:spacing w:after="240"/>
        <w:rPr>
          <w:rFonts w:cstheme="minorHAnsi"/>
          <w:b/>
          <w:bCs/>
        </w:rPr>
      </w:pPr>
      <w:r w:rsidRPr="004919F4">
        <w:rPr>
          <w:rFonts w:cstheme="minorHAnsi"/>
          <w:b/>
          <w:bCs/>
        </w:rPr>
        <w:t xml:space="preserve">The audit is structured with the same systematic approach all Auditors and Task Groups use for every audit. </w:t>
      </w:r>
    </w:p>
    <w:p w14:paraId="025F586B" w14:textId="77777777" w:rsidR="0081513B" w:rsidRPr="004919F4" w:rsidRDefault="0081513B" w:rsidP="004919F4">
      <w:pPr>
        <w:pStyle w:val="NoSpacing"/>
        <w:spacing w:after="240"/>
        <w:rPr>
          <w:rFonts w:cstheme="minorHAnsi"/>
          <w:b/>
          <w:bCs/>
        </w:rPr>
      </w:pPr>
      <w:r w:rsidRPr="004919F4">
        <w:rPr>
          <w:rFonts w:cstheme="minorHAnsi"/>
          <w:b/>
          <w:bCs/>
        </w:rPr>
        <w:t xml:space="preserve">Meeting </w:t>
      </w:r>
      <w:r w:rsidR="00143CE7" w:rsidRPr="004919F4">
        <w:rPr>
          <w:rFonts w:cstheme="minorHAnsi"/>
          <w:b/>
          <w:bCs/>
        </w:rPr>
        <w:t>A</w:t>
      </w:r>
      <w:r w:rsidRPr="004919F4">
        <w:rPr>
          <w:rFonts w:cstheme="minorHAnsi"/>
          <w:b/>
          <w:bCs/>
        </w:rPr>
        <w:t>ttendance</w:t>
      </w:r>
    </w:p>
    <w:p w14:paraId="1ECFB540" w14:textId="77777777" w:rsidR="00CC368E" w:rsidRPr="004919F4" w:rsidRDefault="00CC368E" w:rsidP="004919F4">
      <w:pPr>
        <w:spacing w:after="240" w:line="240" w:lineRule="auto"/>
        <w:rPr>
          <w:rFonts w:cstheme="minorHAnsi"/>
        </w:rPr>
      </w:pPr>
      <w:r w:rsidRPr="004919F4">
        <w:rPr>
          <w:rFonts w:cstheme="minorHAnsi"/>
        </w:rPr>
        <w:t xml:space="preserve">Key stakeholders and </w:t>
      </w:r>
      <w:r w:rsidR="00961315" w:rsidRPr="004919F4">
        <w:rPr>
          <w:rFonts w:cstheme="minorHAnsi"/>
        </w:rPr>
        <w:t>Senior M</w:t>
      </w:r>
      <w:r w:rsidRPr="004919F4">
        <w:rPr>
          <w:rFonts w:cstheme="minorHAnsi"/>
        </w:rPr>
        <w:t xml:space="preserve">anagement are encouraged to be present, </w:t>
      </w:r>
      <w:r w:rsidR="006F7414" w:rsidRPr="004919F4">
        <w:rPr>
          <w:rFonts w:cstheme="minorHAnsi"/>
        </w:rPr>
        <w:t xml:space="preserve">especially </w:t>
      </w:r>
      <w:r w:rsidRPr="004919F4">
        <w:rPr>
          <w:rFonts w:cstheme="minorHAnsi"/>
        </w:rPr>
        <w:t>at the opening and closing meetings</w:t>
      </w:r>
      <w:r w:rsidR="006813EC" w:rsidRPr="004919F4">
        <w:rPr>
          <w:rFonts w:cstheme="minorHAnsi"/>
        </w:rPr>
        <w:t xml:space="preserve"> as well as the daily closing sessions</w:t>
      </w:r>
      <w:r w:rsidRPr="004919F4">
        <w:rPr>
          <w:rFonts w:cstheme="minorHAnsi"/>
        </w:rPr>
        <w:t>. It is important</w:t>
      </w:r>
      <w:r w:rsidR="006F7414" w:rsidRPr="004919F4">
        <w:rPr>
          <w:rFonts w:cstheme="minorHAnsi"/>
        </w:rPr>
        <w:t xml:space="preserve"> for</w:t>
      </w:r>
      <w:r w:rsidRPr="004919F4">
        <w:rPr>
          <w:rFonts w:cstheme="minorHAnsi"/>
        </w:rPr>
        <w:t xml:space="preserve"> management </w:t>
      </w:r>
      <w:r w:rsidR="006F7414" w:rsidRPr="004919F4">
        <w:rPr>
          <w:rFonts w:cstheme="minorHAnsi"/>
        </w:rPr>
        <w:t xml:space="preserve">to </w:t>
      </w:r>
      <w:r w:rsidRPr="004919F4">
        <w:rPr>
          <w:rFonts w:cstheme="minorHAnsi"/>
        </w:rPr>
        <w:t xml:space="preserve">understand the stages of the audit process and what the </w:t>
      </w:r>
      <w:r w:rsidR="0062540E" w:rsidRPr="004919F4">
        <w:rPr>
          <w:rFonts w:cstheme="minorHAnsi"/>
        </w:rPr>
        <w:t>Auditor</w:t>
      </w:r>
      <w:r w:rsidRPr="004919F4">
        <w:rPr>
          <w:rFonts w:cstheme="minorHAnsi"/>
        </w:rPr>
        <w:t xml:space="preserve"> goes through. </w:t>
      </w:r>
    </w:p>
    <w:p w14:paraId="21690A75" w14:textId="77777777" w:rsidR="0081513B" w:rsidRPr="004919F4" w:rsidRDefault="0081513B" w:rsidP="004919F4">
      <w:pPr>
        <w:pStyle w:val="NoSpacing"/>
        <w:spacing w:after="240"/>
        <w:rPr>
          <w:rFonts w:cstheme="minorHAnsi"/>
          <w:b/>
          <w:bCs/>
        </w:rPr>
      </w:pPr>
      <w:r w:rsidRPr="004919F4">
        <w:rPr>
          <w:rFonts w:cstheme="minorHAnsi"/>
          <w:b/>
          <w:bCs/>
        </w:rPr>
        <w:t xml:space="preserve">Opening </w:t>
      </w:r>
      <w:r w:rsidR="00143CE7" w:rsidRPr="004919F4">
        <w:rPr>
          <w:rFonts w:cstheme="minorHAnsi"/>
          <w:b/>
          <w:bCs/>
        </w:rPr>
        <w:t>M</w:t>
      </w:r>
      <w:r w:rsidR="00937CC9" w:rsidRPr="004919F4">
        <w:rPr>
          <w:rFonts w:cstheme="minorHAnsi"/>
          <w:b/>
          <w:bCs/>
        </w:rPr>
        <w:t xml:space="preserve">eeting </w:t>
      </w:r>
    </w:p>
    <w:p w14:paraId="55C2E971" w14:textId="77777777" w:rsidR="00CC368E" w:rsidRPr="004919F4" w:rsidRDefault="006813EC" w:rsidP="004919F4">
      <w:pPr>
        <w:spacing w:after="240" w:line="240" w:lineRule="auto"/>
        <w:rPr>
          <w:rFonts w:cstheme="minorHAnsi"/>
        </w:rPr>
      </w:pPr>
      <w:r w:rsidRPr="004919F4">
        <w:rPr>
          <w:rFonts w:cstheme="minorHAnsi"/>
        </w:rPr>
        <w:t>Every Nadcap audit begins with a required opening meeting.  E</w:t>
      </w:r>
      <w:r w:rsidR="00CC368E" w:rsidRPr="004919F4">
        <w:rPr>
          <w:rFonts w:cstheme="minorHAnsi"/>
        </w:rPr>
        <w:t>nsure a</w:t>
      </w:r>
      <w:r w:rsidR="00961315" w:rsidRPr="004919F4">
        <w:rPr>
          <w:rFonts w:cstheme="minorHAnsi"/>
        </w:rPr>
        <w:t>ll key stakeholders are in attendance</w:t>
      </w:r>
      <w:r w:rsidR="00CC368E" w:rsidRPr="004919F4">
        <w:rPr>
          <w:rFonts w:cstheme="minorHAnsi"/>
        </w:rPr>
        <w:t>.</w:t>
      </w:r>
      <w:r w:rsidR="00961315" w:rsidRPr="004919F4">
        <w:rPr>
          <w:rFonts w:cstheme="minorHAnsi"/>
        </w:rPr>
        <w:t xml:space="preserve"> </w:t>
      </w:r>
      <w:r w:rsidR="00E802CE" w:rsidRPr="004919F4">
        <w:rPr>
          <w:rFonts w:cstheme="minorHAnsi"/>
        </w:rPr>
        <w:t xml:space="preserve">It </w:t>
      </w:r>
      <w:r w:rsidR="00CC368E" w:rsidRPr="004919F4">
        <w:rPr>
          <w:rFonts w:cstheme="minorHAnsi"/>
        </w:rPr>
        <w:t xml:space="preserve">is </w:t>
      </w:r>
      <w:r w:rsidR="00E802CE" w:rsidRPr="004919F4">
        <w:rPr>
          <w:rFonts w:cstheme="minorHAnsi"/>
        </w:rPr>
        <w:t xml:space="preserve">crucial </w:t>
      </w:r>
      <w:r w:rsidR="00CC368E" w:rsidRPr="004919F4">
        <w:rPr>
          <w:rFonts w:cstheme="minorHAnsi"/>
        </w:rPr>
        <w:t>f</w:t>
      </w:r>
      <w:r w:rsidR="00961315" w:rsidRPr="004919F4">
        <w:rPr>
          <w:rFonts w:cstheme="minorHAnsi"/>
        </w:rPr>
        <w:t xml:space="preserve">or the </w:t>
      </w:r>
      <w:r w:rsidR="0062540E" w:rsidRPr="004919F4">
        <w:rPr>
          <w:rFonts w:cstheme="minorHAnsi"/>
        </w:rPr>
        <w:t>Auditor</w:t>
      </w:r>
      <w:r w:rsidR="00961315" w:rsidRPr="004919F4">
        <w:rPr>
          <w:rFonts w:cstheme="minorHAnsi"/>
        </w:rPr>
        <w:t xml:space="preserve"> to note who is responsible for </w:t>
      </w:r>
      <w:r w:rsidR="006F7414" w:rsidRPr="004919F4">
        <w:rPr>
          <w:rFonts w:cstheme="minorHAnsi"/>
        </w:rPr>
        <w:t xml:space="preserve">which </w:t>
      </w:r>
      <w:r w:rsidR="00961315" w:rsidRPr="004919F4">
        <w:rPr>
          <w:rFonts w:cstheme="minorHAnsi"/>
        </w:rPr>
        <w:t xml:space="preserve">specific elements </w:t>
      </w:r>
      <w:r w:rsidR="00CC368E" w:rsidRPr="004919F4">
        <w:rPr>
          <w:rFonts w:cstheme="minorHAnsi"/>
        </w:rPr>
        <w:t xml:space="preserve">of the </w:t>
      </w:r>
      <w:r w:rsidR="00CC368E" w:rsidRPr="004919F4">
        <w:rPr>
          <w:rFonts w:cstheme="minorHAnsi"/>
        </w:rPr>
        <w:lastRenderedPageBreak/>
        <w:t>audit</w:t>
      </w:r>
      <w:r w:rsidR="00961315" w:rsidRPr="004919F4">
        <w:rPr>
          <w:rFonts w:cstheme="minorHAnsi"/>
        </w:rPr>
        <w:t xml:space="preserve"> process</w:t>
      </w:r>
      <w:r w:rsidR="00E802CE" w:rsidRPr="004919F4">
        <w:rPr>
          <w:rFonts w:cstheme="minorHAnsi"/>
        </w:rPr>
        <w:t xml:space="preserve"> to enable the Auditor to</w:t>
      </w:r>
      <w:r w:rsidR="00CC368E" w:rsidRPr="004919F4">
        <w:rPr>
          <w:rFonts w:cstheme="minorHAnsi"/>
        </w:rPr>
        <w:t xml:space="preserve"> plan an</w:t>
      </w:r>
      <w:r w:rsidR="00692256" w:rsidRPr="004919F4">
        <w:rPr>
          <w:rFonts w:cstheme="minorHAnsi"/>
        </w:rPr>
        <w:t>d</w:t>
      </w:r>
      <w:r w:rsidR="00CC368E" w:rsidRPr="004919F4">
        <w:rPr>
          <w:rFonts w:cstheme="minorHAnsi"/>
        </w:rPr>
        <w:t xml:space="preserve"> </w:t>
      </w:r>
      <w:r w:rsidR="00ED2BBE" w:rsidRPr="004919F4">
        <w:rPr>
          <w:rFonts w:cstheme="minorHAnsi"/>
        </w:rPr>
        <w:t>organize</w:t>
      </w:r>
      <w:r w:rsidR="00CC368E" w:rsidRPr="004919F4">
        <w:rPr>
          <w:rFonts w:cstheme="minorHAnsi"/>
        </w:rPr>
        <w:t xml:space="preserve"> </w:t>
      </w:r>
      <w:r w:rsidRPr="004919F4">
        <w:rPr>
          <w:rFonts w:cstheme="minorHAnsi"/>
        </w:rPr>
        <w:t>the audit schedule to</w:t>
      </w:r>
      <w:r w:rsidR="00CC368E" w:rsidRPr="004919F4">
        <w:rPr>
          <w:rFonts w:cstheme="minorHAnsi"/>
        </w:rPr>
        <w:t xml:space="preserve"> suit </w:t>
      </w:r>
      <w:r w:rsidR="00E802CE" w:rsidRPr="004919F4">
        <w:rPr>
          <w:rFonts w:cstheme="minorHAnsi"/>
        </w:rPr>
        <w:t xml:space="preserve">everyone’s </w:t>
      </w:r>
      <w:r w:rsidR="00CC368E" w:rsidRPr="004919F4">
        <w:rPr>
          <w:rFonts w:cstheme="minorHAnsi"/>
        </w:rPr>
        <w:t>availability.</w:t>
      </w:r>
      <w:r w:rsidR="005529AE" w:rsidRPr="004919F4">
        <w:rPr>
          <w:rFonts w:cstheme="minorHAnsi"/>
        </w:rPr>
        <w:t xml:space="preserve"> The aim of the meeting is to discuss</w:t>
      </w:r>
      <w:r w:rsidR="00961315" w:rsidRPr="004919F4">
        <w:rPr>
          <w:rFonts w:cstheme="minorHAnsi"/>
        </w:rPr>
        <w:t xml:space="preserve"> the audit scope in its entirety. </w:t>
      </w:r>
    </w:p>
    <w:p w14:paraId="31828412" w14:textId="033F232E" w:rsidR="00034EA5" w:rsidRPr="004919F4" w:rsidRDefault="00034EA5" w:rsidP="004919F4">
      <w:pPr>
        <w:spacing w:after="240" w:line="240" w:lineRule="auto"/>
        <w:rPr>
          <w:rFonts w:cstheme="minorHAnsi"/>
        </w:rPr>
      </w:pPr>
      <w:r w:rsidRPr="004919F4">
        <w:rPr>
          <w:rFonts w:cstheme="minorHAnsi"/>
        </w:rPr>
        <w:t xml:space="preserve">The </w:t>
      </w:r>
      <w:r w:rsidR="006813EC" w:rsidRPr="004919F4">
        <w:rPr>
          <w:rFonts w:cstheme="minorHAnsi"/>
        </w:rPr>
        <w:t xml:space="preserve">scope of the </w:t>
      </w:r>
      <w:r w:rsidRPr="004919F4">
        <w:rPr>
          <w:rFonts w:cstheme="minorHAnsi"/>
        </w:rPr>
        <w:t xml:space="preserve">audit will be reviewed </w:t>
      </w:r>
      <w:r w:rsidR="006813EC" w:rsidRPr="004919F4">
        <w:rPr>
          <w:rFonts w:cstheme="minorHAnsi"/>
        </w:rPr>
        <w:t xml:space="preserve">with the Auditor </w:t>
      </w:r>
      <w:r w:rsidRPr="004919F4">
        <w:rPr>
          <w:rFonts w:cstheme="minorHAnsi"/>
        </w:rPr>
        <w:t xml:space="preserve">by the Auditee and approved by the Auditee on </w:t>
      </w:r>
      <w:r w:rsidR="00724A03">
        <w:rPr>
          <w:rFonts w:cstheme="minorHAnsi"/>
        </w:rPr>
        <w:t>EAN</w:t>
      </w:r>
      <w:r w:rsidRPr="004919F4">
        <w:rPr>
          <w:rFonts w:cstheme="minorHAnsi"/>
        </w:rPr>
        <w:t xml:space="preserve"> before the audit begins. It is critical to the Auditee that the audit scope accurately includes all processes and tests that the Auditee wants to have included on the scope of accreditation. Read through the entire list of options to avoid inadvertently missing an applicable process or test. </w:t>
      </w:r>
      <w:r w:rsidR="003C405D" w:rsidRPr="004919F4">
        <w:rPr>
          <w:rFonts w:cstheme="minorHAnsi"/>
        </w:rPr>
        <w:t xml:space="preserve">Changes may be made to the audit scope at this time with concurrence from the Auditor and possibly the Staff Engineer; adding processes or tests to the audit scope may require more audit time and additional cost.  </w:t>
      </w:r>
      <w:r w:rsidRPr="004919F4">
        <w:rPr>
          <w:rFonts w:cstheme="minorHAnsi"/>
        </w:rPr>
        <w:t xml:space="preserve">A process or test that is not included in the scope of the audit at this time will not be on the scope of </w:t>
      </w:r>
      <w:r w:rsidR="006F7414" w:rsidRPr="004919F4">
        <w:rPr>
          <w:rFonts w:cstheme="minorHAnsi"/>
        </w:rPr>
        <w:t>accreditation</w:t>
      </w:r>
      <w:r w:rsidR="003C405D" w:rsidRPr="004919F4">
        <w:rPr>
          <w:rFonts w:cstheme="minorHAnsi"/>
        </w:rPr>
        <w:t>;</w:t>
      </w:r>
      <w:r w:rsidRPr="004919F4">
        <w:rPr>
          <w:rFonts w:cstheme="minorHAnsi"/>
        </w:rPr>
        <w:t xml:space="preserve"> his may lead to loss of business from Subscribers or require an Add Scope audit at the expense of the Auditee. Note that the Auditee must provide evidence to the Auditor that the Auditee has the capability to perform all processes and tests within the scope of the audit.</w:t>
      </w:r>
    </w:p>
    <w:p w14:paraId="77116F37" w14:textId="77777777" w:rsidR="00961315" w:rsidRPr="004919F4" w:rsidRDefault="00961315" w:rsidP="004919F4">
      <w:pPr>
        <w:spacing w:after="240" w:line="240" w:lineRule="auto"/>
        <w:rPr>
          <w:rFonts w:cstheme="minorHAnsi"/>
        </w:rPr>
      </w:pPr>
      <w:r w:rsidRPr="004919F4">
        <w:rPr>
          <w:rFonts w:cstheme="minorHAnsi"/>
        </w:rPr>
        <w:t>The</w:t>
      </w:r>
      <w:r w:rsidR="00E802CE" w:rsidRPr="004919F4">
        <w:rPr>
          <w:rFonts w:cstheme="minorHAnsi"/>
        </w:rPr>
        <w:t xml:space="preserve"> Auditor will focus on specific areas including </w:t>
      </w:r>
      <w:r w:rsidRPr="004919F4">
        <w:rPr>
          <w:rFonts w:cstheme="minorHAnsi"/>
        </w:rPr>
        <w:t>any previous non-conformance</w:t>
      </w:r>
      <w:r w:rsidR="00E802CE" w:rsidRPr="004919F4">
        <w:rPr>
          <w:rFonts w:cstheme="minorHAnsi"/>
        </w:rPr>
        <w:t>(</w:t>
      </w:r>
      <w:r w:rsidRPr="004919F4">
        <w:rPr>
          <w:rFonts w:cstheme="minorHAnsi"/>
        </w:rPr>
        <w:t>s</w:t>
      </w:r>
      <w:r w:rsidR="00E802CE" w:rsidRPr="004919F4">
        <w:rPr>
          <w:rFonts w:cstheme="minorHAnsi"/>
        </w:rPr>
        <w:t>)</w:t>
      </w:r>
      <w:r w:rsidRPr="004919F4">
        <w:rPr>
          <w:rFonts w:cstheme="minorHAnsi"/>
        </w:rPr>
        <w:t xml:space="preserve"> requiring validation</w:t>
      </w:r>
      <w:r w:rsidR="004D3903" w:rsidRPr="004919F4">
        <w:rPr>
          <w:rFonts w:cstheme="minorHAnsi"/>
        </w:rPr>
        <w:t xml:space="preserve">, and </w:t>
      </w:r>
      <w:r w:rsidR="003C405D" w:rsidRPr="004919F4">
        <w:rPr>
          <w:rFonts w:cstheme="minorHAnsi"/>
        </w:rPr>
        <w:t xml:space="preserve">applicable </w:t>
      </w:r>
      <w:r w:rsidR="0062540E" w:rsidRPr="004919F4">
        <w:rPr>
          <w:rFonts w:cstheme="minorHAnsi"/>
        </w:rPr>
        <w:t>Auditor</w:t>
      </w:r>
      <w:r w:rsidRPr="004919F4">
        <w:rPr>
          <w:rFonts w:cstheme="minorHAnsi"/>
        </w:rPr>
        <w:t xml:space="preserve"> </w:t>
      </w:r>
      <w:r w:rsidR="004258C7" w:rsidRPr="004919F4">
        <w:rPr>
          <w:rFonts w:cstheme="minorHAnsi"/>
        </w:rPr>
        <w:t>A</w:t>
      </w:r>
      <w:r w:rsidRPr="004919F4">
        <w:rPr>
          <w:rFonts w:cstheme="minorHAnsi"/>
        </w:rPr>
        <w:t>dvisories</w:t>
      </w:r>
      <w:r w:rsidR="0017236F" w:rsidRPr="004919F4">
        <w:rPr>
          <w:rFonts w:cstheme="minorHAnsi"/>
        </w:rPr>
        <w:t xml:space="preserve">, or </w:t>
      </w:r>
      <w:r w:rsidR="00E802CE" w:rsidRPr="004919F4">
        <w:rPr>
          <w:rFonts w:cstheme="minorHAnsi"/>
        </w:rPr>
        <w:t xml:space="preserve">non-conformance(s) </w:t>
      </w:r>
      <w:r w:rsidR="0017236F" w:rsidRPr="004919F4">
        <w:rPr>
          <w:rFonts w:cstheme="minorHAnsi"/>
        </w:rPr>
        <w:t xml:space="preserve">that have been </w:t>
      </w:r>
      <w:r w:rsidR="004258C7" w:rsidRPr="004919F4">
        <w:rPr>
          <w:rFonts w:cstheme="minorHAnsi"/>
        </w:rPr>
        <w:t xml:space="preserve">previously </w:t>
      </w:r>
      <w:r w:rsidR="0017236F" w:rsidRPr="004919F4">
        <w:rPr>
          <w:rFonts w:cstheme="minorHAnsi"/>
        </w:rPr>
        <w:t>identified</w:t>
      </w:r>
      <w:r w:rsidRPr="004919F4">
        <w:rPr>
          <w:rFonts w:cstheme="minorHAnsi"/>
        </w:rPr>
        <w:t xml:space="preserve"> </w:t>
      </w:r>
      <w:r w:rsidR="00E802CE" w:rsidRPr="004919F4">
        <w:rPr>
          <w:rFonts w:cstheme="minorHAnsi"/>
        </w:rPr>
        <w:t xml:space="preserve">by </w:t>
      </w:r>
      <w:r w:rsidRPr="004919F4">
        <w:rPr>
          <w:rFonts w:cstheme="minorHAnsi"/>
        </w:rPr>
        <w:t xml:space="preserve">the </w:t>
      </w:r>
      <w:r w:rsidR="00E802CE" w:rsidRPr="004919F4">
        <w:rPr>
          <w:rFonts w:cstheme="minorHAnsi"/>
        </w:rPr>
        <w:t>T</w:t>
      </w:r>
      <w:r w:rsidRPr="004919F4">
        <w:rPr>
          <w:rFonts w:cstheme="minorHAnsi"/>
        </w:rPr>
        <w:t xml:space="preserve">ask </w:t>
      </w:r>
      <w:r w:rsidR="00E802CE" w:rsidRPr="004919F4">
        <w:rPr>
          <w:rFonts w:cstheme="minorHAnsi"/>
        </w:rPr>
        <w:t>G</w:t>
      </w:r>
      <w:r w:rsidRPr="004919F4">
        <w:rPr>
          <w:rFonts w:cstheme="minorHAnsi"/>
        </w:rPr>
        <w:t>roup</w:t>
      </w:r>
      <w:r w:rsidR="0017236F" w:rsidRPr="004919F4">
        <w:rPr>
          <w:rFonts w:cstheme="minorHAnsi"/>
        </w:rPr>
        <w:t>.</w:t>
      </w:r>
    </w:p>
    <w:p w14:paraId="72E49886" w14:textId="77777777" w:rsidR="006E5FD3" w:rsidRPr="004919F4" w:rsidRDefault="006E5FD3" w:rsidP="006E5FD3">
      <w:pPr>
        <w:pStyle w:val="NoSpacing"/>
        <w:spacing w:after="240"/>
        <w:rPr>
          <w:rFonts w:cstheme="minorHAnsi"/>
          <w:b/>
          <w:bCs/>
          <w:sz w:val="20"/>
          <w:szCs w:val="20"/>
        </w:rPr>
      </w:pPr>
      <w:r w:rsidRPr="004919F4">
        <w:rPr>
          <w:rFonts w:cstheme="minorHAnsi"/>
          <w:b/>
          <w:bCs/>
          <w:sz w:val="20"/>
          <w:szCs w:val="20"/>
        </w:rPr>
        <w:t>The Audit</w:t>
      </w:r>
    </w:p>
    <w:p w14:paraId="46BC3D26" w14:textId="77777777" w:rsidR="00B4468E" w:rsidRPr="004919F4" w:rsidRDefault="00B4468E" w:rsidP="004919F4">
      <w:pPr>
        <w:pStyle w:val="NoSpacing"/>
        <w:spacing w:after="240"/>
        <w:rPr>
          <w:rFonts w:cstheme="minorHAnsi"/>
        </w:rPr>
      </w:pPr>
      <w:r w:rsidRPr="004919F4">
        <w:rPr>
          <w:rFonts w:cstheme="minorHAnsi"/>
        </w:rPr>
        <w:t xml:space="preserve">A Nadcap </w:t>
      </w:r>
      <w:r w:rsidR="006E5FD3" w:rsidRPr="004919F4">
        <w:rPr>
          <w:rFonts w:cstheme="minorHAnsi"/>
        </w:rPr>
        <w:t>a</w:t>
      </w:r>
      <w:r w:rsidRPr="004919F4">
        <w:rPr>
          <w:rFonts w:cstheme="minorHAnsi"/>
        </w:rPr>
        <w:t xml:space="preserve">udit </w:t>
      </w:r>
      <w:r w:rsidR="00937CC9" w:rsidRPr="004919F4">
        <w:rPr>
          <w:rFonts w:cstheme="minorHAnsi"/>
        </w:rPr>
        <w:t>includes the elements</w:t>
      </w:r>
      <w:r w:rsidR="00E802CE" w:rsidRPr="004919F4">
        <w:rPr>
          <w:rFonts w:cstheme="minorHAnsi"/>
        </w:rPr>
        <w:t xml:space="preserve"> below</w:t>
      </w:r>
      <w:r w:rsidR="00937CC9" w:rsidRPr="004919F4">
        <w:rPr>
          <w:rFonts w:cstheme="minorHAnsi"/>
        </w:rPr>
        <w:t xml:space="preserve">:  </w:t>
      </w:r>
    </w:p>
    <w:p w14:paraId="3E82A702" w14:textId="77777777" w:rsidR="00B4468E" w:rsidRPr="004919F4" w:rsidRDefault="00B4468E" w:rsidP="004919F4">
      <w:pPr>
        <w:pStyle w:val="ListParagraph"/>
        <w:numPr>
          <w:ilvl w:val="1"/>
          <w:numId w:val="2"/>
        </w:numPr>
        <w:spacing w:after="160" w:line="259" w:lineRule="auto"/>
        <w:ind w:left="1080"/>
        <w:rPr>
          <w:rFonts w:eastAsiaTheme="minorHAnsi" w:cstheme="minorHAnsi"/>
          <w:sz w:val="22"/>
          <w:szCs w:val="22"/>
          <w:lang w:val="en-US"/>
        </w:rPr>
      </w:pPr>
      <w:r w:rsidRPr="004919F4">
        <w:rPr>
          <w:rFonts w:eastAsiaTheme="minorHAnsi" w:cstheme="minorHAnsi"/>
          <w:sz w:val="22"/>
          <w:szCs w:val="22"/>
          <w:lang w:val="en-US"/>
        </w:rPr>
        <w:t xml:space="preserve">Quality </w:t>
      </w:r>
      <w:r w:rsidR="004258C7" w:rsidRPr="004919F4">
        <w:rPr>
          <w:rFonts w:eastAsiaTheme="minorHAnsi" w:cstheme="minorHAnsi"/>
          <w:sz w:val="22"/>
          <w:szCs w:val="22"/>
          <w:lang w:val="en-US"/>
        </w:rPr>
        <w:t xml:space="preserve">Management </w:t>
      </w:r>
      <w:r w:rsidRPr="004919F4">
        <w:rPr>
          <w:rFonts w:eastAsiaTheme="minorHAnsi" w:cstheme="minorHAnsi"/>
          <w:sz w:val="22"/>
          <w:szCs w:val="22"/>
          <w:lang w:val="en-US"/>
        </w:rPr>
        <w:t xml:space="preserve">System </w:t>
      </w:r>
      <w:r w:rsidR="00937CC9" w:rsidRPr="004919F4">
        <w:rPr>
          <w:rFonts w:eastAsiaTheme="minorHAnsi" w:cstheme="minorHAnsi"/>
          <w:sz w:val="22"/>
          <w:szCs w:val="22"/>
          <w:lang w:val="en-US"/>
        </w:rPr>
        <w:t xml:space="preserve">and Scope </w:t>
      </w:r>
      <w:r w:rsidRPr="004919F4">
        <w:rPr>
          <w:rFonts w:eastAsiaTheme="minorHAnsi" w:cstheme="minorHAnsi"/>
          <w:sz w:val="22"/>
          <w:szCs w:val="22"/>
          <w:lang w:val="en-US"/>
        </w:rPr>
        <w:t xml:space="preserve">Verification – The </w:t>
      </w:r>
      <w:r w:rsidR="00E802CE" w:rsidRPr="004919F4">
        <w:rPr>
          <w:rFonts w:eastAsiaTheme="minorHAnsi" w:cstheme="minorHAnsi"/>
          <w:sz w:val="22"/>
          <w:szCs w:val="22"/>
          <w:lang w:val="en-US"/>
        </w:rPr>
        <w:t>A</w:t>
      </w:r>
      <w:r w:rsidRPr="004919F4">
        <w:rPr>
          <w:rFonts w:eastAsiaTheme="minorHAnsi" w:cstheme="minorHAnsi"/>
          <w:sz w:val="22"/>
          <w:szCs w:val="22"/>
          <w:lang w:val="en-US"/>
        </w:rPr>
        <w:t xml:space="preserve">uditor will verify that </w:t>
      </w:r>
      <w:r w:rsidR="00E802CE" w:rsidRPr="004919F4">
        <w:rPr>
          <w:rFonts w:eastAsiaTheme="minorHAnsi" w:cstheme="minorHAnsi"/>
          <w:sz w:val="22"/>
          <w:szCs w:val="22"/>
          <w:lang w:val="en-US"/>
        </w:rPr>
        <w:t xml:space="preserve">the Auditee </w:t>
      </w:r>
      <w:r w:rsidRPr="004919F4">
        <w:rPr>
          <w:rFonts w:eastAsiaTheme="minorHAnsi" w:cstheme="minorHAnsi"/>
          <w:sz w:val="22"/>
          <w:szCs w:val="22"/>
          <w:lang w:val="en-US"/>
        </w:rPr>
        <w:t>ha</w:t>
      </w:r>
      <w:r w:rsidR="00E802CE" w:rsidRPr="004919F4">
        <w:rPr>
          <w:rFonts w:eastAsiaTheme="minorHAnsi" w:cstheme="minorHAnsi"/>
          <w:sz w:val="22"/>
          <w:szCs w:val="22"/>
          <w:lang w:val="en-US"/>
        </w:rPr>
        <w:t>s</w:t>
      </w:r>
      <w:r w:rsidRPr="004919F4">
        <w:rPr>
          <w:rFonts w:eastAsiaTheme="minorHAnsi" w:cstheme="minorHAnsi"/>
          <w:sz w:val="22"/>
          <w:szCs w:val="22"/>
          <w:lang w:val="en-US"/>
        </w:rPr>
        <w:t xml:space="preserve"> a</w:t>
      </w:r>
      <w:r w:rsidR="007672EF" w:rsidRPr="004919F4">
        <w:rPr>
          <w:rFonts w:eastAsiaTheme="minorHAnsi" w:cstheme="minorHAnsi"/>
          <w:sz w:val="22"/>
          <w:szCs w:val="22"/>
          <w:lang w:val="en-US"/>
        </w:rPr>
        <w:t xml:space="preserve">n acceptable </w:t>
      </w:r>
      <w:r w:rsidRPr="004919F4">
        <w:rPr>
          <w:rFonts w:eastAsiaTheme="minorHAnsi" w:cstheme="minorHAnsi"/>
          <w:sz w:val="22"/>
          <w:szCs w:val="22"/>
          <w:lang w:val="en-US"/>
        </w:rPr>
        <w:t xml:space="preserve"> Quality Management </w:t>
      </w:r>
      <w:r w:rsidR="00E802CE" w:rsidRPr="004919F4">
        <w:rPr>
          <w:rFonts w:eastAsiaTheme="minorHAnsi" w:cstheme="minorHAnsi"/>
          <w:sz w:val="22"/>
          <w:szCs w:val="22"/>
          <w:lang w:val="en-US"/>
        </w:rPr>
        <w:t xml:space="preserve">System </w:t>
      </w:r>
      <w:r w:rsidR="007672EF" w:rsidRPr="004919F4">
        <w:rPr>
          <w:rFonts w:eastAsiaTheme="minorHAnsi" w:cstheme="minorHAnsi"/>
          <w:sz w:val="22"/>
          <w:szCs w:val="22"/>
          <w:lang w:val="en-US"/>
        </w:rPr>
        <w:t>c</w:t>
      </w:r>
      <w:r w:rsidRPr="004919F4">
        <w:rPr>
          <w:rFonts w:eastAsiaTheme="minorHAnsi" w:cstheme="minorHAnsi"/>
          <w:sz w:val="22"/>
          <w:szCs w:val="22"/>
          <w:lang w:val="en-US"/>
        </w:rPr>
        <w:t>ertificate such as 9100 / 9110</w:t>
      </w:r>
      <w:r w:rsidR="004258C7" w:rsidRPr="004919F4">
        <w:rPr>
          <w:rFonts w:eastAsiaTheme="minorHAnsi" w:cstheme="minorHAnsi"/>
          <w:sz w:val="22"/>
          <w:szCs w:val="22"/>
          <w:lang w:val="en-US"/>
        </w:rPr>
        <w:t xml:space="preserve"> </w:t>
      </w:r>
      <w:r w:rsidRPr="004919F4">
        <w:rPr>
          <w:rFonts w:eastAsiaTheme="minorHAnsi" w:cstheme="minorHAnsi"/>
          <w:sz w:val="22"/>
          <w:szCs w:val="22"/>
          <w:lang w:val="en-US"/>
        </w:rPr>
        <w:t>/ 9120</w:t>
      </w:r>
      <w:r w:rsidR="007672EF" w:rsidRPr="004919F4">
        <w:rPr>
          <w:rFonts w:eastAsiaTheme="minorHAnsi" w:cstheme="minorHAnsi"/>
          <w:sz w:val="22"/>
          <w:szCs w:val="22"/>
          <w:lang w:val="en-US"/>
        </w:rPr>
        <w:t xml:space="preserve"> valid through the end of the audit</w:t>
      </w:r>
      <w:r w:rsidR="00E802CE" w:rsidRPr="004919F4">
        <w:rPr>
          <w:rFonts w:eastAsiaTheme="minorHAnsi" w:cstheme="minorHAnsi"/>
          <w:sz w:val="22"/>
          <w:szCs w:val="22"/>
          <w:lang w:val="en-US"/>
        </w:rPr>
        <w:t>. If these QMS certificate</w:t>
      </w:r>
      <w:r w:rsidR="004258C7" w:rsidRPr="004919F4">
        <w:rPr>
          <w:rFonts w:eastAsiaTheme="minorHAnsi" w:cstheme="minorHAnsi"/>
          <w:sz w:val="22"/>
          <w:szCs w:val="22"/>
          <w:lang w:val="en-US"/>
        </w:rPr>
        <w:t>s</w:t>
      </w:r>
      <w:r w:rsidRPr="004919F4">
        <w:rPr>
          <w:rFonts w:eastAsiaTheme="minorHAnsi" w:cstheme="minorHAnsi"/>
          <w:sz w:val="22"/>
          <w:szCs w:val="22"/>
          <w:lang w:val="en-US"/>
        </w:rPr>
        <w:t xml:space="preserve"> </w:t>
      </w:r>
      <w:r w:rsidR="00E802CE" w:rsidRPr="004919F4">
        <w:rPr>
          <w:rFonts w:eastAsiaTheme="minorHAnsi" w:cstheme="minorHAnsi"/>
          <w:sz w:val="22"/>
          <w:szCs w:val="22"/>
          <w:lang w:val="en-US"/>
        </w:rPr>
        <w:t xml:space="preserve">are not available, the Auditor </w:t>
      </w:r>
      <w:r w:rsidRPr="004919F4">
        <w:rPr>
          <w:rFonts w:eastAsiaTheme="minorHAnsi" w:cstheme="minorHAnsi"/>
          <w:sz w:val="22"/>
          <w:szCs w:val="22"/>
          <w:lang w:val="en-US"/>
        </w:rPr>
        <w:t xml:space="preserve">will audit </w:t>
      </w:r>
      <w:r w:rsidR="00E802CE" w:rsidRPr="004919F4">
        <w:rPr>
          <w:rFonts w:eastAsiaTheme="minorHAnsi" w:cstheme="minorHAnsi"/>
          <w:sz w:val="22"/>
          <w:szCs w:val="22"/>
          <w:lang w:val="en-US"/>
        </w:rPr>
        <w:t xml:space="preserve">the Auditee </w:t>
      </w:r>
      <w:r w:rsidRPr="004919F4">
        <w:rPr>
          <w:rFonts w:eastAsiaTheme="minorHAnsi" w:cstheme="minorHAnsi"/>
          <w:sz w:val="22"/>
          <w:szCs w:val="22"/>
          <w:lang w:val="en-US"/>
        </w:rPr>
        <w:t xml:space="preserve">to the Aerospace Quality System </w:t>
      </w:r>
      <w:r w:rsidR="00E802CE" w:rsidRPr="004919F4">
        <w:rPr>
          <w:rFonts w:eastAsiaTheme="minorHAnsi" w:cstheme="minorHAnsi"/>
          <w:sz w:val="22"/>
          <w:szCs w:val="22"/>
          <w:lang w:val="en-US"/>
        </w:rPr>
        <w:t xml:space="preserve">Audit Criteria </w:t>
      </w:r>
      <w:r w:rsidRPr="004919F4">
        <w:rPr>
          <w:rFonts w:eastAsiaTheme="minorHAnsi" w:cstheme="minorHAnsi"/>
          <w:sz w:val="22"/>
          <w:szCs w:val="22"/>
          <w:lang w:val="en-US"/>
        </w:rPr>
        <w:t>AC7004 or AC7006</w:t>
      </w:r>
      <w:r w:rsidR="00813126" w:rsidRPr="004919F4">
        <w:rPr>
          <w:rFonts w:eastAsiaTheme="minorHAnsi" w:cstheme="minorHAnsi"/>
          <w:sz w:val="22"/>
          <w:szCs w:val="22"/>
          <w:lang w:val="en-US"/>
        </w:rPr>
        <w:t>.</w:t>
      </w:r>
    </w:p>
    <w:p w14:paraId="354DC727" w14:textId="77777777" w:rsidR="00B4468E" w:rsidRPr="004919F4" w:rsidRDefault="00B4468E" w:rsidP="004919F4">
      <w:pPr>
        <w:pStyle w:val="ListParagraph"/>
        <w:numPr>
          <w:ilvl w:val="1"/>
          <w:numId w:val="2"/>
        </w:numPr>
        <w:spacing w:after="160" w:line="259" w:lineRule="auto"/>
        <w:ind w:left="1080"/>
        <w:rPr>
          <w:rFonts w:eastAsiaTheme="minorHAnsi" w:cstheme="minorHAnsi"/>
          <w:sz w:val="22"/>
          <w:szCs w:val="22"/>
          <w:lang w:val="en-US"/>
        </w:rPr>
      </w:pPr>
      <w:r w:rsidRPr="004919F4">
        <w:rPr>
          <w:rFonts w:eastAsiaTheme="minorHAnsi" w:cstheme="minorHAnsi"/>
          <w:sz w:val="22"/>
          <w:szCs w:val="22"/>
          <w:lang w:val="en-US"/>
        </w:rPr>
        <w:t xml:space="preserve">Special </w:t>
      </w:r>
      <w:r w:rsidR="00813126" w:rsidRPr="004919F4">
        <w:rPr>
          <w:rFonts w:eastAsiaTheme="minorHAnsi" w:cstheme="minorHAnsi"/>
          <w:sz w:val="22"/>
          <w:szCs w:val="22"/>
          <w:lang w:val="en-US"/>
        </w:rPr>
        <w:t>p</w:t>
      </w:r>
      <w:r w:rsidRPr="004919F4">
        <w:rPr>
          <w:rFonts w:eastAsiaTheme="minorHAnsi" w:cstheme="minorHAnsi"/>
          <w:sz w:val="22"/>
          <w:szCs w:val="22"/>
          <w:lang w:val="en-US"/>
        </w:rPr>
        <w:t xml:space="preserve">rocess and </w:t>
      </w:r>
      <w:r w:rsidR="00813126" w:rsidRPr="004919F4">
        <w:rPr>
          <w:rFonts w:eastAsiaTheme="minorHAnsi" w:cstheme="minorHAnsi"/>
          <w:sz w:val="22"/>
          <w:szCs w:val="22"/>
          <w:lang w:val="en-US"/>
        </w:rPr>
        <w:t>p</w:t>
      </w:r>
      <w:r w:rsidRPr="004919F4">
        <w:rPr>
          <w:rFonts w:eastAsiaTheme="minorHAnsi" w:cstheme="minorHAnsi"/>
          <w:sz w:val="22"/>
          <w:szCs w:val="22"/>
          <w:lang w:val="en-US"/>
        </w:rPr>
        <w:t xml:space="preserve">roduct </w:t>
      </w:r>
      <w:r w:rsidR="00813126" w:rsidRPr="004919F4">
        <w:rPr>
          <w:rFonts w:eastAsiaTheme="minorHAnsi" w:cstheme="minorHAnsi"/>
          <w:sz w:val="22"/>
          <w:szCs w:val="22"/>
          <w:lang w:val="en-US"/>
        </w:rPr>
        <w:t>s</w:t>
      </w:r>
      <w:r w:rsidRPr="004919F4">
        <w:rPr>
          <w:rFonts w:eastAsiaTheme="minorHAnsi" w:cstheme="minorHAnsi"/>
          <w:sz w:val="22"/>
          <w:szCs w:val="22"/>
          <w:lang w:val="en-US"/>
        </w:rPr>
        <w:t xml:space="preserve">pecific </w:t>
      </w:r>
      <w:r w:rsidR="00813126" w:rsidRPr="004919F4">
        <w:rPr>
          <w:rFonts w:eastAsiaTheme="minorHAnsi" w:cstheme="minorHAnsi"/>
          <w:sz w:val="22"/>
          <w:szCs w:val="22"/>
          <w:lang w:val="en-US"/>
        </w:rPr>
        <w:t>r</w:t>
      </w:r>
      <w:r w:rsidRPr="004919F4">
        <w:rPr>
          <w:rFonts w:eastAsiaTheme="minorHAnsi" w:cstheme="minorHAnsi"/>
          <w:sz w:val="22"/>
          <w:szCs w:val="22"/>
          <w:lang w:val="en-US"/>
        </w:rPr>
        <w:t xml:space="preserve">equirements – </w:t>
      </w:r>
      <w:r w:rsidR="00813126" w:rsidRPr="004919F4">
        <w:rPr>
          <w:rFonts w:eastAsiaTheme="minorHAnsi" w:cstheme="minorHAnsi"/>
          <w:sz w:val="22"/>
          <w:szCs w:val="22"/>
          <w:lang w:val="en-US"/>
        </w:rPr>
        <w:t>a</w:t>
      </w:r>
      <w:r w:rsidRPr="004919F4">
        <w:rPr>
          <w:rFonts w:eastAsiaTheme="minorHAnsi" w:cstheme="minorHAnsi"/>
          <w:sz w:val="22"/>
          <w:szCs w:val="22"/>
          <w:lang w:val="en-US"/>
        </w:rPr>
        <w:t xml:space="preserve">lso known as </w:t>
      </w:r>
      <w:r w:rsidR="00813126" w:rsidRPr="004919F4">
        <w:rPr>
          <w:rFonts w:eastAsiaTheme="minorHAnsi" w:cstheme="minorHAnsi"/>
          <w:sz w:val="22"/>
          <w:szCs w:val="22"/>
          <w:lang w:val="en-US"/>
        </w:rPr>
        <w:t>A</w:t>
      </w:r>
      <w:r w:rsidRPr="004919F4">
        <w:rPr>
          <w:rFonts w:eastAsiaTheme="minorHAnsi" w:cstheme="minorHAnsi"/>
          <w:sz w:val="22"/>
          <w:szCs w:val="22"/>
          <w:lang w:val="en-US"/>
        </w:rPr>
        <w:t xml:space="preserve">udit </w:t>
      </w:r>
      <w:r w:rsidR="00813126" w:rsidRPr="004919F4">
        <w:rPr>
          <w:rFonts w:eastAsiaTheme="minorHAnsi" w:cstheme="minorHAnsi"/>
          <w:sz w:val="22"/>
          <w:szCs w:val="22"/>
          <w:lang w:val="en-US"/>
        </w:rPr>
        <w:t>C</w:t>
      </w:r>
      <w:r w:rsidRPr="004919F4">
        <w:rPr>
          <w:rFonts w:eastAsiaTheme="minorHAnsi" w:cstheme="minorHAnsi"/>
          <w:sz w:val="22"/>
          <w:szCs w:val="22"/>
          <w:lang w:val="en-US"/>
        </w:rPr>
        <w:t>riteria</w:t>
      </w:r>
      <w:r w:rsidR="00813126" w:rsidRPr="004919F4">
        <w:rPr>
          <w:rFonts w:eastAsiaTheme="minorHAnsi" w:cstheme="minorHAnsi"/>
          <w:sz w:val="22"/>
          <w:szCs w:val="22"/>
          <w:lang w:val="en-US"/>
        </w:rPr>
        <w:t xml:space="preserve"> (AC</w:t>
      </w:r>
      <w:r w:rsidR="007672EF" w:rsidRPr="004919F4">
        <w:rPr>
          <w:rFonts w:eastAsiaTheme="minorHAnsi" w:cstheme="minorHAnsi"/>
          <w:sz w:val="22"/>
          <w:szCs w:val="22"/>
          <w:lang w:val="en-US"/>
        </w:rPr>
        <w:t>XXXX</w:t>
      </w:r>
      <w:r w:rsidR="00813126" w:rsidRPr="004919F4">
        <w:rPr>
          <w:rFonts w:eastAsiaTheme="minorHAnsi" w:cstheme="minorHAnsi"/>
          <w:sz w:val="22"/>
          <w:szCs w:val="22"/>
          <w:lang w:val="en-US"/>
        </w:rPr>
        <w:t xml:space="preserve"> – </w:t>
      </w:r>
      <w:r w:rsidR="007672EF" w:rsidRPr="004919F4">
        <w:rPr>
          <w:rFonts w:eastAsiaTheme="minorHAnsi" w:cstheme="minorHAnsi"/>
          <w:sz w:val="22"/>
          <w:szCs w:val="22"/>
          <w:lang w:val="en-US"/>
        </w:rPr>
        <w:t xml:space="preserve">also referred </w:t>
      </w:r>
      <w:r w:rsidR="00813126" w:rsidRPr="004919F4">
        <w:rPr>
          <w:rFonts w:eastAsiaTheme="minorHAnsi" w:cstheme="minorHAnsi"/>
          <w:sz w:val="22"/>
          <w:szCs w:val="22"/>
          <w:lang w:val="en-US"/>
        </w:rPr>
        <w:t>to as “checklists”</w:t>
      </w:r>
      <w:r w:rsidR="004258C7" w:rsidRPr="004919F4">
        <w:rPr>
          <w:rFonts w:eastAsiaTheme="minorHAnsi" w:cstheme="minorHAnsi"/>
          <w:sz w:val="22"/>
          <w:szCs w:val="22"/>
          <w:lang w:val="en-US"/>
        </w:rPr>
        <w:t>)</w:t>
      </w:r>
      <w:r w:rsidR="00813126" w:rsidRPr="004919F4">
        <w:rPr>
          <w:rFonts w:eastAsiaTheme="minorHAnsi" w:cstheme="minorHAnsi"/>
          <w:sz w:val="22"/>
          <w:szCs w:val="22"/>
          <w:lang w:val="en-US"/>
        </w:rPr>
        <w:t>.</w:t>
      </w:r>
      <w:r w:rsidRPr="004919F4">
        <w:rPr>
          <w:rFonts w:eastAsiaTheme="minorHAnsi" w:cstheme="minorHAnsi"/>
          <w:sz w:val="22"/>
          <w:szCs w:val="22"/>
          <w:lang w:val="en-US"/>
        </w:rPr>
        <w:t xml:space="preserve"> </w:t>
      </w:r>
      <w:r w:rsidR="00813126" w:rsidRPr="004919F4">
        <w:rPr>
          <w:rFonts w:eastAsiaTheme="minorHAnsi" w:cstheme="minorHAnsi"/>
          <w:sz w:val="22"/>
          <w:szCs w:val="22"/>
          <w:lang w:val="en-US"/>
        </w:rPr>
        <w:t>T</w:t>
      </w:r>
      <w:r w:rsidRPr="004919F4">
        <w:rPr>
          <w:rFonts w:eastAsiaTheme="minorHAnsi" w:cstheme="minorHAnsi"/>
          <w:sz w:val="22"/>
          <w:szCs w:val="22"/>
          <w:lang w:val="en-US"/>
        </w:rPr>
        <w:t xml:space="preserve">he </w:t>
      </w:r>
      <w:r w:rsidR="00813126" w:rsidRPr="004919F4">
        <w:rPr>
          <w:rFonts w:eastAsiaTheme="minorHAnsi" w:cstheme="minorHAnsi"/>
          <w:sz w:val="22"/>
          <w:szCs w:val="22"/>
          <w:lang w:val="en-US"/>
        </w:rPr>
        <w:t>Nadcap A</w:t>
      </w:r>
      <w:r w:rsidRPr="004919F4">
        <w:rPr>
          <w:rFonts w:eastAsiaTheme="minorHAnsi" w:cstheme="minorHAnsi"/>
          <w:sz w:val="22"/>
          <w:szCs w:val="22"/>
          <w:lang w:val="en-US"/>
        </w:rPr>
        <w:t xml:space="preserve">uditor will verify </w:t>
      </w:r>
      <w:r w:rsidR="007672EF" w:rsidRPr="004919F4">
        <w:rPr>
          <w:rFonts w:eastAsiaTheme="minorHAnsi" w:cstheme="minorHAnsi"/>
          <w:sz w:val="22"/>
          <w:szCs w:val="22"/>
          <w:lang w:val="en-US"/>
        </w:rPr>
        <w:t xml:space="preserve">if the Auditee’s processes, </w:t>
      </w:r>
      <w:proofErr w:type="gramStart"/>
      <w:r w:rsidR="007672EF" w:rsidRPr="004919F4">
        <w:rPr>
          <w:rFonts w:eastAsiaTheme="minorHAnsi" w:cstheme="minorHAnsi"/>
          <w:sz w:val="22"/>
          <w:szCs w:val="22"/>
          <w:lang w:val="en-US"/>
        </w:rPr>
        <w:t>tests</w:t>
      </w:r>
      <w:proofErr w:type="gramEnd"/>
      <w:r w:rsidR="007672EF" w:rsidRPr="004919F4">
        <w:rPr>
          <w:rFonts w:eastAsiaTheme="minorHAnsi" w:cstheme="minorHAnsi"/>
          <w:sz w:val="22"/>
          <w:szCs w:val="22"/>
          <w:lang w:val="en-US"/>
        </w:rPr>
        <w:t xml:space="preserve"> and systems meet the requirements to which </w:t>
      </w:r>
      <w:r w:rsidR="006E5FD3" w:rsidRPr="004919F4">
        <w:rPr>
          <w:rFonts w:eastAsiaTheme="minorHAnsi" w:cstheme="minorHAnsi"/>
          <w:sz w:val="22"/>
          <w:szCs w:val="22"/>
          <w:lang w:val="en-US"/>
        </w:rPr>
        <w:t>the audit is being performed</w:t>
      </w:r>
      <w:r w:rsidR="00813126" w:rsidRPr="004919F4">
        <w:rPr>
          <w:rFonts w:eastAsiaTheme="minorHAnsi" w:cstheme="minorHAnsi"/>
          <w:sz w:val="22"/>
          <w:szCs w:val="22"/>
          <w:lang w:val="en-US"/>
        </w:rPr>
        <w:t>.</w:t>
      </w:r>
      <w:r w:rsidR="007672EF" w:rsidRPr="004919F4">
        <w:rPr>
          <w:rFonts w:eastAsiaTheme="minorHAnsi" w:cstheme="minorHAnsi"/>
          <w:sz w:val="22"/>
          <w:szCs w:val="22"/>
          <w:lang w:val="en-US"/>
        </w:rPr>
        <w:t xml:space="preserve"> The Auditor will also verify that the Auditee is compliant with applicable industry, </w:t>
      </w:r>
      <w:proofErr w:type="gramStart"/>
      <w:r w:rsidR="007672EF" w:rsidRPr="004919F4">
        <w:rPr>
          <w:rFonts w:eastAsiaTheme="minorHAnsi" w:cstheme="minorHAnsi"/>
          <w:sz w:val="22"/>
          <w:szCs w:val="22"/>
          <w:lang w:val="en-US"/>
        </w:rPr>
        <w:t>customer</w:t>
      </w:r>
      <w:proofErr w:type="gramEnd"/>
      <w:r w:rsidR="007672EF" w:rsidRPr="004919F4">
        <w:rPr>
          <w:rFonts w:eastAsiaTheme="minorHAnsi" w:cstheme="minorHAnsi"/>
          <w:sz w:val="22"/>
          <w:szCs w:val="22"/>
          <w:lang w:val="en-US"/>
        </w:rPr>
        <w:t xml:space="preserve"> and internal requirements. </w:t>
      </w:r>
    </w:p>
    <w:p w14:paraId="03DDEB54" w14:textId="77777777" w:rsidR="00B4468E" w:rsidRPr="004919F4" w:rsidRDefault="00B4468E" w:rsidP="004919F4">
      <w:pPr>
        <w:pStyle w:val="ListParagraph"/>
        <w:numPr>
          <w:ilvl w:val="1"/>
          <w:numId w:val="2"/>
        </w:numPr>
        <w:spacing w:after="160" w:line="259" w:lineRule="auto"/>
        <w:ind w:left="1080"/>
        <w:rPr>
          <w:rFonts w:eastAsiaTheme="minorHAnsi" w:cstheme="minorHAnsi"/>
          <w:sz w:val="22"/>
          <w:szCs w:val="22"/>
          <w:lang w:val="en-US"/>
        </w:rPr>
      </w:pPr>
      <w:r w:rsidRPr="004919F4">
        <w:rPr>
          <w:rFonts w:eastAsiaTheme="minorHAnsi" w:cstheme="minorHAnsi"/>
          <w:sz w:val="22"/>
          <w:szCs w:val="22"/>
          <w:lang w:val="en-US"/>
        </w:rPr>
        <w:t xml:space="preserve">Compliance / Job Audits – The </w:t>
      </w:r>
      <w:r w:rsidR="00813126" w:rsidRPr="004919F4">
        <w:rPr>
          <w:rFonts w:eastAsiaTheme="minorHAnsi" w:cstheme="minorHAnsi"/>
          <w:sz w:val="22"/>
          <w:szCs w:val="22"/>
          <w:lang w:val="en-US"/>
        </w:rPr>
        <w:t>A</w:t>
      </w:r>
      <w:r w:rsidRPr="004919F4">
        <w:rPr>
          <w:rFonts w:eastAsiaTheme="minorHAnsi" w:cstheme="minorHAnsi"/>
          <w:sz w:val="22"/>
          <w:szCs w:val="22"/>
          <w:lang w:val="en-US"/>
        </w:rPr>
        <w:t xml:space="preserve">uditor will observe </w:t>
      </w:r>
      <w:r w:rsidR="004258C7" w:rsidRPr="004919F4">
        <w:rPr>
          <w:rFonts w:eastAsiaTheme="minorHAnsi" w:cstheme="minorHAnsi"/>
          <w:sz w:val="22"/>
          <w:szCs w:val="22"/>
          <w:lang w:val="en-US"/>
        </w:rPr>
        <w:t>t</w:t>
      </w:r>
      <w:r w:rsidR="00813126" w:rsidRPr="004919F4">
        <w:rPr>
          <w:rFonts w:eastAsiaTheme="minorHAnsi" w:cstheme="minorHAnsi"/>
          <w:sz w:val="22"/>
          <w:szCs w:val="22"/>
          <w:lang w:val="en-US"/>
        </w:rPr>
        <w:t xml:space="preserve">he Auditee’s staff </w:t>
      </w:r>
      <w:r w:rsidRPr="004919F4">
        <w:rPr>
          <w:rFonts w:eastAsiaTheme="minorHAnsi" w:cstheme="minorHAnsi"/>
          <w:sz w:val="22"/>
          <w:szCs w:val="22"/>
          <w:lang w:val="en-US"/>
        </w:rPr>
        <w:t>performing the special process</w:t>
      </w:r>
      <w:r w:rsidR="007672EF" w:rsidRPr="004919F4">
        <w:rPr>
          <w:rFonts w:eastAsiaTheme="minorHAnsi" w:cstheme="minorHAnsi"/>
          <w:sz w:val="22"/>
          <w:szCs w:val="22"/>
          <w:lang w:val="en-US"/>
        </w:rPr>
        <w:t xml:space="preserve"> and or tests in the scope of the audit </w:t>
      </w:r>
    </w:p>
    <w:p w14:paraId="7399A5EB" w14:textId="77777777" w:rsidR="006E5FD3" w:rsidRDefault="006E5FD3">
      <w:pPr>
        <w:rPr>
          <w:rFonts w:cstheme="minorHAnsi"/>
          <w:b/>
          <w:bCs/>
          <w:sz w:val="20"/>
          <w:szCs w:val="20"/>
        </w:rPr>
      </w:pPr>
      <w:r>
        <w:rPr>
          <w:rFonts w:cstheme="minorHAnsi"/>
          <w:b/>
          <w:bCs/>
          <w:sz w:val="20"/>
          <w:szCs w:val="20"/>
        </w:rPr>
        <w:br w:type="page"/>
      </w:r>
    </w:p>
    <w:p w14:paraId="687F0F3F" w14:textId="77777777" w:rsidR="0081513B" w:rsidRPr="004919F4" w:rsidRDefault="0081513B" w:rsidP="004919F4">
      <w:pPr>
        <w:pStyle w:val="NoSpacing"/>
        <w:spacing w:after="240"/>
        <w:rPr>
          <w:rFonts w:cstheme="minorHAnsi"/>
          <w:b/>
          <w:bCs/>
        </w:rPr>
      </w:pPr>
      <w:r w:rsidRPr="004919F4">
        <w:rPr>
          <w:rFonts w:cstheme="minorHAnsi"/>
          <w:b/>
          <w:bCs/>
        </w:rPr>
        <w:lastRenderedPageBreak/>
        <w:t xml:space="preserve">Daily </w:t>
      </w:r>
      <w:r w:rsidR="006E5FD3" w:rsidRPr="004919F4">
        <w:rPr>
          <w:rFonts w:cstheme="minorHAnsi"/>
          <w:b/>
          <w:bCs/>
        </w:rPr>
        <w:t>C</w:t>
      </w:r>
      <w:r w:rsidRPr="004919F4">
        <w:rPr>
          <w:rFonts w:cstheme="minorHAnsi"/>
          <w:b/>
          <w:bCs/>
        </w:rPr>
        <w:t xml:space="preserve">losing </w:t>
      </w:r>
      <w:r w:rsidR="006E5FD3" w:rsidRPr="004919F4">
        <w:rPr>
          <w:rFonts w:cstheme="minorHAnsi"/>
          <w:b/>
          <w:bCs/>
        </w:rPr>
        <w:t>S</w:t>
      </w:r>
      <w:r w:rsidRPr="004919F4">
        <w:rPr>
          <w:rFonts w:cstheme="minorHAnsi"/>
          <w:b/>
          <w:bCs/>
        </w:rPr>
        <w:t>ession</w:t>
      </w:r>
    </w:p>
    <w:p w14:paraId="6D78CCDC" w14:textId="77777777" w:rsidR="0017236F" w:rsidRPr="004919F4" w:rsidRDefault="0017236F" w:rsidP="004919F4">
      <w:pPr>
        <w:pStyle w:val="NoSpacing"/>
        <w:spacing w:after="240"/>
        <w:rPr>
          <w:rFonts w:cstheme="minorHAnsi"/>
        </w:rPr>
      </w:pPr>
      <w:r w:rsidRPr="004919F4">
        <w:rPr>
          <w:rFonts w:cstheme="minorHAnsi"/>
        </w:rPr>
        <w:t>This</w:t>
      </w:r>
      <w:r w:rsidR="004D3903" w:rsidRPr="004919F4">
        <w:rPr>
          <w:rFonts w:cstheme="minorHAnsi"/>
        </w:rPr>
        <w:t xml:space="preserve"> is</w:t>
      </w:r>
      <w:r w:rsidRPr="004919F4">
        <w:rPr>
          <w:rFonts w:cstheme="minorHAnsi"/>
        </w:rPr>
        <w:t xml:space="preserve"> a briefing </w:t>
      </w:r>
      <w:r w:rsidR="00D8006F" w:rsidRPr="004919F4">
        <w:rPr>
          <w:rFonts w:cstheme="minorHAnsi"/>
        </w:rPr>
        <w:t xml:space="preserve">held each day </w:t>
      </w:r>
      <w:r w:rsidR="004D3903" w:rsidRPr="004919F4">
        <w:rPr>
          <w:rFonts w:cstheme="minorHAnsi"/>
        </w:rPr>
        <w:t>including</w:t>
      </w:r>
      <w:r w:rsidRPr="004919F4">
        <w:rPr>
          <w:rFonts w:cstheme="minorHAnsi"/>
        </w:rPr>
        <w:t xml:space="preserve"> an overview of the status and</w:t>
      </w:r>
      <w:r w:rsidR="000D0D38" w:rsidRPr="004919F4">
        <w:rPr>
          <w:rFonts w:cstheme="minorHAnsi"/>
        </w:rPr>
        <w:t xml:space="preserve"> </w:t>
      </w:r>
      <w:r w:rsidR="00BF3FB6" w:rsidRPr="004919F4">
        <w:rPr>
          <w:rFonts w:cstheme="minorHAnsi"/>
        </w:rPr>
        <w:t xml:space="preserve">the </w:t>
      </w:r>
      <w:r w:rsidRPr="004919F4">
        <w:rPr>
          <w:rFonts w:cstheme="minorHAnsi"/>
        </w:rPr>
        <w:t xml:space="preserve">planned activities for the following day. If any </w:t>
      </w:r>
      <w:r w:rsidR="00D8006F" w:rsidRPr="004919F4">
        <w:rPr>
          <w:rFonts w:cstheme="minorHAnsi"/>
        </w:rPr>
        <w:t xml:space="preserve">nonconformance or potential nonconformance </w:t>
      </w:r>
      <w:r w:rsidRPr="004919F4">
        <w:rPr>
          <w:rFonts w:cstheme="minorHAnsi"/>
        </w:rPr>
        <w:t>has been identified</w:t>
      </w:r>
      <w:r w:rsidR="00813126" w:rsidRPr="004919F4">
        <w:rPr>
          <w:rFonts w:cstheme="minorHAnsi"/>
        </w:rPr>
        <w:t>,</w:t>
      </w:r>
      <w:r w:rsidRPr="004919F4">
        <w:rPr>
          <w:rFonts w:cstheme="minorHAnsi"/>
        </w:rPr>
        <w:t xml:space="preserve"> the </w:t>
      </w:r>
      <w:r w:rsidR="0062540E" w:rsidRPr="004919F4">
        <w:rPr>
          <w:rFonts w:cstheme="minorHAnsi"/>
        </w:rPr>
        <w:t>Auditor</w:t>
      </w:r>
      <w:r w:rsidRPr="004919F4">
        <w:rPr>
          <w:rFonts w:cstheme="minorHAnsi"/>
        </w:rPr>
        <w:t xml:space="preserve"> will clarify the reason</w:t>
      </w:r>
      <w:r w:rsidR="00813126" w:rsidRPr="004919F4">
        <w:rPr>
          <w:rFonts w:cstheme="minorHAnsi"/>
        </w:rPr>
        <w:t>(s)</w:t>
      </w:r>
      <w:r w:rsidRPr="004919F4">
        <w:rPr>
          <w:rFonts w:cstheme="minorHAnsi"/>
        </w:rPr>
        <w:t xml:space="preserve"> and the </w:t>
      </w:r>
      <w:r w:rsidR="00943397" w:rsidRPr="004919F4">
        <w:rPr>
          <w:rFonts w:cstheme="minorHAnsi"/>
        </w:rPr>
        <w:t xml:space="preserve">paragraph </w:t>
      </w:r>
      <w:r w:rsidRPr="004919F4">
        <w:rPr>
          <w:rFonts w:cstheme="minorHAnsi"/>
        </w:rPr>
        <w:t xml:space="preserve">within the </w:t>
      </w:r>
      <w:r w:rsidR="00813126" w:rsidRPr="004919F4">
        <w:rPr>
          <w:rFonts w:cstheme="minorHAnsi"/>
        </w:rPr>
        <w:t>Audit Criteria</w:t>
      </w:r>
      <w:r w:rsidRPr="004919F4">
        <w:rPr>
          <w:rFonts w:cstheme="minorHAnsi"/>
        </w:rPr>
        <w:t xml:space="preserve">. Additionally, </w:t>
      </w:r>
      <w:r w:rsidR="000D0D38" w:rsidRPr="004919F4">
        <w:rPr>
          <w:rFonts w:cstheme="minorHAnsi"/>
        </w:rPr>
        <w:t xml:space="preserve">if the </w:t>
      </w:r>
      <w:r w:rsidR="00813126" w:rsidRPr="004919F4">
        <w:rPr>
          <w:rFonts w:cstheme="minorHAnsi"/>
        </w:rPr>
        <w:t xml:space="preserve">Auditee </w:t>
      </w:r>
      <w:r w:rsidR="000D0D38" w:rsidRPr="004919F4">
        <w:rPr>
          <w:rFonts w:cstheme="minorHAnsi"/>
        </w:rPr>
        <w:t>has</w:t>
      </w:r>
      <w:r w:rsidR="00D8006F" w:rsidRPr="004919F4">
        <w:rPr>
          <w:rFonts w:cstheme="minorHAnsi"/>
        </w:rPr>
        <w:t xml:space="preserve"> not</w:t>
      </w:r>
      <w:r w:rsidR="000D0D38" w:rsidRPr="004919F4">
        <w:rPr>
          <w:rFonts w:cstheme="minorHAnsi"/>
        </w:rPr>
        <w:t xml:space="preserve"> been able to provide evidence of</w:t>
      </w:r>
      <w:r w:rsidR="00813126" w:rsidRPr="004919F4">
        <w:rPr>
          <w:rFonts w:cstheme="minorHAnsi"/>
        </w:rPr>
        <w:t xml:space="preserve"> compliance to</w:t>
      </w:r>
      <w:r w:rsidR="000D0D38" w:rsidRPr="004919F4">
        <w:rPr>
          <w:rFonts w:cstheme="minorHAnsi"/>
        </w:rPr>
        <w:t xml:space="preserve"> a specific </w:t>
      </w:r>
      <w:r w:rsidR="007C2C13" w:rsidRPr="004919F4">
        <w:rPr>
          <w:rFonts w:cstheme="minorHAnsi"/>
        </w:rPr>
        <w:t>paragraph</w:t>
      </w:r>
      <w:r w:rsidR="000D0D38" w:rsidRPr="004919F4">
        <w:rPr>
          <w:rFonts w:cstheme="minorHAnsi"/>
        </w:rPr>
        <w:t xml:space="preserve">, the </w:t>
      </w:r>
      <w:r w:rsidR="0062540E" w:rsidRPr="004919F4">
        <w:rPr>
          <w:rFonts w:cstheme="minorHAnsi"/>
        </w:rPr>
        <w:t>Auditor</w:t>
      </w:r>
      <w:r w:rsidR="000D0D38" w:rsidRPr="004919F4">
        <w:rPr>
          <w:rFonts w:cstheme="minorHAnsi"/>
        </w:rPr>
        <w:t xml:space="preserve"> will </w:t>
      </w:r>
      <w:r w:rsidR="00D8006F" w:rsidRPr="004919F4">
        <w:rPr>
          <w:rFonts w:cstheme="minorHAnsi"/>
        </w:rPr>
        <w:t>inform the Auditee of the need to provide supporting documentation t</w:t>
      </w:r>
      <w:r w:rsidR="000D0D38" w:rsidRPr="004919F4">
        <w:rPr>
          <w:rFonts w:cstheme="minorHAnsi"/>
        </w:rPr>
        <w:t>o satisfy the requirement</w:t>
      </w:r>
      <w:r w:rsidR="00D8006F" w:rsidRPr="004919F4">
        <w:rPr>
          <w:rFonts w:cstheme="minorHAnsi"/>
        </w:rPr>
        <w:t>.</w:t>
      </w:r>
      <w:r w:rsidR="000D0D38" w:rsidRPr="004919F4">
        <w:rPr>
          <w:rFonts w:cstheme="minorHAnsi"/>
        </w:rPr>
        <w:t xml:space="preserve"> </w:t>
      </w:r>
    </w:p>
    <w:p w14:paraId="4E58001E" w14:textId="77777777" w:rsidR="0081513B" w:rsidRPr="004919F4" w:rsidRDefault="0081513B" w:rsidP="004919F4">
      <w:pPr>
        <w:pStyle w:val="NoSpacing"/>
        <w:spacing w:after="240"/>
        <w:rPr>
          <w:rFonts w:cstheme="minorHAnsi"/>
          <w:b/>
          <w:bCs/>
        </w:rPr>
      </w:pPr>
      <w:r w:rsidRPr="004919F4">
        <w:rPr>
          <w:rFonts w:cstheme="minorHAnsi"/>
          <w:b/>
          <w:bCs/>
        </w:rPr>
        <w:t xml:space="preserve">Final </w:t>
      </w:r>
      <w:r w:rsidR="006E5FD3" w:rsidRPr="004919F4">
        <w:rPr>
          <w:rFonts w:cstheme="minorHAnsi"/>
          <w:b/>
          <w:bCs/>
        </w:rPr>
        <w:t>R</w:t>
      </w:r>
      <w:r w:rsidRPr="004919F4">
        <w:rPr>
          <w:rFonts w:cstheme="minorHAnsi"/>
          <w:b/>
          <w:bCs/>
        </w:rPr>
        <w:t>eview</w:t>
      </w:r>
    </w:p>
    <w:p w14:paraId="210963D4" w14:textId="1E236D86" w:rsidR="008E77DE" w:rsidRPr="004919F4" w:rsidRDefault="00D8006F" w:rsidP="004919F4">
      <w:pPr>
        <w:pStyle w:val="NoSpacing"/>
        <w:spacing w:after="240"/>
        <w:rPr>
          <w:rFonts w:cstheme="minorHAnsi"/>
        </w:rPr>
      </w:pPr>
      <w:r w:rsidRPr="004919F4">
        <w:rPr>
          <w:rFonts w:cstheme="minorHAnsi"/>
        </w:rPr>
        <w:t xml:space="preserve">At the end </w:t>
      </w:r>
      <w:r w:rsidR="00BF3FB6" w:rsidRPr="004919F4">
        <w:rPr>
          <w:rFonts w:cstheme="minorHAnsi"/>
        </w:rPr>
        <w:t>of the audit</w:t>
      </w:r>
      <w:r w:rsidRPr="004919F4">
        <w:rPr>
          <w:rFonts w:cstheme="minorHAnsi"/>
        </w:rPr>
        <w:t xml:space="preserve"> the Auditor will lead a review of the audit and discuss the accreditation process, </w:t>
      </w:r>
      <w:r w:rsidR="00813126" w:rsidRPr="004919F4">
        <w:rPr>
          <w:rFonts w:cstheme="minorHAnsi"/>
        </w:rPr>
        <w:t>including</w:t>
      </w:r>
      <w:r w:rsidR="00FF11B8" w:rsidRPr="004919F4">
        <w:rPr>
          <w:rFonts w:cstheme="minorHAnsi"/>
        </w:rPr>
        <w:t xml:space="preserve"> clarification of a</w:t>
      </w:r>
      <w:r w:rsidR="00813126" w:rsidRPr="004919F4">
        <w:rPr>
          <w:rFonts w:cstheme="minorHAnsi"/>
        </w:rPr>
        <w:t>ny</w:t>
      </w:r>
      <w:r w:rsidR="00FF11B8" w:rsidRPr="004919F4">
        <w:rPr>
          <w:rFonts w:cstheme="minorHAnsi"/>
        </w:rPr>
        <w:t xml:space="preserve"> major and minor non-conformance</w:t>
      </w:r>
      <w:r w:rsidR="00813126" w:rsidRPr="004919F4">
        <w:rPr>
          <w:rFonts w:cstheme="minorHAnsi"/>
        </w:rPr>
        <w:t>(s)</w:t>
      </w:r>
      <w:r w:rsidR="00FF11B8" w:rsidRPr="004919F4">
        <w:rPr>
          <w:rFonts w:cstheme="minorHAnsi"/>
        </w:rPr>
        <w:t xml:space="preserve">. </w:t>
      </w:r>
      <w:r w:rsidR="00E053F7" w:rsidRPr="004919F4">
        <w:rPr>
          <w:rFonts w:cstheme="minorHAnsi"/>
        </w:rPr>
        <w:t>Th</w:t>
      </w:r>
      <w:r w:rsidR="00813126" w:rsidRPr="004919F4">
        <w:rPr>
          <w:rFonts w:cstheme="minorHAnsi"/>
        </w:rPr>
        <w:t>is</w:t>
      </w:r>
      <w:r w:rsidR="00E053F7" w:rsidRPr="004919F4">
        <w:rPr>
          <w:rFonts w:cstheme="minorHAnsi"/>
        </w:rPr>
        <w:t xml:space="preserve"> </w:t>
      </w:r>
      <w:r w:rsidR="001C7E3E" w:rsidRPr="004919F4">
        <w:rPr>
          <w:rFonts w:cstheme="minorHAnsi"/>
        </w:rPr>
        <w:t>debriefing</w:t>
      </w:r>
      <w:r w:rsidR="00E053F7" w:rsidRPr="004919F4">
        <w:rPr>
          <w:rFonts w:cstheme="minorHAnsi"/>
        </w:rPr>
        <w:t xml:space="preserve"> meeting allows the </w:t>
      </w:r>
      <w:r w:rsidR="0062540E" w:rsidRPr="004919F4">
        <w:rPr>
          <w:rFonts w:cstheme="minorHAnsi"/>
        </w:rPr>
        <w:t>Auditor</w:t>
      </w:r>
      <w:r w:rsidR="00E053F7" w:rsidRPr="004919F4">
        <w:rPr>
          <w:rFonts w:cstheme="minorHAnsi"/>
        </w:rPr>
        <w:t xml:space="preserve"> and </w:t>
      </w:r>
      <w:r w:rsidR="00813126" w:rsidRPr="004919F4">
        <w:rPr>
          <w:rFonts w:cstheme="minorHAnsi"/>
        </w:rPr>
        <w:t xml:space="preserve">Auditee </w:t>
      </w:r>
      <w:r w:rsidR="00E053F7" w:rsidRPr="004919F4">
        <w:rPr>
          <w:rFonts w:cstheme="minorHAnsi"/>
        </w:rPr>
        <w:t>to fully understand any findi</w:t>
      </w:r>
      <w:r w:rsidR="00BF3FB6" w:rsidRPr="004919F4">
        <w:rPr>
          <w:rFonts w:cstheme="minorHAnsi"/>
        </w:rPr>
        <w:t xml:space="preserve">ngs </w:t>
      </w:r>
      <w:r w:rsidR="00813126" w:rsidRPr="004919F4">
        <w:rPr>
          <w:rFonts w:cstheme="minorHAnsi"/>
        </w:rPr>
        <w:t>as well as</w:t>
      </w:r>
      <w:r w:rsidR="00BF3FB6" w:rsidRPr="004919F4">
        <w:rPr>
          <w:rFonts w:cstheme="minorHAnsi"/>
        </w:rPr>
        <w:t xml:space="preserve"> the method</w:t>
      </w:r>
      <w:r w:rsidR="00813126" w:rsidRPr="004919F4">
        <w:rPr>
          <w:rFonts w:cstheme="minorHAnsi"/>
        </w:rPr>
        <w:t>s</w:t>
      </w:r>
      <w:r w:rsidR="00BF3FB6" w:rsidRPr="004919F4">
        <w:rPr>
          <w:rFonts w:cstheme="minorHAnsi"/>
        </w:rPr>
        <w:t xml:space="preserve"> and </w:t>
      </w:r>
      <w:r w:rsidR="00DB727F" w:rsidRPr="004919F4">
        <w:rPr>
          <w:rFonts w:cstheme="minorHAnsi"/>
        </w:rPr>
        <w:t xml:space="preserve">tools which are available on </w:t>
      </w:r>
      <w:r w:rsidR="008E6BDB" w:rsidRPr="004919F4">
        <w:rPr>
          <w:rFonts w:cstheme="minorHAnsi"/>
        </w:rPr>
        <w:t xml:space="preserve">PRI </w:t>
      </w:r>
      <w:r w:rsidR="00724A03">
        <w:rPr>
          <w:rFonts w:cstheme="minorHAnsi"/>
        </w:rPr>
        <w:t>EAN</w:t>
      </w:r>
      <w:r w:rsidR="00DB727F" w:rsidRPr="004919F4">
        <w:rPr>
          <w:rFonts w:cstheme="minorHAnsi"/>
        </w:rPr>
        <w:t xml:space="preserve"> to help complete </w:t>
      </w:r>
      <w:r w:rsidR="00E053F7" w:rsidRPr="004919F4">
        <w:rPr>
          <w:rFonts w:cstheme="minorHAnsi"/>
        </w:rPr>
        <w:t xml:space="preserve">the </w:t>
      </w:r>
      <w:r w:rsidR="00813126" w:rsidRPr="004919F4">
        <w:rPr>
          <w:rFonts w:cstheme="minorHAnsi"/>
        </w:rPr>
        <w:t xml:space="preserve">audit </w:t>
      </w:r>
      <w:r w:rsidR="00E053F7" w:rsidRPr="004919F4">
        <w:rPr>
          <w:rFonts w:cstheme="minorHAnsi"/>
        </w:rPr>
        <w:t>process</w:t>
      </w:r>
      <w:r w:rsidR="00813126" w:rsidRPr="004919F4">
        <w:rPr>
          <w:rFonts w:cstheme="minorHAnsi"/>
        </w:rPr>
        <w:t xml:space="preserve"> successfully</w:t>
      </w:r>
      <w:r w:rsidR="00E053F7" w:rsidRPr="004919F4">
        <w:rPr>
          <w:rFonts w:cstheme="minorHAnsi"/>
        </w:rPr>
        <w:t xml:space="preserve">. </w:t>
      </w:r>
    </w:p>
    <w:p w14:paraId="00478932" w14:textId="77777777" w:rsidR="00D32913" w:rsidRPr="004919F4" w:rsidRDefault="00CF0F69" w:rsidP="00D517E7">
      <w:pPr>
        <w:pStyle w:val="NoSpacing"/>
        <w:spacing w:after="240"/>
        <w:rPr>
          <w:rFonts w:cstheme="minorHAnsi"/>
          <w:b/>
          <w:sz w:val="28"/>
          <w:szCs w:val="20"/>
        </w:rPr>
      </w:pPr>
      <w:bookmarkStart w:id="10" w:name="HowdoIrespondtoanonconformance"/>
      <w:r w:rsidRPr="004919F4">
        <w:rPr>
          <w:rFonts w:cstheme="minorHAnsi"/>
          <w:b/>
          <w:sz w:val="28"/>
          <w:szCs w:val="20"/>
        </w:rPr>
        <w:t>How do</w:t>
      </w:r>
      <w:r w:rsidR="00E04FC8" w:rsidRPr="004919F4">
        <w:rPr>
          <w:rFonts w:cstheme="minorHAnsi"/>
          <w:b/>
          <w:sz w:val="28"/>
          <w:szCs w:val="20"/>
        </w:rPr>
        <w:t xml:space="preserve"> I </w:t>
      </w:r>
      <w:r w:rsidRPr="004919F4">
        <w:rPr>
          <w:rFonts w:cstheme="minorHAnsi"/>
          <w:b/>
          <w:sz w:val="28"/>
          <w:szCs w:val="20"/>
        </w:rPr>
        <w:t>Respond to a Non-</w:t>
      </w:r>
      <w:r w:rsidR="009139FA" w:rsidRPr="004919F4">
        <w:rPr>
          <w:rFonts w:cstheme="minorHAnsi"/>
          <w:b/>
          <w:sz w:val="28"/>
          <w:szCs w:val="20"/>
        </w:rPr>
        <w:t>C</w:t>
      </w:r>
      <w:r w:rsidRPr="004919F4">
        <w:rPr>
          <w:rFonts w:cstheme="minorHAnsi"/>
          <w:b/>
          <w:sz w:val="28"/>
          <w:szCs w:val="20"/>
        </w:rPr>
        <w:t>onformance</w:t>
      </w:r>
      <w:r w:rsidR="00E04FC8" w:rsidRPr="004919F4">
        <w:rPr>
          <w:rFonts w:cstheme="minorHAnsi"/>
          <w:b/>
          <w:sz w:val="28"/>
          <w:szCs w:val="20"/>
        </w:rPr>
        <w:t xml:space="preserve">? </w:t>
      </w:r>
      <w:r w:rsidR="00D32913" w:rsidRPr="004919F4">
        <w:rPr>
          <w:rFonts w:cstheme="minorHAnsi"/>
          <w:b/>
          <w:sz w:val="28"/>
          <w:szCs w:val="20"/>
        </w:rPr>
        <w:t xml:space="preserve"> </w:t>
      </w:r>
      <w:r w:rsidR="00347DDB" w:rsidRPr="004919F4">
        <w:rPr>
          <w:rFonts w:cstheme="minorHAnsi"/>
          <w:b/>
          <w:sz w:val="28"/>
          <w:szCs w:val="20"/>
        </w:rPr>
        <w:t xml:space="preserve"> </w:t>
      </w:r>
      <w:r w:rsidR="00906E5D" w:rsidRPr="004919F4">
        <w:rPr>
          <w:rFonts w:cstheme="minorHAnsi"/>
          <w:b/>
          <w:color w:val="0070C0"/>
          <w:sz w:val="28"/>
          <w:szCs w:val="20"/>
        </w:rPr>
        <w:t xml:space="preserve"> </w:t>
      </w:r>
    </w:p>
    <w:bookmarkEnd w:id="10"/>
    <w:p w14:paraId="5366FA16" w14:textId="77777777" w:rsidR="004E4D38" w:rsidRDefault="00D8006F" w:rsidP="004919F4">
      <w:pPr>
        <w:pStyle w:val="NoSpacing"/>
        <w:spacing w:after="240"/>
        <w:rPr>
          <w:rFonts w:cstheme="minorHAnsi"/>
          <w:b/>
          <w:bCs/>
        </w:rPr>
      </w:pPr>
      <w:r w:rsidRPr="004919F4">
        <w:rPr>
          <w:rFonts w:cstheme="minorHAnsi"/>
          <w:b/>
          <w:bCs/>
        </w:rPr>
        <w:t xml:space="preserve">Nonconformances </w:t>
      </w:r>
    </w:p>
    <w:p w14:paraId="3094FD4E" w14:textId="78230B21" w:rsidR="004D3903" w:rsidRPr="004919F4" w:rsidRDefault="00347DDB" w:rsidP="004919F4">
      <w:pPr>
        <w:pStyle w:val="NoSpacing"/>
        <w:spacing w:after="240"/>
        <w:rPr>
          <w:rFonts w:cstheme="minorHAnsi"/>
        </w:rPr>
      </w:pPr>
      <w:r w:rsidRPr="004919F4">
        <w:rPr>
          <w:rFonts w:cstheme="minorHAnsi"/>
        </w:rPr>
        <w:t xml:space="preserve">If the </w:t>
      </w:r>
      <w:r w:rsidR="0062540E" w:rsidRPr="004919F4">
        <w:rPr>
          <w:rFonts w:cstheme="minorHAnsi"/>
        </w:rPr>
        <w:t>Auditor</w:t>
      </w:r>
      <w:r w:rsidRPr="004919F4">
        <w:rPr>
          <w:rFonts w:cstheme="minorHAnsi"/>
        </w:rPr>
        <w:t xml:space="preserve"> has witnessed any </w:t>
      </w:r>
      <w:r w:rsidR="008F6E03" w:rsidRPr="004919F4">
        <w:rPr>
          <w:rFonts w:cstheme="minorHAnsi"/>
        </w:rPr>
        <w:t>non-conformance</w:t>
      </w:r>
      <w:r w:rsidRPr="004919F4">
        <w:rPr>
          <w:rFonts w:cstheme="minorHAnsi"/>
        </w:rPr>
        <w:t xml:space="preserve">, the </w:t>
      </w:r>
      <w:r w:rsidR="00E97B75" w:rsidRPr="004919F4">
        <w:rPr>
          <w:rFonts w:cstheme="minorHAnsi"/>
        </w:rPr>
        <w:t xml:space="preserve">Auditee </w:t>
      </w:r>
      <w:r w:rsidRPr="004919F4">
        <w:rPr>
          <w:rFonts w:cstheme="minorHAnsi"/>
        </w:rPr>
        <w:t xml:space="preserve">should follow </w:t>
      </w:r>
      <w:r w:rsidR="00D8006F" w:rsidRPr="004919F4">
        <w:rPr>
          <w:rFonts w:cstheme="minorHAnsi"/>
        </w:rPr>
        <w:t xml:space="preserve">Nadcap </w:t>
      </w:r>
      <w:r w:rsidR="004258C7" w:rsidRPr="004919F4">
        <w:rPr>
          <w:rFonts w:cstheme="minorHAnsi"/>
        </w:rPr>
        <w:t>O</w:t>
      </w:r>
      <w:r w:rsidRPr="004919F4">
        <w:rPr>
          <w:rFonts w:cstheme="minorHAnsi"/>
        </w:rPr>
        <w:t xml:space="preserve">perating </w:t>
      </w:r>
      <w:r w:rsidR="004258C7" w:rsidRPr="004919F4">
        <w:rPr>
          <w:rFonts w:cstheme="minorHAnsi"/>
        </w:rPr>
        <w:t>P</w:t>
      </w:r>
      <w:r w:rsidRPr="004919F4">
        <w:rPr>
          <w:rFonts w:cstheme="minorHAnsi"/>
        </w:rPr>
        <w:t xml:space="preserve">rocedure </w:t>
      </w:r>
      <w:r w:rsidR="00A92010" w:rsidRPr="004919F4">
        <w:rPr>
          <w:rFonts w:cstheme="minorHAnsi"/>
        </w:rPr>
        <w:t>OP</w:t>
      </w:r>
      <w:r w:rsidR="00106630" w:rsidRPr="004919F4">
        <w:rPr>
          <w:rFonts w:cstheme="minorHAnsi"/>
        </w:rPr>
        <w:t xml:space="preserve"> </w:t>
      </w:r>
      <w:r w:rsidR="00A92010" w:rsidRPr="004919F4">
        <w:rPr>
          <w:rFonts w:cstheme="minorHAnsi"/>
        </w:rPr>
        <w:t>1106</w:t>
      </w:r>
      <w:r w:rsidR="00106630" w:rsidRPr="004919F4">
        <w:rPr>
          <w:rFonts w:cstheme="minorHAnsi"/>
        </w:rPr>
        <w:t xml:space="preserve"> –</w:t>
      </w:r>
      <w:r w:rsidR="00A92010" w:rsidRPr="004919F4">
        <w:rPr>
          <w:rFonts w:cstheme="minorHAnsi"/>
        </w:rPr>
        <w:t xml:space="preserve"> Audit Report Processing</w:t>
      </w:r>
      <w:r w:rsidRPr="004919F4">
        <w:rPr>
          <w:rFonts w:cstheme="minorHAnsi"/>
        </w:rPr>
        <w:t xml:space="preserve">. Within 21 calendar days of the audit results being posted </w:t>
      </w:r>
      <w:r w:rsidR="00106630" w:rsidRPr="004919F4">
        <w:rPr>
          <w:rFonts w:cstheme="minorHAnsi"/>
        </w:rPr>
        <w:t xml:space="preserve">to </w:t>
      </w:r>
      <w:r w:rsidR="00724A03">
        <w:rPr>
          <w:rFonts w:cstheme="minorHAnsi"/>
        </w:rPr>
        <w:t>EAN</w:t>
      </w:r>
      <w:r w:rsidRPr="004919F4">
        <w:rPr>
          <w:rFonts w:cstheme="minorHAnsi"/>
        </w:rPr>
        <w:t xml:space="preserve">, the </w:t>
      </w:r>
      <w:r w:rsidR="00106630" w:rsidRPr="004919F4">
        <w:rPr>
          <w:rFonts w:cstheme="minorHAnsi"/>
        </w:rPr>
        <w:t xml:space="preserve">Auditee </w:t>
      </w:r>
      <w:r w:rsidR="00D8006F" w:rsidRPr="004919F4">
        <w:rPr>
          <w:rFonts w:cstheme="minorHAnsi"/>
        </w:rPr>
        <w:t xml:space="preserve">is to </w:t>
      </w:r>
      <w:r w:rsidRPr="004919F4">
        <w:rPr>
          <w:rFonts w:cstheme="minorHAnsi"/>
        </w:rPr>
        <w:t>submit response</w:t>
      </w:r>
      <w:r w:rsidR="0062568F" w:rsidRPr="004919F4">
        <w:rPr>
          <w:rFonts w:cstheme="minorHAnsi"/>
        </w:rPr>
        <w:t>s</w:t>
      </w:r>
      <w:r w:rsidRPr="004919F4">
        <w:rPr>
          <w:rFonts w:cstheme="minorHAnsi"/>
        </w:rPr>
        <w:t xml:space="preserve"> to all non</w:t>
      </w:r>
      <w:r w:rsidR="00106630" w:rsidRPr="004919F4">
        <w:rPr>
          <w:rFonts w:cstheme="minorHAnsi"/>
        </w:rPr>
        <w:t>-</w:t>
      </w:r>
      <w:r w:rsidRPr="004919F4">
        <w:rPr>
          <w:rFonts w:cstheme="minorHAnsi"/>
        </w:rPr>
        <w:t>conformance</w:t>
      </w:r>
      <w:r w:rsidR="0062568F" w:rsidRPr="004919F4">
        <w:rPr>
          <w:rFonts w:cstheme="minorHAnsi"/>
        </w:rPr>
        <w:t>s</w:t>
      </w:r>
      <w:r w:rsidRPr="004919F4">
        <w:rPr>
          <w:rFonts w:cstheme="minorHAnsi"/>
        </w:rPr>
        <w:t xml:space="preserve">. If subsequent rounds of responses are required, the </w:t>
      </w:r>
      <w:r w:rsidR="00106630" w:rsidRPr="004919F4">
        <w:rPr>
          <w:rFonts w:cstheme="minorHAnsi"/>
        </w:rPr>
        <w:t xml:space="preserve">Auditee </w:t>
      </w:r>
      <w:r w:rsidRPr="004919F4">
        <w:rPr>
          <w:rFonts w:cstheme="minorHAnsi"/>
        </w:rPr>
        <w:t xml:space="preserve">will have </w:t>
      </w:r>
      <w:r w:rsidR="00106630" w:rsidRPr="004919F4">
        <w:rPr>
          <w:rFonts w:cstheme="minorHAnsi"/>
        </w:rPr>
        <w:t>seven</w:t>
      </w:r>
      <w:r w:rsidRPr="004919F4">
        <w:rPr>
          <w:rFonts w:cstheme="minorHAnsi"/>
        </w:rPr>
        <w:t xml:space="preserve"> calendar days to respond</w:t>
      </w:r>
      <w:r w:rsidR="004D3903" w:rsidRPr="004919F4">
        <w:rPr>
          <w:rFonts w:cstheme="minorHAnsi"/>
        </w:rPr>
        <w:t xml:space="preserve"> </w:t>
      </w:r>
      <w:r w:rsidR="00106630" w:rsidRPr="004919F4">
        <w:rPr>
          <w:rFonts w:cstheme="minorHAnsi"/>
        </w:rPr>
        <w:t xml:space="preserve">to </w:t>
      </w:r>
      <w:r w:rsidR="004D3903" w:rsidRPr="004919F4">
        <w:rPr>
          <w:rFonts w:cstheme="minorHAnsi"/>
        </w:rPr>
        <w:t>each round</w:t>
      </w:r>
      <w:r w:rsidRPr="004919F4">
        <w:rPr>
          <w:rFonts w:cstheme="minorHAnsi"/>
        </w:rPr>
        <w:t xml:space="preserve">. </w:t>
      </w:r>
    </w:p>
    <w:p w14:paraId="5EC65CFF" w14:textId="77777777" w:rsidR="00347DDB" w:rsidRPr="004919F4" w:rsidRDefault="00347DDB" w:rsidP="004919F4">
      <w:pPr>
        <w:pStyle w:val="NoSpacing"/>
        <w:spacing w:after="240"/>
        <w:rPr>
          <w:rFonts w:cstheme="minorHAnsi"/>
        </w:rPr>
      </w:pPr>
      <w:r w:rsidRPr="004919F4">
        <w:rPr>
          <w:rFonts w:cstheme="minorHAnsi"/>
        </w:rPr>
        <w:t xml:space="preserve">No </w:t>
      </w:r>
      <w:r w:rsidR="0062568F" w:rsidRPr="004919F4">
        <w:rPr>
          <w:rFonts w:cstheme="minorHAnsi"/>
        </w:rPr>
        <w:t xml:space="preserve">time </w:t>
      </w:r>
      <w:r w:rsidRPr="004919F4">
        <w:rPr>
          <w:rFonts w:cstheme="minorHAnsi"/>
        </w:rPr>
        <w:t xml:space="preserve">extensions shall be granted for response due dates. </w:t>
      </w:r>
      <w:r w:rsidR="004D3903" w:rsidRPr="004919F4">
        <w:rPr>
          <w:rFonts w:cstheme="minorHAnsi"/>
        </w:rPr>
        <w:t xml:space="preserve">However, up to 30 </w:t>
      </w:r>
      <w:r w:rsidR="0097185D" w:rsidRPr="004919F4">
        <w:rPr>
          <w:rFonts w:cstheme="minorHAnsi"/>
        </w:rPr>
        <w:t xml:space="preserve">cumulative </w:t>
      </w:r>
      <w:r w:rsidR="004D3903" w:rsidRPr="004919F4">
        <w:rPr>
          <w:rFonts w:cstheme="minorHAnsi"/>
        </w:rPr>
        <w:t xml:space="preserve">late days are available to the </w:t>
      </w:r>
      <w:r w:rsidR="00106630" w:rsidRPr="004919F4">
        <w:rPr>
          <w:rFonts w:cstheme="minorHAnsi"/>
        </w:rPr>
        <w:t>A</w:t>
      </w:r>
      <w:r w:rsidR="004D3903" w:rsidRPr="004919F4">
        <w:rPr>
          <w:rFonts w:cstheme="minorHAnsi"/>
        </w:rPr>
        <w:t xml:space="preserve">uditee, though caution is required as </w:t>
      </w:r>
      <w:r w:rsidRPr="004919F4">
        <w:rPr>
          <w:rFonts w:cstheme="minorHAnsi"/>
        </w:rPr>
        <w:t xml:space="preserve">audits are processed per </w:t>
      </w:r>
      <w:r w:rsidR="00A92010" w:rsidRPr="004919F4">
        <w:rPr>
          <w:rFonts w:cstheme="minorHAnsi"/>
        </w:rPr>
        <w:t>OP</w:t>
      </w:r>
      <w:r w:rsidR="00106630" w:rsidRPr="004919F4">
        <w:rPr>
          <w:rFonts w:cstheme="minorHAnsi"/>
        </w:rPr>
        <w:t xml:space="preserve"> </w:t>
      </w:r>
      <w:r w:rsidR="00A92010" w:rsidRPr="004919F4">
        <w:rPr>
          <w:rFonts w:cstheme="minorHAnsi"/>
        </w:rPr>
        <w:t>1110</w:t>
      </w:r>
      <w:r w:rsidR="00106630" w:rsidRPr="004919F4">
        <w:rPr>
          <w:rFonts w:cstheme="minorHAnsi"/>
        </w:rPr>
        <w:t xml:space="preserve"> – </w:t>
      </w:r>
      <w:r w:rsidR="00A92010" w:rsidRPr="004919F4">
        <w:rPr>
          <w:rFonts w:cstheme="minorHAnsi"/>
        </w:rPr>
        <w:t>Audit Failure and Risk Mitigation</w:t>
      </w:r>
      <w:r w:rsidR="0062568F" w:rsidRPr="004919F4">
        <w:rPr>
          <w:rFonts w:cstheme="minorHAnsi"/>
        </w:rPr>
        <w:t xml:space="preserve"> if the number of total late days exceed 30</w:t>
      </w:r>
      <w:r w:rsidR="00A92010" w:rsidRPr="004919F4">
        <w:rPr>
          <w:rFonts w:cstheme="minorHAnsi"/>
        </w:rPr>
        <w:t>.</w:t>
      </w:r>
      <w:r w:rsidRPr="004919F4">
        <w:rPr>
          <w:rFonts w:cstheme="minorHAnsi"/>
        </w:rPr>
        <w:t xml:space="preserve"> </w:t>
      </w:r>
      <w:r w:rsidR="00DA7616" w:rsidRPr="004919F4">
        <w:rPr>
          <w:rFonts w:cstheme="minorHAnsi"/>
        </w:rPr>
        <w:t>Additionally,</w:t>
      </w:r>
      <w:r w:rsidRPr="004919F4">
        <w:rPr>
          <w:rFonts w:cstheme="minorHAnsi"/>
        </w:rPr>
        <w:t xml:space="preserve"> </w:t>
      </w:r>
      <w:r w:rsidR="00A92010" w:rsidRPr="004919F4">
        <w:rPr>
          <w:rFonts w:cstheme="minorHAnsi"/>
        </w:rPr>
        <w:t>OP</w:t>
      </w:r>
      <w:r w:rsidR="00106630" w:rsidRPr="004919F4">
        <w:rPr>
          <w:rFonts w:cstheme="minorHAnsi"/>
        </w:rPr>
        <w:t xml:space="preserve"> </w:t>
      </w:r>
      <w:r w:rsidR="00A92010" w:rsidRPr="004919F4">
        <w:rPr>
          <w:rFonts w:cstheme="minorHAnsi"/>
        </w:rPr>
        <w:t>1111</w:t>
      </w:r>
      <w:r w:rsidR="00106630" w:rsidRPr="004919F4">
        <w:rPr>
          <w:rFonts w:cstheme="minorHAnsi"/>
        </w:rPr>
        <w:t xml:space="preserve"> –</w:t>
      </w:r>
      <w:r w:rsidR="00A92010" w:rsidRPr="004919F4">
        <w:rPr>
          <w:rFonts w:cstheme="minorHAnsi"/>
        </w:rPr>
        <w:t xml:space="preserve"> Merit Program</w:t>
      </w:r>
      <w:r w:rsidR="00106630" w:rsidRPr="004919F4">
        <w:rPr>
          <w:rFonts w:cstheme="minorHAnsi"/>
        </w:rPr>
        <w:t xml:space="preserve"> falls into consideration for Auditees who benefit from the Nadcap Merit program</w:t>
      </w:r>
      <w:r w:rsidR="00CC5AB6" w:rsidRPr="004919F4">
        <w:rPr>
          <w:rFonts w:cstheme="minorHAnsi"/>
        </w:rPr>
        <w:t xml:space="preserve">. Auditees on an 18-months merit scheme cannot be more than 14 cumulative </w:t>
      </w:r>
      <w:r w:rsidR="0062568F" w:rsidRPr="004919F4">
        <w:rPr>
          <w:rFonts w:cstheme="minorHAnsi"/>
        </w:rPr>
        <w:t xml:space="preserve">late </w:t>
      </w:r>
      <w:r w:rsidR="00CC5AB6" w:rsidRPr="004919F4">
        <w:rPr>
          <w:rFonts w:cstheme="minorHAnsi"/>
        </w:rPr>
        <w:t xml:space="preserve">days while Auditees on the 24-months merit scheme cannot be more than seven cumulative days late. </w:t>
      </w:r>
      <w:r w:rsidR="0062568F" w:rsidRPr="004919F4">
        <w:rPr>
          <w:rFonts w:cstheme="minorHAnsi"/>
        </w:rPr>
        <w:t xml:space="preserve">Exceeding </w:t>
      </w:r>
      <w:r w:rsidR="004258C7" w:rsidRPr="004919F4">
        <w:rPr>
          <w:rFonts w:cstheme="minorHAnsi"/>
        </w:rPr>
        <w:t xml:space="preserve">these cumulative day requirements </w:t>
      </w:r>
      <w:r w:rsidR="0062568F" w:rsidRPr="004919F4">
        <w:rPr>
          <w:rFonts w:cstheme="minorHAnsi"/>
        </w:rPr>
        <w:t xml:space="preserve">will likely </w:t>
      </w:r>
      <w:r w:rsidR="004258C7" w:rsidRPr="004919F4">
        <w:rPr>
          <w:rFonts w:cstheme="minorHAnsi"/>
        </w:rPr>
        <w:t>impact an Auditee’s Merit status.</w:t>
      </w:r>
    </w:p>
    <w:p w14:paraId="7AEA7D4C" w14:textId="77777777" w:rsidR="00347DDB" w:rsidRPr="004919F4" w:rsidRDefault="0062568F" w:rsidP="004919F4">
      <w:pPr>
        <w:overflowPunct w:val="0"/>
        <w:spacing w:after="240" w:line="240" w:lineRule="auto"/>
        <w:textAlignment w:val="baseline"/>
        <w:rPr>
          <w:rFonts w:cstheme="minorHAnsi"/>
          <w:lang w:val="en-GB"/>
        </w:rPr>
      </w:pPr>
      <w:r w:rsidRPr="004919F4">
        <w:rPr>
          <w:rFonts w:cstheme="minorHAnsi"/>
          <w:lang w:val="en-GB"/>
        </w:rPr>
        <w:t xml:space="preserve">The Auditee must perform root cause analysis and develop effective corrective action for each identified nonconformance. </w:t>
      </w:r>
      <w:r w:rsidR="00347DDB" w:rsidRPr="004919F4">
        <w:rPr>
          <w:rFonts w:cstheme="minorHAnsi"/>
          <w:lang w:val="en-GB"/>
        </w:rPr>
        <w:t xml:space="preserve">There are key questions </w:t>
      </w:r>
      <w:r w:rsidR="00CC5AB6" w:rsidRPr="004919F4">
        <w:rPr>
          <w:rFonts w:cstheme="minorHAnsi"/>
          <w:lang w:val="en-GB"/>
        </w:rPr>
        <w:t xml:space="preserve">Auditees </w:t>
      </w:r>
      <w:r w:rsidR="00347DDB" w:rsidRPr="004919F4">
        <w:rPr>
          <w:rFonts w:cstheme="minorHAnsi"/>
          <w:lang w:val="en-GB"/>
        </w:rPr>
        <w:t xml:space="preserve">need to answer in response to </w:t>
      </w:r>
      <w:r w:rsidR="00CC5AB6" w:rsidRPr="004919F4">
        <w:rPr>
          <w:rFonts w:cstheme="minorHAnsi"/>
          <w:lang w:val="en-GB"/>
        </w:rPr>
        <w:t xml:space="preserve">non-conformance(s), and </w:t>
      </w:r>
      <w:r w:rsidR="00347DDB" w:rsidRPr="004919F4">
        <w:rPr>
          <w:rFonts w:cstheme="minorHAnsi"/>
          <w:lang w:val="en-GB"/>
        </w:rPr>
        <w:t>answers need to be robust. If a procedure changed,</w:t>
      </w:r>
      <w:r w:rsidR="00CC5AB6" w:rsidRPr="004919F4">
        <w:rPr>
          <w:rFonts w:cstheme="minorHAnsi"/>
          <w:lang w:val="en-GB"/>
        </w:rPr>
        <w:t xml:space="preserve"> the Auditee should</w:t>
      </w:r>
      <w:r w:rsidR="00347DDB" w:rsidRPr="004919F4">
        <w:rPr>
          <w:rFonts w:cstheme="minorHAnsi"/>
          <w:lang w:val="en-GB"/>
        </w:rPr>
        <w:t xml:space="preserve"> clearly specify what the change was and show evidence to the Staff Engineer of the approved procedure (as applicable). </w:t>
      </w:r>
    </w:p>
    <w:p w14:paraId="10D5C493" w14:textId="77777777" w:rsidR="00347DDB" w:rsidRPr="004919F4" w:rsidRDefault="00347DDB" w:rsidP="004919F4">
      <w:pPr>
        <w:pStyle w:val="ListParagraph"/>
        <w:numPr>
          <w:ilvl w:val="1"/>
          <w:numId w:val="10"/>
        </w:numPr>
        <w:overflowPunct w:val="0"/>
        <w:spacing w:after="240"/>
        <w:ind w:left="720"/>
        <w:contextualSpacing w:val="0"/>
        <w:textAlignment w:val="baseline"/>
        <w:rPr>
          <w:rFonts w:cstheme="minorHAnsi"/>
          <w:b/>
          <w:bCs/>
          <w:sz w:val="22"/>
          <w:szCs w:val="22"/>
        </w:rPr>
      </w:pPr>
      <w:r w:rsidRPr="004919F4">
        <w:rPr>
          <w:rFonts w:cstheme="minorHAnsi"/>
          <w:b/>
          <w:bCs/>
          <w:sz w:val="22"/>
          <w:szCs w:val="22"/>
        </w:rPr>
        <w:t>Immediate corrective action taken</w:t>
      </w:r>
    </w:p>
    <w:p w14:paraId="73E2E788" w14:textId="77777777" w:rsidR="00347DDB" w:rsidRPr="004919F4" w:rsidRDefault="00347DDB" w:rsidP="00FD7715">
      <w:pPr>
        <w:pStyle w:val="NoSpacing"/>
        <w:spacing w:after="240"/>
        <w:ind w:left="720"/>
        <w:rPr>
          <w:rFonts w:cstheme="minorHAnsi"/>
        </w:rPr>
      </w:pPr>
      <w:r w:rsidRPr="004919F4">
        <w:rPr>
          <w:rFonts w:cstheme="minorHAnsi"/>
        </w:rPr>
        <w:t>What actions are taken following the issue being discovered during the audit</w:t>
      </w:r>
      <w:r w:rsidR="00CC5AB6" w:rsidRPr="004919F4">
        <w:rPr>
          <w:rFonts w:cstheme="minorHAnsi"/>
        </w:rPr>
        <w:t>?</w:t>
      </w:r>
      <w:r w:rsidRPr="004919F4">
        <w:rPr>
          <w:rFonts w:cstheme="minorHAnsi"/>
        </w:rPr>
        <w:t xml:space="preserve"> Was the problem </w:t>
      </w:r>
      <w:r w:rsidR="00D8691C" w:rsidRPr="004919F4">
        <w:rPr>
          <w:rFonts w:cstheme="minorHAnsi"/>
        </w:rPr>
        <w:t>prev</w:t>
      </w:r>
      <w:r w:rsidR="00302B6B" w:rsidRPr="004919F4">
        <w:rPr>
          <w:rFonts w:cstheme="minorHAnsi"/>
        </w:rPr>
        <w:t>ented</w:t>
      </w:r>
      <w:r w:rsidR="00D8691C" w:rsidRPr="004919F4">
        <w:rPr>
          <w:rFonts w:cstheme="minorHAnsi"/>
        </w:rPr>
        <w:t xml:space="preserve"> </w:t>
      </w:r>
      <w:r w:rsidRPr="004919F4">
        <w:rPr>
          <w:rFonts w:cstheme="minorHAnsi"/>
        </w:rPr>
        <w:t>from continuing</w:t>
      </w:r>
      <w:r w:rsidR="000E6225" w:rsidRPr="004919F4">
        <w:rPr>
          <w:rFonts w:cstheme="minorHAnsi"/>
        </w:rPr>
        <w:t>;</w:t>
      </w:r>
      <w:r w:rsidRPr="004919F4">
        <w:rPr>
          <w:rFonts w:cstheme="minorHAnsi"/>
        </w:rPr>
        <w:t xml:space="preserve"> has the problem been contained</w:t>
      </w:r>
      <w:r w:rsidR="00CC5AB6" w:rsidRPr="004919F4">
        <w:rPr>
          <w:rFonts w:cstheme="minorHAnsi"/>
        </w:rPr>
        <w:t>?</w:t>
      </w:r>
      <w:r w:rsidRPr="004919F4">
        <w:rPr>
          <w:rFonts w:cstheme="minorHAnsi"/>
        </w:rPr>
        <w:t xml:space="preserve"> Were there any other aspects, procedure</w:t>
      </w:r>
      <w:r w:rsidR="00A92010" w:rsidRPr="004919F4">
        <w:rPr>
          <w:rFonts w:cstheme="minorHAnsi"/>
        </w:rPr>
        <w:t>s</w:t>
      </w:r>
      <w:r w:rsidRPr="004919F4">
        <w:rPr>
          <w:rFonts w:cstheme="minorHAnsi"/>
        </w:rPr>
        <w:t xml:space="preserve">, </w:t>
      </w:r>
      <w:r w:rsidR="00A92010" w:rsidRPr="004919F4">
        <w:rPr>
          <w:rFonts w:cstheme="minorHAnsi"/>
        </w:rPr>
        <w:t xml:space="preserve">or </w:t>
      </w:r>
      <w:r w:rsidRPr="004919F4">
        <w:rPr>
          <w:rFonts w:cstheme="minorHAnsi"/>
        </w:rPr>
        <w:t xml:space="preserve">hardware </w:t>
      </w:r>
      <w:r w:rsidR="000E6225" w:rsidRPr="004919F4">
        <w:rPr>
          <w:rFonts w:cstheme="minorHAnsi"/>
        </w:rPr>
        <w:t xml:space="preserve">potentially </w:t>
      </w:r>
      <w:r w:rsidRPr="004919F4">
        <w:rPr>
          <w:rFonts w:cstheme="minorHAnsi"/>
        </w:rPr>
        <w:t xml:space="preserve">affected by this </w:t>
      </w:r>
      <w:r w:rsidR="00CC5AB6" w:rsidRPr="004919F4">
        <w:rPr>
          <w:rFonts w:cstheme="minorHAnsi"/>
        </w:rPr>
        <w:t>non-conformance</w:t>
      </w:r>
      <w:r w:rsidRPr="004919F4">
        <w:rPr>
          <w:rFonts w:cstheme="minorHAnsi"/>
        </w:rPr>
        <w:t>?</w:t>
      </w:r>
    </w:p>
    <w:p w14:paraId="62D94C15" w14:textId="77777777" w:rsidR="00347DDB" w:rsidRPr="004919F4" w:rsidRDefault="00347DDB" w:rsidP="004919F4">
      <w:pPr>
        <w:pStyle w:val="NoSpacing"/>
        <w:numPr>
          <w:ilvl w:val="1"/>
          <w:numId w:val="10"/>
        </w:numPr>
        <w:spacing w:after="240"/>
        <w:ind w:left="720"/>
        <w:rPr>
          <w:rFonts w:cstheme="minorHAnsi"/>
          <w:b/>
          <w:bCs/>
        </w:rPr>
      </w:pPr>
      <w:r w:rsidRPr="004919F4">
        <w:rPr>
          <w:rFonts w:cstheme="minorHAnsi"/>
          <w:b/>
          <w:bCs/>
        </w:rPr>
        <w:t>Root cause of non-conformance</w:t>
      </w:r>
    </w:p>
    <w:p w14:paraId="4548AF40" w14:textId="77777777" w:rsidR="00347DDB" w:rsidRPr="004E4D38" w:rsidRDefault="00347DDB" w:rsidP="00FD7715">
      <w:pPr>
        <w:pStyle w:val="NoSpacing"/>
        <w:spacing w:after="240"/>
        <w:ind w:left="720"/>
        <w:rPr>
          <w:rFonts w:cstheme="minorHAnsi"/>
        </w:rPr>
      </w:pPr>
      <w:r w:rsidRPr="004919F4">
        <w:rPr>
          <w:rFonts w:cstheme="minorHAnsi"/>
        </w:rPr>
        <w:t>Why did the error occur</w:t>
      </w:r>
      <w:r w:rsidR="00C34D65" w:rsidRPr="004919F4">
        <w:rPr>
          <w:rFonts w:cstheme="minorHAnsi"/>
        </w:rPr>
        <w:t>? U</w:t>
      </w:r>
      <w:r w:rsidRPr="004919F4">
        <w:rPr>
          <w:rFonts w:cstheme="minorHAnsi"/>
        </w:rPr>
        <w:t xml:space="preserve">se </w:t>
      </w:r>
      <w:r w:rsidR="001C7E3E" w:rsidRPr="004919F4">
        <w:rPr>
          <w:rFonts w:cstheme="minorHAnsi"/>
        </w:rPr>
        <w:t>our</w:t>
      </w:r>
      <w:r w:rsidR="001B1A95" w:rsidRPr="004919F4">
        <w:rPr>
          <w:rFonts w:cstheme="minorHAnsi"/>
        </w:rPr>
        <w:t xml:space="preserve"> available Nadcap resources such as </w:t>
      </w:r>
      <w:r w:rsidR="001C7E3E" w:rsidRPr="004919F4">
        <w:rPr>
          <w:rFonts w:cstheme="minorHAnsi"/>
        </w:rPr>
        <w:t xml:space="preserve"> </w:t>
      </w:r>
      <w:hyperlink r:id="rId41" w:history="1">
        <w:r w:rsidR="001C7E3E" w:rsidRPr="004919F4">
          <w:rPr>
            <w:rStyle w:val="Hyperlink"/>
            <w:rFonts w:cstheme="minorHAnsi"/>
          </w:rPr>
          <w:t>Quality Tools</w:t>
        </w:r>
      </w:hyperlink>
      <w:r w:rsidR="001C7E3E" w:rsidRPr="004919F4">
        <w:rPr>
          <w:rFonts w:cstheme="minorHAnsi"/>
        </w:rPr>
        <w:t xml:space="preserve"> </w:t>
      </w:r>
      <w:r w:rsidR="003A223D" w:rsidRPr="004919F4">
        <w:rPr>
          <w:rFonts w:cstheme="minorHAnsi"/>
        </w:rPr>
        <w:t>(</w:t>
      </w:r>
      <w:r w:rsidRPr="004919F4">
        <w:rPr>
          <w:rFonts w:cstheme="minorHAnsi"/>
        </w:rPr>
        <w:t xml:space="preserve">i.e. </w:t>
      </w:r>
      <w:r w:rsidRPr="004919F4">
        <w:rPr>
          <w:rFonts w:cstheme="minorHAnsi"/>
          <w:i/>
          <w:iCs/>
        </w:rPr>
        <w:t>5 Why’s</w:t>
      </w:r>
      <w:r w:rsidR="00BF3D2E" w:rsidRPr="004919F4">
        <w:rPr>
          <w:rFonts w:cstheme="minorHAnsi"/>
        </w:rPr>
        <w:t>,</w:t>
      </w:r>
      <w:r w:rsidRPr="004919F4">
        <w:rPr>
          <w:rFonts w:cstheme="minorHAnsi"/>
        </w:rPr>
        <w:t xml:space="preserve"> Fishbone</w:t>
      </w:r>
      <w:r w:rsidR="003A223D" w:rsidRPr="004919F4">
        <w:rPr>
          <w:rFonts w:cstheme="minorHAnsi"/>
        </w:rPr>
        <w:t>)</w:t>
      </w:r>
      <w:r w:rsidR="001B1A95" w:rsidRPr="004919F4">
        <w:rPr>
          <w:rFonts w:cstheme="minorHAnsi"/>
        </w:rPr>
        <w:t xml:space="preserve"> can help to </w:t>
      </w:r>
      <w:r w:rsidRPr="004919F4">
        <w:rPr>
          <w:rFonts w:cstheme="minorHAnsi"/>
        </w:rPr>
        <w:t xml:space="preserve"> </w:t>
      </w:r>
      <w:r w:rsidR="001B1A95" w:rsidRPr="004919F4">
        <w:rPr>
          <w:rFonts w:cstheme="minorHAnsi"/>
        </w:rPr>
        <w:t>u</w:t>
      </w:r>
      <w:r w:rsidRPr="004919F4">
        <w:rPr>
          <w:rFonts w:cstheme="minorHAnsi"/>
        </w:rPr>
        <w:t xml:space="preserve">nderstand </w:t>
      </w:r>
      <w:r w:rsidR="001B1A95" w:rsidRPr="004919F4">
        <w:rPr>
          <w:rFonts w:cstheme="minorHAnsi"/>
        </w:rPr>
        <w:t xml:space="preserve">what part of the quality system allowed the nonconformance to occur.  It is not appropriate to assign blame to people; the gap in the system </w:t>
      </w:r>
      <w:r w:rsidR="001B1A95" w:rsidRPr="004E4D38">
        <w:rPr>
          <w:rFonts w:cstheme="minorHAnsi"/>
        </w:rPr>
        <w:lastRenderedPageBreak/>
        <w:t xml:space="preserve">must be identified.  Also consider why the error was not identified during the internal audit and/or self-audit. </w:t>
      </w:r>
    </w:p>
    <w:p w14:paraId="1077FA20" w14:textId="77777777" w:rsidR="00347DDB" w:rsidRPr="004E4D38" w:rsidRDefault="00347DDB" w:rsidP="004E4D38">
      <w:pPr>
        <w:pStyle w:val="NoSpacing"/>
        <w:numPr>
          <w:ilvl w:val="1"/>
          <w:numId w:val="10"/>
        </w:numPr>
        <w:spacing w:after="240"/>
        <w:ind w:left="720"/>
        <w:rPr>
          <w:rFonts w:cstheme="minorHAnsi"/>
          <w:b/>
          <w:bCs/>
        </w:rPr>
      </w:pPr>
      <w:r w:rsidRPr="004E4D38">
        <w:rPr>
          <w:rFonts w:cstheme="minorHAnsi"/>
          <w:b/>
          <w:bCs/>
        </w:rPr>
        <w:t>Impact of all identified cause</w:t>
      </w:r>
      <w:r w:rsidR="004D3903" w:rsidRPr="004E4D38">
        <w:rPr>
          <w:rFonts w:cstheme="minorHAnsi"/>
          <w:b/>
          <w:bCs/>
        </w:rPr>
        <w:t>s</w:t>
      </w:r>
    </w:p>
    <w:p w14:paraId="65C3693A" w14:textId="77777777" w:rsidR="00FC2286" w:rsidRPr="005B1248" w:rsidRDefault="00347DDB" w:rsidP="00FD7715">
      <w:pPr>
        <w:overflowPunct w:val="0"/>
        <w:spacing w:after="240" w:line="240" w:lineRule="auto"/>
        <w:ind w:left="720"/>
        <w:textAlignment w:val="baseline"/>
        <w:rPr>
          <w:rFonts w:cstheme="minorHAnsi"/>
          <w:lang w:val="en-GB"/>
        </w:rPr>
      </w:pPr>
      <w:r w:rsidRPr="004E4D38">
        <w:rPr>
          <w:rFonts w:cstheme="minorHAnsi"/>
          <w:lang w:val="en-GB"/>
        </w:rPr>
        <w:t>What impact did the non-conformance have</w:t>
      </w:r>
      <w:r w:rsidR="00CC5AB6" w:rsidRPr="004E4D38">
        <w:rPr>
          <w:rFonts w:cstheme="minorHAnsi"/>
          <w:lang w:val="en-GB"/>
        </w:rPr>
        <w:t>?</w:t>
      </w:r>
      <w:r w:rsidRPr="004E4D38">
        <w:rPr>
          <w:rFonts w:cstheme="minorHAnsi"/>
          <w:lang w:val="en-GB"/>
        </w:rPr>
        <w:t xml:space="preserve"> </w:t>
      </w:r>
      <w:r w:rsidR="00CC5AB6" w:rsidRPr="004E4D38">
        <w:rPr>
          <w:rFonts w:cstheme="minorHAnsi"/>
          <w:lang w:val="en-GB"/>
        </w:rPr>
        <w:t>W</w:t>
      </w:r>
      <w:r w:rsidRPr="004E4D38">
        <w:rPr>
          <w:rFonts w:cstheme="minorHAnsi"/>
          <w:lang w:val="en-GB"/>
        </w:rPr>
        <w:t>ere parts or the integrity of the process affected</w:t>
      </w:r>
      <w:r w:rsidR="004D3903" w:rsidRPr="004E4D38">
        <w:rPr>
          <w:rFonts w:cstheme="minorHAnsi"/>
          <w:lang w:val="en-GB"/>
        </w:rPr>
        <w:t>? </w:t>
      </w:r>
      <w:r w:rsidRPr="004E4D38">
        <w:rPr>
          <w:rFonts w:cstheme="minorHAnsi"/>
          <w:lang w:val="en-GB"/>
        </w:rPr>
        <w:t xml:space="preserve">Does the customer need to be notified of </w:t>
      </w:r>
      <w:r w:rsidR="001B1A95" w:rsidRPr="005B1248">
        <w:rPr>
          <w:rFonts w:cstheme="minorHAnsi"/>
          <w:lang w:val="en-GB"/>
        </w:rPr>
        <w:t xml:space="preserve">applicable </w:t>
      </w:r>
      <w:r w:rsidRPr="004E4D38">
        <w:rPr>
          <w:rFonts w:cstheme="minorHAnsi"/>
          <w:lang w:val="en-GB"/>
        </w:rPr>
        <w:t>non-conformance</w:t>
      </w:r>
      <w:r w:rsidR="00CC5AB6" w:rsidRPr="004E4D38">
        <w:rPr>
          <w:rFonts w:cstheme="minorHAnsi"/>
          <w:lang w:val="en-GB"/>
        </w:rPr>
        <w:t>(</w:t>
      </w:r>
      <w:r w:rsidRPr="004E4D38">
        <w:rPr>
          <w:rFonts w:cstheme="minorHAnsi"/>
          <w:lang w:val="en-GB"/>
        </w:rPr>
        <w:t>s</w:t>
      </w:r>
      <w:r w:rsidR="00CC5AB6" w:rsidRPr="004E4D38">
        <w:rPr>
          <w:rFonts w:cstheme="minorHAnsi"/>
          <w:lang w:val="en-GB"/>
        </w:rPr>
        <w:t>)</w:t>
      </w:r>
      <w:r w:rsidRPr="004E4D38">
        <w:rPr>
          <w:rFonts w:cstheme="minorHAnsi"/>
          <w:lang w:val="en-GB"/>
        </w:rPr>
        <w:t xml:space="preserve"> and is there any additional investigation or corrective action required? Have any parts been shipped to the customer</w:t>
      </w:r>
      <w:r w:rsidR="00CC5AB6" w:rsidRPr="004E4D38">
        <w:rPr>
          <w:rFonts w:cstheme="minorHAnsi"/>
          <w:lang w:val="en-GB"/>
        </w:rPr>
        <w:t>?</w:t>
      </w:r>
      <w:r w:rsidRPr="004E4D38">
        <w:rPr>
          <w:rFonts w:cstheme="minorHAnsi"/>
          <w:lang w:val="en-GB"/>
        </w:rPr>
        <w:t xml:space="preserve"> </w:t>
      </w:r>
      <w:r w:rsidR="00A92010" w:rsidRPr="004E4D38">
        <w:rPr>
          <w:rFonts w:cstheme="minorHAnsi"/>
          <w:lang w:val="en-GB"/>
        </w:rPr>
        <w:t>Did you address the impact of the root cause and contributing causes?</w:t>
      </w:r>
      <w:r w:rsidR="001B1A95" w:rsidRPr="005B1248">
        <w:rPr>
          <w:rFonts w:cstheme="minorHAnsi"/>
          <w:lang w:val="en-GB"/>
        </w:rPr>
        <w:t xml:space="preserve"> If there is potential impact on parts, the customer must determine the actual impact. </w:t>
      </w:r>
    </w:p>
    <w:p w14:paraId="14A8BA7A" w14:textId="77777777" w:rsidR="00347DDB" w:rsidRPr="004E4D38" w:rsidRDefault="00347DDB" w:rsidP="004E4D38">
      <w:pPr>
        <w:pStyle w:val="NoSpacing"/>
        <w:numPr>
          <w:ilvl w:val="1"/>
          <w:numId w:val="10"/>
        </w:numPr>
        <w:spacing w:after="240"/>
        <w:ind w:left="720"/>
        <w:rPr>
          <w:rFonts w:cstheme="minorHAnsi"/>
          <w:b/>
          <w:bCs/>
        </w:rPr>
      </w:pPr>
      <w:r w:rsidRPr="004E4D38">
        <w:rPr>
          <w:rFonts w:cstheme="minorHAnsi"/>
          <w:b/>
          <w:bCs/>
        </w:rPr>
        <w:t>Action taken to prevent recurrence</w:t>
      </w:r>
    </w:p>
    <w:p w14:paraId="28069D15" w14:textId="5AED5DCC" w:rsidR="00347DDB" w:rsidRPr="005B1248" w:rsidRDefault="00347DDB" w:rsidP="004E4D38">
      <w:pPr>
        <w:pStyle w:val="NoSpacing"/>
        <w:spacing w:after="240"/>
        <w:ind w:left="720"/>
        <w:rPr>
          <w:rFonts w:cstheme="minorHAnsi"/>
        </w:rPr>
      </w:pPr>
      <w:r w:rsidRPr="004E4D38">
        <w:rPr>
          <w:rFonts w:cstheme="minorHAnsi"/>
        </w:rPr>
        <w:t>What is the long</w:t>
      </w:r>
      <w:r w:rsidR="005E1A4D" w:rsidRPr="004E4D38">
        <w:rPr>
          <w:rFonts w:cstheme="minorHAnsi"/>
        </w:rPr>
        <w:t>-</w:t>
      </w:r>
      <w:r w:rsidRPr="004E4D38">
        <w:rPr>
          <w:rFonts w:cstheme="minorHAnsi"/>
        </w:rPr>
        <w:t>term action to prevent recurrence</w:t>
      </w:r>
      <w:r w:rsidR="00CC5AB6" w:rsidRPr="004E4D38">
        <w:rPr>
          <w:rFonts w:cstheme="minorHAnsi"/>
        </w:rPr>
        <w:t>?</w:t>
      </w:r>
      <w:r w:rsidRPr="004E4D38">
        <w:rPr>
          <w:rFonts w:cstheme="minorHAnsi"/>
        </w:rPr>
        <w:t xml:space="preserve"> </w:t>
      </w:r>
      <w:r w:rsidR="008D24F8" w:rsidRPr="005B1248">
        <w:rPr>
          <w:rFonts w:cstheme="minorHAnsi"/>
        </w:rPr>
        <w:t xml:space="preserve">The answer </w:t>
      </w:r>
      <w:r w:rsidRPr="005B1248">
        <w:rPr>
          <w:rFonts w:cstheme="minorHAnsi"/>
        </w:rPr>
        <w:t>cannot be the</w:t>
      </w:r>
      <w:r w:rsidR="001B1A95" w:rsidRPr="005B1248">
        <w:rPr>
          <w:rFonts w:cstheme="minorHAnsi"/>
        </w:rPr>
        <w:t xml:space="preserve"> same as the </w:t>
      </w:r>
      <w:r w:rsidRPr="004E4D38">
        <w:rPr>
          <w:rFonts w:cstheme="minorHAnsi"/>
        </w:rPr>
        <w:t>immediate corrective action</w:t>
      </w:r>
      <w:r w:rsidR="003826B4" w:rsidRPr="004E4D38">
        <w:rPr>
          <w:rFonts w:cstheme="minorHAnsi"/>
        </w:rPr>
        <w:t xml:space="preserve">. What will be done to correct the quality system to ensure the breakdown or gap is addressed.  Ensure al procedure changes have appropriate training with a record.  This should be based on the effectiveness, feasibility, and suitability to the company.  The actions to prevent recurrence must address the identified root cause(s). </w:t>
      </w:r>
    </w:p>
    <w:p w14:paraId="20C50267" w14:textId="77777777" w:rsidR="00F2068E" w:rsidRPr="004E4D38" w:rsidRDefault="00F2068E" w:rsidP="004E4D38">
      <w:pPr>
        <w:pStyle w:val="NoSpacing"/>
        <w:numPr>
          <w:ilvl w:val="1"/>
          <w:numId w:val="10"/>
        </w:numPr>
        <w:spacing w:after="240"/>
        <w:ind w:left="720"/>
        <w:jc w:val="both"/>
        <w:rPr>
          <w:rFonts w:cstheme="minorHAnsi"/>
          <w:b/>
          <w:bCs/>
        </w:rPr>
      </w:pPr>
      <w:r w:rsidRPr="004E4D38">
        <w:rPr>
          <w:rFonts w:cstheme="minorHAnsi"/>
          <w:b/>
          <w:bCs/>
        </w:rPr>
        <w:t xml:space="preserve">Objective evidence provided </w:t>
      </w:r>
    </w:p>
    <w:p w14:paraId="40F9DFBE" w14:textId="77777777" w:rsidR="00FC2286" w:rsidRPr="004E4D38" w:rsidRDefault="00FC2286" w:rsidP="004E4D38">
      <w:pPr>
        <w:pStyle w:val="ListParagraph"/>
        <w:overflowPunct w:val="0"/>
        <w:spacing w:after="240"/>
        <w:contextualSpacing w:val="0"/>
        <w:textAlignment w:val="baseline"/>
        <w:rPr>
          <w:rFonts w:eastAsiaTheme="minorHAnsi" w:cstheme="minorHAnsi"/>
          <w:sz w:val="22"/>
          <w:szCs w:val="22"/>
          <w:lang w:val="en-US"/>
        </w:rPr>
      </w:pPr>
      <w:r w:rsidRPr="004E4D38">
        <w:rPr>
          <w:rFonts w:eastAsiaTheme="minorHAnsi" w:cstheme="minorHAnsi"/>
          <w:sz w:val="22"/>
          <w:szCs w:val="22"/>
          <w:lang w:val="en-US"/>
        </w:rPr>
        <w:t xml:space="preserve">Provide </w:t>
      </w:r>
      <w:r w:rsidR="003826B4" w:rsidRPr="004E4D38">
        <w:rPr>
          <w:rFonts w:eastAsiaTheme="minorHAnsi" w:cstheme="minorHAnsi"/>
          <w:sz w:val="22"/>
          <w:szCs w:val="22"/>
          <w:lang w:val="en-US"/>
        </w:rPr>
        <w:t xml:space="preserve">objective evidence that the proposed preventive actions have been enacted, complete with evidence of training.  </w:t>
      </w:r>
      <w:r w:rsidRPr="004E4D38">
        <w:rPr>
          <w:rFonts w:eastAsiaTheme="minorHAnsi" w:cstheme="minorHAnsi"/>
          <w:sz w:val="22"/>
          <w:szCs w:val="22"/>
          <w:lang w:val="en-US"/>
        </w:rPr>
        <w:t>Examples</w:t>
      </w:r>
      <w:r w:rsidR="00CC5AB6" w:rsidRPr="004E4D38">
        <w:rPr>
          <w:rFonts w:eastAsiaTheme="minorHAnsi" w:cstheme="minorHAnsi"/>
          <w:sz w:val="22"/>
          <w:szCs w:val="22"/>
          <w:lang w:val="en-US"/>
        </w:rPr>
        <w:t xml:space="preserve"> </w:t>
      </w:r>
      <w:r w:rsidR="006436B3" w:rsidRPr="004E4D38">
        <w:rPr>
          <w:rFonts w:eastAsiaTheme="minorHAnsi" w:cstheme="minorHAnsi"/>
          <w:sz w:val="22"/>
          <w:szCs w:val="22"/>
          <w:lang w:val="en-US"/>
        </w:rPr>
        <w:t xml:space="preserve">of evidence </w:t>
      </w:r>
      <w:r w:rsidR="003826B4" w:rsidRPr="004E4D38">
        <w:rPr>
          <w:rFonts w:eastAsiaTheme="minorHAnsi" w:cstheme="minorHAnsi"/>
          <w:sz w:val="22"/>
          <w:szCs w:val="22"/>
          <w:lang w:val="en-US"/>
        </w:rPr>
        <w:t xml:space="preserve">may </w:t>
      </w:r>
      <w:r w:rsidR="00CC5AB6" w:rsidRPr="004E4D38">
        <w:rPr>
          <w:rFonts w:eastAsiaTheme="minorHAnsi" w:cstheme="minorHAnsi"/>
          <w:sz w:val="22"/>
          <w:szCs w:val="22"/>
          <w:lang w:val="en-US"/>
        </w:rPr>
        <w:t>include</w:t>
      </w:r>
      <w:r w:rsidRPr="004E4D38">
        <w:rPr>
          <w:rFonts w:eastAsiaTheme="minorHAnsi" w:cstheme="minorHAnsi"/>
          <w:sz w:val="22"/>
          <w:szCs w:val="22"/>
          <w:lang w:val="en-US"/>
        </w:rPr>
        <w:t xml:space="preserve"> updated procedures,</w:t>
      </w:r>
      <w:r w:rsidR="006436B3" w:rsidRPr="004E4D38">
        <w:rPr>
          <w:rFonts w:eastAsiaTheme="minorHAnsi" w:cstheme="minorHAnsi"/>
          <w:sz w:val="22"/>
          <w:szCs w:val="22"/>
          <w:lang w:val="en-US"/>
        </w:rPr>
        <w:t xml:space="preserve"> photo</w:t>
      </w:r>
      <w:r w:rsidR="00E0153D" w:rsidRPr="004E4D38">
        <w:rPr>
          <w:rFonts w:eastAsiaTheme="minorHAnsi" w:cstheme="minorHAnsi"/>
          <w:sz w:val="22"/>
          <w:szCs w:val="22"/>
          <w:lang w:val="en-US"/>
        </w:rPr>
        <w:t>graphs,</w:t>
      </w:r>
      <w:r w:rsidRPr="004E4D38">
        <w:rPr>
          <w:rFonts w:eastAsiaTheme="minorHAnsi" w:cstheme="minorHAnsi"/>
          <w:sz w:val="22"/>
          <w:szCs w:val="22"/>
          <w:lang w:val="en-US"/>
        </w:rPr>
        <w:t xml:space="preserve"> training records</w:t>
      </w:r>
      <w:r w:rsidR="00472C9A" w:rsidRPr="004E4D38">
        <w:rPr>
          <w:rFonts w:eastAsiaTheme="minorHAnsi" w:cstheme="minorHAnsi"/>
          <w:sz w:val="22"/>
          <w:szCs w:val="22"/>
          <w:lang w:val="en-US"/>
        </w:rPr>
        <w:t>, calibration certificates, data logs, test results, sign</w:t>
      </w:r>
      <w:r w:rsidR="00F9176C" w:rsidRPr="004E4D38">
        <w:rPr>
          <w:rFonts w:eastAsiaTheme="minorHAnsi" w:cstheme="minorHAnsi"/>
          <w:sz w:val="22"/>
          <w:szCs w:val="22"/>
          <w:lang w:val="en-US"/>
        </w:rPr>
        <w:t>-</w:t>
      </w:r>
      <w:r w:rsidR="00472C9A" w:rsidRPr="004E4D38">
        <w:rPr>
          <w:rFonts w:eastAsiaTheme="minorHAnsi" w:cstheme="minorHAnsi"/>
          <w:sz w:val="22"/>
          <w:szCs w:val="22"/>
          <w:lang w:val="en-US"/>
        </w:rPr>
        <w:t xml:space="preserve">off and communication of approved changes within the business, validation of new equipment, </w:t>
      </w:r>
      <w:r w:rsidR="00F07F1F" w:rsidRPr="004E4D38">
        <w:rPr>
          <w:rFonts w:eastAsiaTheme="minorHAnsi" w:cstheme="minorHAnsi"/>
          <w:sz w:val="22"/>
          <w:szCs w:val="22"/>
          <w:lang w:val="en-US"/>
        </w:rPr>
        <w:t xml:space="preserve">and </w:t>
      </w:r>
      <w:r w:rsidR="00472C9A" w:rsidRPr="004E4D38">
        <w:rPr>
          <w:rFonts w:eastAsiaTheme="minorHAnsi" w:cstheme="minorHAnsi"/>
          <w:sz w:val="22"/>
          <w:szCs w:val="22"/>
          <w:lang w:val="en-US"/>
        </w:rPr>
        <w:t>maintenance schedules</w:t>
      </w:r>
      <w:r w:rsidR="00E0153D" w:rsidRPr="004E4D38">
        <w:rPr>
          <w:rFonts w:eastAsiaTheme="minorHAnsi" w:cstheme="minorHAnsi"/>
          <w:sz w:val="22"/>
          <w:szCs w:val="22"/>
          <w:lang w:val="en-US"/>
        </w:rPr>
        <w:t>.</w:t>
      </w:r>
    </w:p>
    <w:p w14:paraId="4D0949F3" w14:textId="4F6C8B0C" w:rsidR="0097185D" w:rsidRPr="005B1248" w:rsidRDefault="0097185D" w:rsidP="005B1248">
      <w:pPr>
        <w:pStyle w:val="NoSpacing"/>
        <w:spacing w:after="240"/>
        <w:rPr>
          <w:rFonts w:cstheme="minorHAnsi"/>
          <w:b/>
          <w:bCs/>
          <w:sz w:val="20"/>
          <w:szCs w:val="20"/>
        </w:rPr>
      </w:pPr>
      <w:r w:rsidRPr="005B1248">
        <w:rPr>
          <w:rFonts w:cstheme="minorHAnsi"/>
          <w:b/>
          <w:bCs/>
          <w:sz w:val="20"/>
          <w:szCs w:val="20"/>
        </w:rPr>
        <w:t xml:space="preserve">Effectivity </w:t>
      </w:r>
      <w:r w:rsidR="00F07F1F" w:rsidRPr="005B1248">
        <w:rPr>
          <w:rFonts w:cstheme="minorHAnsi"/>
          <w:b/>
          <w:bCs/>
          <w:sz w:val="20"/>
          <w:szCs w:val="20"/>
        </w:rPr>
        <w:t>d</w:t>
      </w:r>
      <w:r w:rsidRPr="005B1248">
        <w:rPr>
          <w:rFonts w:cstheme="minorHAnsi"/>
          <w:b/>
          <w:bCs/>
          <w:sz w:val="20"/>
          <w:szCs w:val="20"/>
        </w:rPr>
        <w:t>ate</w:t>
      </w:r>
    </w:p>
    <w:p w14:paraId="19B45BC8" w14:textId="3E5704C0" w:rsidR="00D11063" w:rsidRPr="005B1248" w:rsidRDefault="008F6E03" w:rsidP="00AE6DC9">
      <w:pPr>
        <w:overflowPunct w:val="0"/>
        <w:spacing w:after="240"/>
        <w:textAlignment w:val="baseline"/>
      </w:pPr>
      <w:r w:rsidRPr="005B1248">
        <w:rPr>
          <w:rFonts w:cstheme="minorHAnsi"/>
          <w:sz w:val="20"/>
          <w:szCs w:val="20"/>
        </w:rPr>
        <w:t>Identify when all the actions to correct the non-conformance</w:t>
      </w:r>
      <w:r w:rsidR="00F41DAA" w:rsidRPr="005B1248">
        <w:rPr>
          <w:rFonts w:cstheme="minorHAnsi"/>
          <w:sz w:val="20"/>
          <w:szCs w:val="20"/>
        </w:rPr>
        <w:t>(s)</w:t>
      </w:r>
      <w:r w:rsidRPr="005B1248">
        <w:rPr>
          <w:rFonts w:cstheme="minorHAnsi"/>
          <w:sz w:val="20"/>
          <w:szCs w:val="20"/>
        </w:rPr>
        <w:t xml:space="preserve"> will be fully implemented.</w:t>
      </w:r>
      <w:r w:rsidR="00F72509">
        <w:rPr>
          <w:rFonts w:cstheme="minorHAnsi"/>
          <w:sz w:val="20"/>
          <w:szCs w:val="20"/>
        </w:rPr>
        <w:t xml:space="preserve"> </w:t>
      </w:r>
      <w:r w:rsidR="009C7FAC">
        <w:t>Nonconformance (</w:t>
      </w:r>
      <w:r w:rsidR="00D11063" w:rsidRPr="005B1248">
        <w:t>NCR</w:t>
      </w:r>
      <w:r w:rsidR="009C7FAC">
        <w:t>)</w:t>
      </w:r>
      <w:r w:rsidR="00D11063" w:rsidRPr="005B1248">
        <w:t xml:space="preserve"> Responses</w:t>
      </w:r>
    </w:p>
    <w:p w14:paraId="3731C0D4" w14:textId="03B464B4" w:rsidR="00D11063" w:rsidRPr="00BA6951" w:rsidRDefault="00D11063" w:rsidP="00BA6951">
      <w:pPr>
        <w:pStyle w:val="NoSpacing"/>
        <w:spacing w:after="240"/>
        <w:rPr>
          <w:rFonts w:cstheme="minorHAnsi"/>
          <w:sz w:val="20"/>
          <w:szCs w:val="20"/>
        </w:rPr>
      </w:pPr>
      <w:r w:rsidRPr="005B1248">
        <w:rPr>
          <w:rFonts w:cstheme="minorHAnsi"/>
          <w:sz w:val="20"/>
          <w:szCs w:val="20"/>
        </w:rPr>
        <w:t xml:space="preserve">When responding to an NCR, </w:t>
      </w:r>
      <w:r w:rsidR="00724A03">
        <w:rPr>
          <w:rFonts w:cstheme="minorHAnsi"/>
          <w:sz w:val="20"/>
          <w:szCs w:val="20"/>
        </w:rPr>
        <w:t>EAN</w:t>
      </w:r>
      <w:r w:rsidRPr="005B1248">
        <w:rPr>
          <w:rFonts w:cstheme="minorHAnsi"/>
          <w:sz w:val="20"/>
          <w:szCs w:val="20"/>
        </w:rPr>
        <w:t xml:space="preserve"> has incorporated a Save Progress feature, allowing </w:t>
      </w:r>
      <w:r w:rsidR="009C7FAC">
        <w:rPr>
          <w:rFonts w:cstheme="minorHAnsi"/>
          <w:sz w:val="20"/>
          <w:szCs w:val="20"/>
        </w:rPr>
        <w:t>A</w:t>
      </w:r>
      <w:r w:rsidRPr="005B1248">
        <w:rPr>
          <w:rFonts w:cstheme="minorHAnsi"/>
          <w:sz w:val="20"/>
          <w:szCs w:val="20"/>
        </w:rPr>
        <w:t xml:space="preserve">uditees to preview, edit and add information to their non-conformance responses prior to posting responses for staff review. This provides a convenient method of responding and stops the need to rewrite responses in a separate file, accidentally deleting an entire response, or posting into </w:t>
      </w:r>
      <w:r w:rsidR="009C7FAC">
        <w:rPr>
          <w:rFonts w:cstheme="minorHAnsi"/>
          <w:sz w:val="20"/>
          <w:szCs w:val="20"/>
        </w:rPr>
        <w:t xml:space="preserve">the wrong nonconformance. </w:t>
      </w:r>
    </w:p>
    <w:p w14:paraId="0ABF4F33" w14:textId="77777777" w:rsidR="00D11063" w:rsidRPr="00BA6951" w:rsidRDefault="00D11063" w:rsidP="00BA6951">
      <w:pPr>
        <w:pStyle w:val="NoSpacing"/>
        <w:spacing w:after="240"/>
        <w:rPr>
          <w:rFonts w:cstheme="minorHAnsi"/>
          <w:sz w:val="20"/>
          <w:szCs w:val="20"/>
        </w:rPr>
      </w:pPr>
      <w:r w:rsidRPr="00BA6951">
        <w:rPr>
          <w:rFonts w:cstheme="minorHAnsi"/>
          <w:sz w:val="20"/>
          <w:szCs w:val="20"/>
        </w:rPr>
        <w:t>The enhancement breaks down the initial NCR response into six sections, where all parts are required for completion prior to submitting. This will reduce the number of cycles for Auditees, for providing incomplete information.</w:t>
      </w:r>
    </w:p>
    <w:p w14:paraId="684E0442" w14:textId="1095BF4E" w:rsidR="00AC5991" w:rsidRPr="00BA6951" w:rsidRDefault="00AC5991" w:rsidP="00BA6951">
      <w:pPr>
        <w:pStyle w:val="NoSpacing"/>
        <w:spacing w:after="240"/>
        <w:rPr>
          <w:rFonts w:cstheme="minorHAnsi"/>
          <w:sz w:val="20"/>
          <w:szCs w:val="20"/>
        </w:rPr>
      </w:pPr>
      <w:r w:rsidRPr="00BA6951">
        <w:rPr>
          <w:rFonts w:cstheme="minorHAnsi"/>
          <w:sz w:val="20"/>
          <w:szCs w:val="20"/>
        </w:rPr>
        <w:t xml:space="preserve">A tutorial is available in </w:t>
      </w:r>
      <w:hyperlink r:id="rId42" w:history="1">
        <w:r w:rsidR="00724A03">
          <w:rPr>
            <w:rStyle w:val="Hyperlink"/>
            <w:rFonts w:cstheme="minorHAnsi"/>
            <w:sz w:val="20"/>
            <w:szCs w:val="20"/>
          </w:rPr>
          <w:t>EAN</w:t>
        </w:r>
      </w:hyperlink>
      <w:r w:rsidRPr="00BA6951">
        <w:rPr>
          <w:rFonts w:cstheme="minorHAnsi"/>
          <w:sz w:val="20"/>
          <w:szCs w:val="20"/>
        </w:rPr>
        <w:t xml:space="preserve">: Resources/Documents/Public Documents/eAuditNet/Users Guides/Tutorials/Auditee/Supplier Guides/Save In-Progress NCR Responses Tutorial. </w:t>
      </w:r>
    </w:p>
    <w:p w14:paraId="140642AD" w14:textId="77777777" w:rsidR="00347DDB" w:rsidRPr="00AE6DC9" w:rsidRDefault="0062540E" w:rsidP="00AE6DC9">
      <w:pPr>
        <w:pStyle w:val="NoSpacing"/>
        <w:spacing w:after="240"/>
        <w:rPr>
          <w:rFonts w:cstheme="minorHAnsi"/>
          <w:b/>
          <w:bCs/>
          <w:sz w:val="20"/>
          <w:szCs w:val="20"/>
        </w:rPr>
      </w:pPr>
      <w:r w:rsidRPr="00AE6DC9">
        <w:rPr>
          <w:rFonts w:cstheme="minorHAnsi"/>
          <w:b/>
          <w:bCs/>
          <w:sz w:val="20"/>
          <w:szCs w:val="20"/>
        </w:rPr>
        <w:t>Auditor</w:t>
      </w:r>
      <w:r w:rsidR="00347DDB" w:rsidRPr="00AE6DC9">
        <w:rPr>
          <w:rFonts w:cstheme="minorHAnsi"/>
          <w:b/>
          <w:bCs/>
          <w:sz w:val="20"/>
          <w:szCs w:val="20"/>
        </w:rPr>
        <w:t xml:space="preserve"> feedback</w:t>
      </w:r>
    </w:p>
    <w:p w14:paraId="4F38B380" w14:textId="258C7408" w:rsidR="00347DDB" w:rsidRPr="005B1248" w:rsidRDefault="009C7FAC" w:rsidP="005B1248">
      <w:pPr>
        <w:pStyle w:val="NoSpacing"/>
        <w:spacing w:after="240"/>
        <w:rPr>
          <w:rFonts w:cstheme="minorHAnsi"/>
          <w:sz w:val="20"/>
          <w:szCs w:val="20"/>
        </w:rPr>
      </w:pPr>
      <w:r>
        <w:rPr>
          <w:rFonts w:cstheme="minorHAnsi"/>
          <w:sz w:val="20"/>
          <w:szCs w:val="20"/>
        </w:rPr>
        <w:t xml:space="preserve">The auditee </w:t>
      </w:r>
      <w:r w:rsidR="00731E50" w:rsidRPr="00FD7715">
        <w:rPr>
          <w:rFonts w:cstheme="minorHAnsi"/>
          <w:sz w:val="20"/>
          <w:szCs w:val="20"/>
        </w:rPr>
        <w:t>must</w:t>
      </w:r>
      <w:r w:rsidR="00347DDB" w:rsidRPr="005B1248">
        <w:rPr>
          <w:rFonts w:cstheme="minorHAnsi"/>
          <w:sz w:val="20"/>
          <w:szCs w:val="20"/>
        </w:rPr>
        <w:t xml:space="preserve"> </w:t>
      </w:r>
      <w:r w:rsidR="0096011B">
        <w:rPr>
          <w:rFonts w:cstheme="minorHAnsi"/>
          <w:sz w:val="20"/>
          <w:szCs w:val="20"/>
        </w:rPr>
        <w:t>enter</w:t>
      </w:r>
      <w:r w:rsidR="00347DDB" w:rsidRPr="005B1248">
        <w:rPr>
          <w:rFonts w:cstheme="minorHAnsi"/>
          <w:sz w:val="20"/>
          <w:szCs w:val="20"/>
        </w:rPr>
        <w:t xml:space="preserve"> </w:t>
      </w:r>
      <w:r w:rsidR="0096011B">
        <w:rPr>
          <w:rFonts w:cstheme="minorHAnsi"/>
          <w:sz w:val="20"/>
          <w:szCs w:val="20"/>
        </w:rPr>
        <w:t xml:space="preserve">Auditor </w:t>
      </w:r>
      <w:r w:rsidR="00347DDB" w:rsidRPr="005B1248">
        <w:rPr>
          <w:rFonts w:cstheme="minorHAnsi"/>
          <w:sz w:val="20"/>
          <w:szCs w:val="20"/>
        </w:rPr>
        <w:t>feedback</w:t>
      </w:r>
      <w:r w:rsidR="0096011B">
        <w:rPr>
          <w:rFonts w:cstheme="minorHAnsi"/>
          <w:sz w:val="20"/>
          <w:szCs w:val="20"/>
        </w:rPr>
        <w:t xml:space="preserve"> prior to submitting NCR responses.  If there are zero </w:t>
      </w:r>
      <w:r w:rsidR="009970B6">
        <w:rPr>
          <w:rFonts w:cstheme="minorHAnsi"/>
          <w:sz w:val="20"/>
          <w:szCs w:val="20"/>
        </w:rPr>
        <w:t>NCRs,</w:t>
      </w:r>
      <w:r w:rsidR="0096011B">
        <w:rPr>
          <w:rFonts w:cstheme="minorHAnsi"/>
          <w:sz w:val="20"/>
          <w:szCs w:val="20"/>
        </w:rPr>
        <w:t xml:space="preserve"> then the auditee has  </w:t>
      </w:r>
      <w:r w:rsidR="004D3903" w:rsidRPr="005B1248">
        <w:rPr>
          <w:rFonts w:cstheme="minorHAnsi"/>
          <w:sz w:val="20"/>
          <w:szCs w:val="20"/>
        </w:rPr>
        <w:t xml:space="preserve"> </w:t>
      </w:r>
      <w:r w:rsidR="00347DDB" w:rsidRPr="005B1248">
        <w:rPr>
          <w:rFonts w:cstheme="minorHAnsi"/>
          <w:sz w:val="20"/>
          <w:szCs w:val="20"/>
        </w:rPr>
        <w:t xml:space="preserve"> three </w:t>
      </w:r>
      <w:r w:rsidR="0096011B">
        <w:rPr>
          <w:rFonts w:cstheme="minorHAnsi"/>
          <w:sz w:val="20"/>
          <w:szCs w:val="20"/>
        </w:rPr>
        <w:t xml:space="preserve">business </w:t>
      </w:r>
      <w:r w:rsidR="00347DDB" w:rsidRPr="005B1248">
        <w:rPr>
          <w:rFonts w:cstheme="minorHAnsi"/>
          <w:sz w:val="20"/>
          <w:szCs w:val="20"/>
        </w:rPr>
        <w:t xml:space="preserve">days </w:t>
      </w:r>
      <w:r w:rsidR="0096011B">
        <w:rPr>
          <w:rFonts w:cstheme="minorHAnsi"/>
          <w:sz w:val="20"/>
          <w:szCs w:val="20"/>
        </w:rPr>
        <w:t xml:space="preserve">to </w:t>
      </w:r>
      <w:r w:rsidR="00347DDB" w:rsidRPr="005B1248">
        <w:rPr>
          <w:rFonts w:cstheme="minorHAnsi"/>
          <w:sz w:val="20"/>
          <w:szCs w:val="20"/>
        </w:rPr>
        <w:t xml:space="preserve"> </w:t>
      </w:r>
      <w:r w:rsidR="0096011B">
        <w:rPr>
          <w:rFonts w:cstheme="minorHAnsi"/>
          <w:sz w:val="20"/>
          <w:szCs w:val="20"/>
        </w:rPr>
        <w:t xml:space="preserve">submit their </w:t>
      </w:r>
      <w:r w:rsidR="009970B6">
        <w:rPr>
          <w:rFonts w:cstheme="minorHAnsi"/>
          <w:sz w:val="20"/>
          <w:szCs w:val="20"/>
        </w:rPr>
        <w:t>feedback into</w:t>
      </w:r>
      <w:r w:rsidR="008E6BDB" w:rsidRPr="005B1248">
        <w:rPr>
          <w:rFonts w:cstheme="minorHAnsi"/>
          <w:sz w:val="20"/>
          <w:szCs w:val="20"/>
        </w:rPr>
        <w:t xml:space="preserve"> </w:t>
      </w:r>
      <w:r w:rsidR="00724A03">
        <w:rPr>
          <w:rFonts w:cstheme="minorHAnsi"/>
          <w:sz w:val="20"/>
          <w:szCs w:val="20"/>
        </w:rPr>
        <w:t>EAN</w:t>
      </w:r>
      <w:r w:rsidR="00347DDB" w:rsidRPr="005B1248">
        <w:rPr>
          <w:rFonts w:cstheme="minorHAnsi"/>
          <w:sz w:val="20"/>
          <w:szCs w:val="20"/>
        </w:rPr>
        <w:t xml:space="preserve">. The evaluation </w:t>
      </w:r>
      <w:r w:rsidR="00347DDB" w:rsidRPr="005B1248">
        <w:rPr>
          <w:rFonts w:cstheme="minorHAnsi"/>
          <w:sz w:val="20"/>
          <w:szCs w:val="20"/>
          <w:lang w:val="en-GB"/>
        </w:rPr>
        <w:t xml:space="preserve">of </w:t>
      </w:r>
      <w:r w:rsidR="0062540E" w:rsidRPr="005B1248">
        <w:rPr>
          <w:rFonts w:cstheme="minorHAnsi"/>
          <w:sz w:val="20"/>
          <w:szCs w:val="20"/>
        </w:rPr>
        <w:t>Auditor</w:t>
      </w:r>
      <w:r w:rsidR="00347DDB" w:rsidRPr="005B1248">
        <w:rPr>
          <w:rFonts w:cstheme="minorHAnsi"/>
          <w:sz w:val="20"/>
          <w:szCs w:val="20"/>
        </w:rPr>
        <w:t xml:space="preserve">s is crucial </w:t>
      </w:r>
      <w:r w:rsidR="00F9429F">
        <w:rPr>
          <w:rFonts w:cstheme="minorHAnsi"/>
          <w:sz w:val="20"/>
          <w:szCs w:val="20"/>
        </w:rPr>
        <w:t>to ensure</w:t>
      </w:r>
      <w:r w:rsidR="00AA3F99">
        <w:rPr>
          <w:rFonts w:cstheme="minorHAnsi"/>
          <w:sz w:val="20"/>
          <w:szCs w:val="20"/>
        </w:rPr>
        <w:t xml:space="preserve"> that</w:t>
      </w:r>
      <w:r w:rsidR="00347DDB" w:rsidRPr="005B1248">
        <w:rPr>
          <w:rFonts w:cstheme="minorHAnsi"/>
          <w:sz w:val="20"/>
          <w:szCs w:val="20"/>
        </w:rPr>
        <w:t xml:space="preserve"> consistency is monitored and maintained within the Nadcap program. It is </w:t>
      </w:r>
      <w:r w:rsidR="00CC5AB6" w:rsidRPr="005B1248">
        <w:rPr>
          <w:rFonts w:cstheme="minorHAnsi"/>
          <w:sz w:val="20"/>
          <w:szCs w:val="20"/>
        </w:rPr>
        <w:t xml:space="preserve">also </w:t>
      </w:r>
      <w:r w:rsidR="00347DDB" w:rsidRPr="005B1248">
        <w:rPr>
          <w:rFonts w:cstheme="minorHAnsi"/>
          <w:sz w:val="20"/>
          <w:szCs w:val="20"/>
        </w:rPr>
        <w:t xml:space="preserve">important in establishing if the </w:t>
      </w:r>
      <w:r w:rsidR="0062540E" w:rsidRPr="005B1248">
        <w:rPr>
          <w:rFonts w:cstheme="minorHAnsi"/>
          <w:sz w:val="20"/>
          <w:szCs w:val="20"/>
        </w:rPr>
        <w:t>Auditor</w:t>
      </w:r>
      <w:r w:rsidR="00347DDB" w:rsidRPr="005B1248">
        <w:rPr>
          <w:rFonts w:cstheme="minorHAnsi"/>
          <w:sz w:val="20"/>
          <w:szCs w:val="20"/>
        </w:rPr>
        <w:t xml:space="preserve"> has the technical expertise </w:t>
      </w:r>
      <w:r w:rsidR="00AA3F99">
        <w:rPr>
          <w:rFonts w:cstheme="minorHAnsi"/>
          <w:sz w:val="20"/>
          <w:szCs w:val="20"/>
        </w:rPr>
        <w:t>in</w:t>
      </w:r>
      <w:r w:rsidR="00AA3F99" w:rsidRPr="005B1248">
        <w:rPr>
          <w:rFonts w:cstheme="minorHAnsi"/>
          <w:sz w:val="20"/>
          <w:szCs w:val="20"/>
        </w:rPr>
        <w:t xml:space="preserve"> </w:t>
      </w:r>
      <w:r w:rsidR="00347DDB" w:rsidRPr="005B1248">
        <w:rPr>
          <w:rFonts w:cstheme="minorHAnsi"/>
          <w:sz w:val="20"/>
          <w:szCs w:val="20"/>
        </w:rPr>
        <w:t xml:space="preserve">the subject matter and is confident in communicating at all </w:t>
      </w:r>
      <w:r w:rsidR="00347DDB" w:rsidRPr="005B1248">
        <w:rPr>
          <w:rFonts w:cstheme="minorHAnsi"/>
          <w:sz w:val="20"/>
          <w:szCs w:val="20"/>
        </w:rPr>
        <w:lastRenderedPageBreak/>
        <w:t>levels. Failure to complete the feedback will</w:t>
      </w:r>
      <w:r w:rsidR="003A223D" w:rsidRPr="005B1248">
        <w:rPr>
          <w:rFonts w:cstheme="minorHAnsi"/>
          <w:sz w:val="20"/>
          <w:szCs w:val="20"/>
        </w:rPr>
        <w:t xml:space="preserve"> not allow the audit </w:t>
      </w:r>
      <w:r w:rsidR="00FA32EF">
        <w:rPr>
          <w:rFonts w:cstheme="minorHAnsi"/>
          <w:sz w:val="20"/>
          <w:szCs w:val="20"/>
        </w:rPr>
        <w:t xml:space="preserve">review </w:t>
      </w:r>
      <w:r w:rsidR="003A223D" w:rsidRPr="005B1248">
        <w:rPr>
          <w:rFonts w:cstheme="minorHAnsi"/>
          <w:sz w:val="20"/>
          <w:szCs w:val="20"/>
        </w:rPr>
        <w:t>to proceed to the next phase</w:t>
      </w:r>
      <w:r w:rsidR="00AB1410" w:rsidRPr="005B1248">
        <w:rPr>
          <w:rFonts w:cstheme="minorHAnsi"/>
          <w:sz w:val="20"/>
          <w:szCs w:val="20"/>
        </w:rPr>
        <w:t xml:space="preserve"> and may ultimately result in audit failure.</w:t>
      </w:r>
      <w:r w:rsidR="003A223D" w:rsidRPr="005B1248">
        <w:rPr>
          <w:rFonts w:cstheme="minorHAnsi"/>
          <w:sz w:val="20"/>
          <w:szCs w:val="20"/>
        </w:rPr>
        <w:t xml:space="preserve"> </w:t>
      </w:r>
    </w:p>
    <w:p w14:paraId="4D4B085F" w14:textId="77777777" w:rsidR="00347DDB" w:rsidRPr="00BA6951" w:rsidRDefault="00347DDB" w:rsidP="00BA6951">
      <w:pPr>
        <w:pStyle w:val="NoSpacing"/>
        <w:spacing w:after="240"/>
        <w:rPr>
          <w:rFonts w:cstheme="minorHAnsi"/>
          <w:b/>
          <w:bCs/>
          <w:sz w:val="20"/>
          <w:szCs w:val="20"/>
        </w:rPr>
      </w:pPr>
      <w:r w:rsidRPr="00BA6951">
        <w:rPr>
          <w:rFonts w:cstheme="minorHAnsi"/>
          <w:b/>
          <w:bCs/>
          <w:sz w:val="20"/>
          <w:szCs w:val="20"/>
        </w:rPr>
        <w:t>Audit feedback</w:t>
      </w:r>
    </w:p>
    <w:p w14:paraId="528CFA4E" w14:textId="39E64FE0" w:rsidR="00A04D84" w:rsidRDefault="00A93174" w:rsidP="003C224F">
      <w:pPr>
        <w:pStyle w:val="NoSpacing"/>
        <w:spacing w:after="240"/>
        <w:rPr>
          <w:rFonts w:cstheme="minorHAnsi"/>
          <w:sz w:val="20"/>
          <w:szCs w:val="20"/>
        </w:rPr>
      </w:pPr>
      <w:r>
        <w:rPr>
          <w:rFonts w:cstheme="minorHAnsi"/>
          <w:sz w:val="20"/>
          <w:szCs w:val="20"/>
        </w:rPr>
        <w:t xml:space="preserve">The purpose of </w:t>
      </w:r>
      <w:r w:rsidR="00AB1410" w:rsidRPr="005B1248">
        <w:rPr>
          <w:rFonts w:cstheme="minorHAnsi"/>
          <w:sz w:val="20"/>
          <w:szCs w:val="20"/>
        </w:rPr>
        <w:t>Audit</w:t>
      </w:r>
      <w:r w:rsidR="00347DDB" w:rsidRPr="005B1248">
        <w:rPr>
          <w:rFonts w:cstheme="minorHAnsi"/>
          <w:sz w:val="20"/>
          <w:szCs w:val="20"/>
        </w:rPr>
        <w:t xml:space="preserve"> feedback </w:t>
      </w:r>
      <w:r>
        <w:rPr>
          <w:rFonts w:cstheme="minorHAnsi"/>
          <w:sz w:val="20"/>
          <w:szCs w:val="20"/>
        </w:rPr>
        <w:t xml:space="preserve">is to </w:t>
      </w:r>
      <w:r w:rsidR="00347DDB" w:rsidRPr="005B1248">
        <w:rPr>
          <w:rFonts w:cstheme="minorHAnsi"/>
          <w:sz w:val="20"/>
          <w:szCs w:val="20"/>
        </w:rPr>
        <w:t>provid</w:t>
      </w:r>
      <w:r>
        <w:rPr>
          <w:rFonts w:cstheme="minorHAnsi"/>
          <w:sz w:val="20"/>
          <w:szCs w:val="20"/>
        </w:rPr>
        <w:t>e</w:t>
      </w:r>
      <w:r w:rsidR="00347DDB" w:rsidRPr="005B1248">
        <w:rPr>
          <w:rFonts w:cstheme="minorHAnsi"/>
          <w:sz w:val="20"/>
          <w:szCs w:val="20"/>
        </w:rPr>
        <w:t xml:space="preserve"> information regarding how the </w:t>
      </w:r>
      <w:r w:rsidR="00AB1410" w:rsidRPr="005B1248">
        <w:rPr>
          <w:rFonts w:cstheme="minorHAnsi"/>
          <w:sz w:val="20"/>
          <w:szCs w:val="20"/>
        </w:rPr>
        <w:t xml:space="preserve">Auditee </w:t>
      </w:r>
      <w:r w:rsidR="00347DDB" w:rsidRPr="005B1248">
        <w:rPr>
          <w:rFonts w:cstheme="minorHAnsi"/>
          <w:sz w:val="20"/>
          <w:szCs w:val="20"/>
        </w:rPr>
        <w:t xml:space="preserve">perceived the audit process. This </w:t>
      </w:r>
      <w:r w:rsidR="00534D23">
        <w:rPr>
          <w:rFonts w:cstheme="minorHAnsi"/>
          <w:sz w:val="20"/>
          <w:szCs w:val="20"/>
        </w:rPr>
        <w:t>should encompass</w:t>
      </w:r>
      <w:r w:rsidR="00347DDB" w:rsidRPr="005B1248">
        <w:rPr>
          <w:rFonts w:cstheme="minorHAnsi"/>
          <w:sz w:val="20"/>
          <w:szCs w:val="20"/>
        </w:rPr>
        <w:t xml:space="preserve"> audit scheduling,</w:t>
      </w:r>
      <w:r w:rsidR="00086BD5">
        <w:rPr>
          <w:rFonts w:cstheme="minorHAnsi"/>
          <w:sz w:val="20"/>
          <w:szCs w:val="20"/>
        </w:rPr>
        <w:t xml:space="preserve"> and if </w:t>
      </w:r>
      <w:r w:rsidR="00086BD5" w:rsidRPr="00643ED7">
        <w:rPr>
          <w:rFonts w:cstheme="minorHAnsi"/>
          <w:sz w:val="20"/>
          <w:szCs w:val="20"/>
        </w:rPr>
        <w:t>changes</w:t>
      </w:r>
      <w:r w:rsidR="00086BD5" w:rsidRPr="00FD7715" w:rsidDel="00D056BD">
        <w:rPr>
          <w:rFonts w:cstheme="minorHAnsi"/>
          <w:sz w:val="20"/>
          <w:szCs w:val="20"/>
        </w:rPr>
        <w:t xml:space="preserve"> </w:t>
      </w:r>
      <w:r w:rsidR="00086BD5">
        <w:rPr>
          <w:rFonts w:cstheme="minorHAnsi"/>
          <w:sz w:val="20"/>
          <w:szCs w:val="20"/>
        </w:rPr>
        <w:t xml:space="preserve">were </w:t>
      </w:r>
      <w:r w:rsidR="00D056BD">
        <w:rPr>
          <w:rFonts w:cstheme="minorHAnsi"/>
          <w:sz w:val="20"/>
          <w:szCs w:val="20"/>
        </w:rPr>
        <w:t>requested</w:t>
      </w:r>
      <w:r w:rsidR="00347DDB" w:rsidRPr="005B1248">
        <w:rPr>
          <w:rFonts w:cstheme="minorHAnsi"/>
          <w:sz w:val="20"/>
          <w:szCs w:val="20"/>
        </w:rPr>
        <w:t xml:space="preserve">, </w:t>
      </w:r>
      <w:r w:rsidR="00D056BD">
        <w:rPr>
          <w:rFonts w:cstheme="minorHAnsi"/>
          <w:sz w:val="20"/>
          <w:szCs w:val="20"/>
        </w:rPr>
        <w:t xml:space="preserve">how effectively those changes </w:t>
      </w:r>
      <w:r w:rsidR="00347DDB" w:rsidRPr="00BA6951">
        <w:rPr>
          <w:rFonts w:cstheme="minorHAnsi"/>
          <w:sz w:val="20"/>
          <w:szCs w:val="20"/>
        </w:rPr>
        <w:t xml:space="preserve">were handled. </w:t>
      </w:r>
      <w:r w:rsidR="00AC2178">
        <w:rPr>
          <w:rFonts w:cstheme="minorHAnsi"/>
          <w:sz w:val="20"/>
          <w:szCs w:val="20"/>
        </w:rPr>
        <w:t xml:space="preserve">The following </w:t>
      </w:r>
      <w:r w:rsidR="0009140A">
        <w:rPr>
          <w:rFonts w:cstheme="minorHAnsi"/>
          <w:sz w:val="20"/>
          <w:szCs w:val="20"/>
        </w:rPr>
        <w:t xml:space="preserve">questions should be answered, as well. </w:t>
      </w:r>
      <w:r w:rsidR="00347DDB" w:rsidRPr="00BA6951">
        <w:rPr>
          <w:rFonts w:cstheme="minorHAnsi"/>
          <w:sz w:val="20"/>
          <w:szCs w:val="20"/>
        </w:rPr>
        <w:t xml:space="preserve">How clear were the responses from </w:t>
      </w:r>
      <w:r w:rsidR="00F07F1F" w:rsidRPr="00BA6951">
        <w:rPr>
          <w:rFonts w:cstheme="minorHAnsi"/>
          <w:sz w:val="20"/>
          <w:szCs w:val="20"/>
        </w:rPr>
        <w:t xml:space="preserve">the </w:t>
      </w:r>
      <w:r w:rsidR="00347DDB" w:rsidRPr="00BA6951">
        <w:rPr>
          <w:rFonts w:cstheme="minorHAnsi"/>
          <w:sz w:val="20"/>
          <w:szCs w:val="20"/>
        </w:rPr>
        <w:t xml:space="preserve">reviewing </w:t>
      </w:r>
      <w:r w:rsidR="00AB1410" w:rsidRPr="00BA6951">
        <w:rPr>
          <w:rFonts w:cstheme="minorHAnsi"/>
          <w:sz w:val="20"/>
          <w:szCs w:val="20"/>
        </w:rPr>
        <w:t>S</w:t>
      </w:r>
      <w:r w:rsidR="00347DDB" w:rsidRPr="00BA6951">
        <w:rPr>
          <w:rFonts w:cstheme="minorHAnsi"/>
          <w:sz w:val="20"/>
          <w:szCs w:val="20"/>
        </w:rPr>
        <w:t xml:space="preserve">taff </w:t>
      </w:r>
      <w:r w:rsidR="00AB1410" w:rsidRPr="00BA6951">
        <w:rPr>
          <w:rFonts w:cstheme="minorHAnsi"/>
          <w:sz w:val="20"/>
          <w:szCs w:val="20"/>
        </w:rPr>
        <w:t>E</w:t>
      </w:r>
      <w:r w:rsidR="00347DDB" w:rsidRPr="00BA6951">
        <w:rPr>
          <w:rFonts w:cstheme="minorHAnsi"/>
          <w:sz w:val="20"/>
          <w:szCs w:val="20"/>
        </w:rPr>
        <w:t xml:space="preserve">ngineer? Does </w:t>
      </w:r>
      <w:r w:rsidR="00724A03">
        <w:rPr>
          <w:rFonts w:cstheme="minorHAnsi"/>
          <w:sz w:val="20"/>
          <w:szCs w:val="20"/>
        </w:rPr>
        <w:t>EAN</w:t>
      </w:r>
      <w:r w:rsidR="00347DDB" w:rsidRPr="00BA6951">
        <w:rPr>
          <w:rFonts w:cstheme="minorHAnsi"/>
          <w:sz w:val="20"/>
          <w:szCs w:val="20"/>
        </w:rPr>
        <w:t xml:space="preserve"> provide the support and information needed to help </w:t>
      </w:r>
      <w:r w:rsidR="00984326">
        <w:rPr>
          <w:rFonts w:cstheme="minorHAnsi"/>
          <w:sz w:val="20"/>
          <w:szCs w:val="20"/>
        </w:rPr>
        <w:t xml:space="preserve">the </w:t>
      </w:r>
      <w:r w:rsidR="00FA32EF">
        <w:rPr>
          <w:rFonts w:cstheme="minorHAnsi"/>
          <w:sz w:val="20"/>
          <w:szCs w:val="20"/>
        </w:rPr>
        <w:t>A</w:t>
      </w:r>
      <w:r w:rsidR="00984326">
        <w:rPr>
          <w:rFonts w:cstheme="minorHAnsi"/>
          <w:sz w:val="20"/>
          <w:szCs w:val="20"/>
        </w:rPr>
        <w:t xml:space="preserve">uditee </w:t>
      </w:r>
      <w:r w:rsidR="00347DDB" w:rsidRPr="00BA6951">
        <w:rPr>
          <w:rFonts w:cstheme="minorHAnsi"/>
          <w:sz w:val="20"/>
          <w:szCs w:val="20"/>
        </w:rPr>
        <w:t>pass an audit successfully? Is the communication effective</w:t>
      </w:r>
      <w:r w:rsidR="00984326">
        <w:rPr>
          <w:rFonts w:cstheme="minorHAnsi"/>
          <w:sz w:val="20"/>
          <w:szCs w:val="20"/>
        </w:rPr>
        <w:t>?</w:t>
      </w:r>
      <w:r w:rsidR="00347DDB" w:rsidRPr="005B1248">
        <w:rPr>
          <w:rFonts w:cstheme="minorHAnsi"/>
          <w:sz w:val="20"/>
          <w:szCs w:val="20"/>
        </w:rPr>
        <w:t xml:space="preserve"> </w:t>
      </w:r>
      <w:r w:rsidR="00984326">
        <w:rPr>
          <w:rFonts w:cstheme="minorHAnsi"/>
          <w:sz w:val="20"/>
          <w:szCs w:val="20"/>
        </w:rPr>
        <w:t>H</w:t>
      </w:r>
      <w:r w:rsidR="00347DDB" w:rsidRPr="005B1248">
        <w:rPr>
          <w:rFonts w:cstheme="minorHAnsi"/>
          <w:sz w:val="20"/>
          <w:szCs w:val="20"/>
        </w:rPr>
        <w:t xml:space="preserve">ow useful was the self-audit process in helping </w:t>
      </w:r>
      <w:r w:rsidR="00A04D84">
        <w:rPr>
          <w:rFonts w:cstheme="minorHAnsi"/>
          <w:sz w:val="20"/>
          <w:szCs w:val="20"/>
        </w:rPr>
        <w:t xml:space="preserve">the </w:t>
      </w:r>
      <w:r w:rsidR="00FA32EF">
        <w:rPr>
          <w:rFonts w:cstheme="minorHAnsi"/>
          <w:sz w:val="20"/>
          <w:szCs w:val="20"/>
        </w:rPr>
        <w:t>A</w:t>
      </w:r>
      <w:r w:rsidR="00A04D84">
        <w:rPr>
          <w:rFonts w:cstheme="minorHAnsi"/>
          <w:sz w:val="20"/>
          <w:szCs w:val="20"/>
        </w:rPr>
        <w:t xml:space="preserve">uditee to </w:t>
      </w:r>
      <w:r w:rsidR="00347DDB" w:rsidRPr="00BA6951">
        <w:rPr>
          <w:rFonts w:cstheme="minorHAnsi"/>
          <w:sz w:val="20"/>
          <w:szCs w:val="20"/>
        </w:rPr>
        <w:t xml:space="preserve">prepare for the audit? </w:t>
      </w:r>
    </w:p>
    <w:p w14:paraId="029C5D72" w14:textId="16D4004A" w:rsidR="00E82A4C" w:rsidRDefault="00347DDB" w:rsidP="005B1248">
      <w:pPr>
        <w:pStyle w:val="NoSpacing"/>
        <w:spacing w:after="240"/>
        <w:rPr>
          <w:rFonts w:cstheme="minorHAnsi"/>
          <w:b/>
          <w:bCs/>
          <w:sz w:val="20"/>
          <w:szCs w:val="20"/>
        </w:rPr>
      </w:pPr>
      <w:r w:rsidRPr="00BA6951">
        <w:rPr>
          <w:rFonts w:cstheme="minorHAnsi"/>
          <w:sz w:val="20"/>
          <w:szCs w:val="20"/>
        </w:rPr>
        <w:t xml:space="preserve">All comments and feedback help </w:t>
      </w:r>
      <w:r w:rsidR="00AE46E9">
        <w:rPr>
          <w:rFonts w:cstheme="minorHAnsi"/>
          <w:sz w:val="20"/>
          <w:szCs w:val="20"/>
        </w:rPr>
        <w:t xml:space="preserve">to </w:t>
      </w:r>
      <w:r w:rsidRPr="005B1248">
        <w:rPr>
          <w:rFonts w:cstheme="minorHAnsi"/>
          <w:sz w:val="20"/>
          <w:szCs w:val="20"/>
        </w:rPr>
        <w:t>develop the program if changes are introduced.</w:t>
      </w:r>
      <w:r w:rsidR="00A04D84">
        <w:rPr>
          <w:rFonts w:cstheme="minorHAnsi"/>
          <w:sz w:val="20"/>
          <w:szCs w:val="20"/>
        </w:rPr>
        <w:t xml:space="preserve"> </w:t>
      </w:r>
    </w:p>
    <w:p w14:paraId="43B99869" w14:textId="77777777" w:rsidR="00347DDB" w:rsidRPr="00BA6951" w:rsidRDefault="00347DDB" w:rsidP="00BA6951">
      <w:pPr>
        <w:pStyle w:val="NoSpacing"/>
        <w:spacing w:after="240"/>
        <w:rPr>
          <w:rFonts w:cstheme="minorHAnsi"/>
          <w:b/>
          <w:bCs/>
          <w:sz w:val="20"/>
          <w:szCs w:val="20"/>
        </w:rPr>
      </w:pPr>
      <w:r w:rsidRPr="00BA6951">
        <w:rPr>
          <w:rFonts w:cstheme="minorHAnsi"/>
          <w:b/>
          <w:bCs/>
          <w:sz w:val="20"/>
          <w:szCs w:val="20"/>
        </w:rPr>
        <w:t xml:space="preserve">Appeals process </w:t>
      </w:r>
    </w:p>
    <w:p w14:paraId="4218BE40" w14:textId="77777777" w:rsidR="00347DDB" w:rsidRPr="00BA6951" w:rsidRDefault="00347DDB" w:rsidP="00BA6951">
      <w:pPr>
        <w:pStyle w:val="NoSpacing"/>
        <w:spacing w:after="240"/>
        <w:rPr>
          <w:rFonts w:cstheme="minorHAnsi"/>
          <w:sz w:val="20"/>
          <w:szCs w:val="20"/>
        </w:rPr>
      </w:pPr>
      <w:r w:rsidRPr="00BA6951">
        <w:rPr>
          <w:rFonts w:cstheme="minorHAnsi"/>
          <w:sz w:val="20"/>
          <w:szCs w:val="20"/>
        </w:rPr>
        <w:t>If a</w:t>
      </w:r>
      <w:r w:rsidR="00AB1410" w:rsidRPr="00BA6951">
        <w:rPr>
          <w:rFonts w:cstheme="minorHAnsi"/>
          <w:sz w:val="20"/>
          <w:szCs w:val="20"/>
        </w:rPr>
        <w:t>n</w:t>
      </w:r>
      <w:r w:rsidRPr="00BA6951">
        <w:rPr>
          <w:rFonts w:cstheme="minorHAnsi"/>
          <w:sz w:val="20"/>
          <w:szCs w:val="20"/>
        </w:rPr>
        <w:t xml:space="preserve"> </w:t>
      </w:r>
      <w:r w:rsidR="00AB1410" w:rsidRPr="00BA6951">
        <w:rPr>
          <w:rFonts w:cstheme="minorHAnsi"/>
          <w:sz w:val="20"/>
          <w:szCs w:val="20"/>
        </w:rPr>
        <w:t xml:space="preserve">Auditee </w:t>
      </w:r>
      <w:r w:rsidR="008C451E" w:rsidRPr="00BA6951">
        <w:rPr>
          <w:rFonts w:cstheme="minorHAnsi"/>
          <w:sz w:val="20"/>
          <w:szCs w:val="20"/>
        </w:rPr>
        <w:t xml:space="preserve">disagrees </w:t>
      </w:r>
      <w:r w:rsidR="00A92010" w:rsidRPr="00BA6951">
        <w:rPr>
          <w:rFonts w:cstheme="minorHAnsi"/>
          <w:sz w:val="20"/>
          <w:szCs w:val="20"/>
        </w:rPr>
        <w:t xml:space="preserve">with a decision made by </w:t>
      </w:r>
      <w:r w:rsidRPr="00BA6951">
        <w:rPr>
          <w:rFonts w:cstheme="minorHAnsi"/>
          <w:sz w:val="20"/>
          <w:szCs w:val="20"/>
        </w:rPr>
        <w:t xml:space="preserve">the </w:t>
      </w:r>
      <w:r w:rsidR="00734B3C" w:rsidRPr="00BA6951">
        <w:rPr>
          <w:rFonts w:cstheme="minorHAnsi"/>
          <w:sz w:val="20"/>
          <w:szCs w:val="20"/>
        </w:rPr>
        <w:t>T</w:t>
      </w:r>
      <w:r w:rsidRPr="00BA6951">
        <w:rPr>
          <w:rFonts w:cstheme="minorHAnsi"/>
          <w:sz w:val="20"/>
          <w:szCs w:val="20"/>
        </w:rPr>
        <w:t xml:space="preserve">ask </w:t>
      </w:r>
      <w:r w:rsidR="00734B3C" w:rsidRPr="00BA6951">
        <w:rPr>
          <w:rFonts w:cstheme="minorHAnsi"/>
          <w:sz w:val="20"/>
          <w:szCs w:val="20"/>
        </w:rPr>
        <w:t>G</w:t>
      </w:r>
      <w:r w:rsidRPr="00BA6951">
        <w:rPr>
          <w:rFonts w:cstheme="minorHAnsi"/>
          <w:sz w:val="20"/>
          <w:szCs w:val="20"/>
        </w:rPr>
        <w:t>roup</w:t>
      </w:r>
      <w:r w:rsidR="00734B3C" w:rsidRPr="00BA6951">
        <w:rPr>
          <w:rFonts w:cstheme="minorHAnsi"/>
          <w:sz w:val="20"/>
          <w:szCs w:val="20"/>
        </w:rPr>
        <w:t>, Nadcap Operating Procedure</w:t>
      </w:r>
      <w:r w:rsidRPr="00BA6951">
        <w:rPr>
          <w:rFonts w:cstheme="minorHAnsi"/>
          <w:sz w:val="20"/>
          <w:szCs w:val="20"/>
        </w:rPr>
        <w:t xml:space="preserve"> OP</w:t>
      </w:r>
      <w:r w:rsidR="00AB1410" w:rsidRPr="00BA6951">
        <w:rPr>
          <w:rFonts w:cstheme="minorHAnsi"/>
          <w:sz w:val="20"/>
          <w:szCs w:val="20"/>
        </w:rPr>
        <w:t xml:space="preserve"> </w:t>
      </w:r>
      <w:r w:rsidRPr="00BA6951">
        <w:rPr>
          <w:rFonts w:cstheme="minorHAnsi"/>
          <w:sz w:val="20"/>
          <w:szCs w:val="20"/>
        </w:rPr>
        <w:t xml:space="preserve">1113 </w:t>
      </w:r>
      <w:r w:rsidR="00734B3C" w:rsidRPr="00BA6951">
        <w:rPr>
          <w:rFonts w:cstheme="minorHAnsi"/>
          <w:sz w:val="20"/>
          <w:szCs w:val="20"/>
        </w:rPr>
        <w:t>details</w:t>
      </w:r>
      <w:r w:rsidR="00AB1410" w:rsidRPr="00BA6951">
        <w:rPr>
          <w:rFonts w:cstheme="minorHAnsi"/>
          <w:sz w:val="20"/>
          <w:szCs w:val="20"/>
        </w:rPr>
        <w:t xml:space="preserve"> </w:t>
      </w:r>
      <w:r w:rsidRPr="00BA6951">
        <w:rPr>
          <w:rFonts w:cstheme="minorHAnsi"/>
          <w:sz w:val="20"/>
          <w:szCs w:val="20"/>
        </w:rPr>
        <w:t xml:space="preserve">the stages </w:t>
      </w:r>
      <w:r w:rsidR="00734B3C" w:rsidRPr="00BA6951">
        <w:rPr>
          <w:rFonts w:cstheme="minorHAnsi"/>
          <w:sz w:val="20"/>
          <w:szCs w:val="20"/>
        </w:rPr>
        <w:t>of</w:t>
      </w:r>
      <w:r w:rsidRPr="00BA6951">
        <w:rPr>
          <w:rFonts w:cstheme="minorHAnsi"/>
          <w:sz w:val="20"/>
          <w:szCs w:val="20"/>
        </w:rPr>
        <w:t xml:space="preserve"> appealing the decision.</w:t>
      </w:r>
    </w:p>
    <w:p w14:paraId="4A478061" w14:textId="77777777" w:rsidR="0081513B" w:rsidRPr="00BA6951" w:rsidRDefault="00A55B32" w:rsidP="00BA6951">
      <w:pPr>
        <w:rPr>
          <w:rFonts w:cstheme="minorHAnsi"/>
          <w:b/>
          <w:color w:val="0070C0"/>
          <w:sz w:val="28"/>
          <w:szCs w:val="20"/>
        </w:rPr>
      </w:pPr>
      <w:bookmarkStart w:id="11" w:name="whatactionsaretakenafteranauditiscomplet"/>
      <w:r w:rsidRPr="00BA6951">
        <w:rPr>
          <w:rFonts w:cstheme="minorHAnsi"/>
          <w:b/>
          <w:sz w:val="28"/>
          <w:szCs w:val="20"/>
        </w:rPr>
        <w:t>W</w:t>
      </w:r>
      <w:r w:rsidR="00CF0F69" w:rsidRPr="00BA6951">
        <w:rPr>
          <w:rFonts w:cstheme="minorHAnsi"/>
          <w:b/>
          <w:sz w:val="28"/>
          <w:szCs w:val="20"/>
        </w:rPr>
        <w:t>hat</w:t>
      </w:r>
      <w:r w:rsidR="00E04FC8" w:rsidRPr="00BA6951">
        <w:rPr>
          <w:rFonts w:cstheme="minorHAnsi"/>
          <w:b/>
          <w:sz w:val="28"/>
          <w:szCs w:val="20"/>
        </w:rPr>
        <w:t xml:space="preserve"> A</w:t>
      </w:r>
      <w:r w:rsidR="00CF0F69" w:rsidRPr="00BA6951">
        <w:rPr>
          <w:rFonts w:cstheme="minorHAnsi"/>
          <w:b/>
          <w:sz w:val="28"/>
          <w:szCs w:val="20"/>
        </w:rPr>
        <w:t>ctions are</w:t>
      </w:r>
      <w:r w:rsidR="00E04FC8" w:rsidRPr="00BA6951">
        <w:rPr>
          <w:rFonts w:cstheme="minorHAnsi"/>
          <w:b/>
          <w:sz w:val="28"/>
          <w:szCs w:val="20"/>
        </w:rPr>
        <w:t xml:space="preserve"> T</w:t>
      </w:r>
      <w:r w:rsidR="00CF0F69" w:rsidRPr="00BA6951">
        <w:rPr>
          <w:rFonts w:cstheme="minorHAnsi"/>
          <w:b/>
          <w:sz w:val="28"/>
          <w:szCs w:val="20"/>
        </w:rPr>
        <w:t xml:space="preserve">aken </w:t>
      </w:r>
      <w:r w:rsidR="00E04FC8" w:rsidRPr="00BA6951">
        <w:rPr>
          <w:rFonts w:cstheme="minorHAnsi"/>
          <w:b/>
          <w:sz w:val="28"/>
          <w:szCs w:val="20"/>
        </w:rPr>
        <w:t>A</w:t>
      </w:r>
      <w:r w:rsidR="00CF0F69" w:rsidRPr="00BA6951">
        <w:rPr>
          <w:rFonts w:cstheme="minorHAnsi"/>
          <w:b/>
          <w:sz w:val="28"/>
          <w:szCs w:val="20"/>
        </w:rPr>
        <w:t>fter an</w:t>
      </w:r>
      <w:r w:rsidR="00E04FC8" w:rsidRPr="00BA6951">
        <w:rPr>
          <w:rFonts w:cstheme="minorHAnsi"/>
          <w:b/>
          <w:sz w:val="28"/>
          <w:szCs w:val="20"/>
        </w:rPr>
        <w:t xml:space="preserve"> A</w:t>
      </w:r>
      <w:r w:rsidR="00CF0F69" w:rsidRPr="00BA6951">
        <w:rPr>
          <w:rFonts w:cstheme="minorHAnsi"/>
          <w:b/>
          <w:sz w:val="28"/>
          <w:szCs w:val="20"/>
        </w:rPr>
        <w:t>udit is</w:t>
      </w:r>
      <w:r w:rsidR="00E04FC8" w:rsidRPr="00BA6951">
        <w:rPr>
          <w:rFonts w:cstheme="minorHAnsi"/>
          <w:b/>
          <w:sz w:val="28"/>
          <w:szCs w:val="20"/>
        </w:rPr>
        <w:t xml:space="preserve"> C</w:t>
      </w:r>
      <w:r w:rsidR="00CF0F69" w:rsidRPr="00BA6951">
        <w:rPr>
          <w:rFonts w:cstheme="minorHAnsi"/>
          <w:b/>
          <w:sz w:val="28"/>
          <w:szCs w:val="20"/>
        </w:rPr>
        <w:t>ompleted</w:t>
      </w:r>
      <w:r w:rsidR="00E04FC8" w:rsidRPr="00BA6951">
        <w:rPr>
          <w:rFonts w:cstheme="minorHAnsi"/>
          <w:b/>
          <w:sz w:val="28"/>
          <w:szCs w:val="20"/>
        </w:rPr>
        <w:t xml:space="preserve">? </w:t>
      </w:r>
      <w:r w:rsidR="00906E5D" w:rsidRPr="00BA6951">
        <w:rPr>
          <w:rFonts w:cstheme="minorHAnsi"/>
          <w:b/>
          <w:sz w:val="28"/>
          <w:szCs w:val="20"/>
        </w:rPr>
        <w:t xml:space="preserve"> </w:t>
      </w:r>
    </w:p>
    <w:bookmarkEnd w:id="11"/>
    <w:p w14:paraId="3414EEFE" w14:textId="22CC296E" w:rsidR="0081513B" w:rsidRPr="005B1248" w:rsidRDefault="00682B52" w:rsidP="005B1248">
      <w:pPr>
        <w:pStyle w:val="NoSpacing"/>
        <w:numPr>
          <w:ilvl w:val="0"/>
          <w:numId w:val="51"/>
        </w:numPr>
        <w:spacing w:after="240"/>
        <w:rPr>
          <w:rFonts w:cstheme="minorHAnsi"/>
          <w:b/>
          <w:bCs/>
          <w:sz w:val="20"/>
          <w:szCs w:val="20"/>
        </w:rPr>
      </w:pPr>
      <w:r>
        <w:rPr>
          <w:rFonts w:cstheme="minorHAnsi"/>
          <w:b/>
          <w:bCs/>
          <w:sz w:val="20"/>
          <w:szCs w:val="20"/>
        </w:rPr>
        <w:t>Review Lessons Learned</w:t>
      </w:r>
    </w:p>
    <w:p w14:paraId="22215360" w14:textId="77777777" w:rsidR="00262AE2" w:rsidRPr="005B1248" w:rsidRDefault="005F494F" w:rsidP="00FD7715">
      <w:pPr>
        <w:pStyle w:val="NoSpacing"/>
        <w:spacing w:after="240"/>
        <w:ind w:left="360"/>
        <w:rPr>
          <w:rFonts w:cstheme="minorHAnsi"/>
          <w:sz w:val="20"/>
          <w:szCs w:val="20"/>
        </w:rPr>
      </w:pPr>
      <w:r w:rsidRPr="005B1248">
        <w:rPr>
          <w:rFonts w:cstheme="minorHAnsi"/>
          <w:sz w:val="20"/>
          <w:szCs w:val="20"/>
        </w:rPr>
        <w:t xml:space="preserve">The </w:t>
      </w:r>
      <w:r w:rsidR="00AB1410" w:rsidRPr="005B1248">
        <w:rPr>
          <w:rFonts w:cstheme="minorHAnsi"/>
          <w:sz w:val="20"/>
          <w:szCs w:val="20"/>
        </w:rPr>
        <w:t xml:space="preserve">Auditee </w:t>
      </w:r>
      <w:r w:rsidR="00CD4250" w:rsidRPr="005B1248">
        <w:rPr>
          <w:rFonts w:cstheme="minorHAnsi"/>
          <w:sz w:val="20"/>
          <w:szCs w:val="20"/>
        </w:rPr>
        <w:t xml:space="preserve">should </w:t>
      </w:r>
      <w:r w:rsidRPr="005B1248">
        <w:rPr>
          <w:rFonts w:cstheme="minorHAnsi"/>
          <w:sz w:val="20"/>
          <w:szCs w:val="20"/>
        </w:rPr>
        <w:t>review the recent audit with appropriate stakeholders and discuss</w:t>
      </w:r>
      <w:r w:rsidR="00262AE2" w:rsidRPr="005B1248">
        <w:rPr>
          <w:rFonts w:cstheme="minorHAnsi"/>
          <w:sz w:val="20"/>
          <w:szCs w:val="20"/>
        </w:rPr>
        <w:t xml:space="preserve"> </w:t>
      </w:r>
      <w:r w:rsidR="00307026">
        <w:rPr>
          <w:rFonts w:cstheme="minorHAnsi"/>
          <w:sz w:val="20"/>
          <w:szCs w:val="20"/>
        </w:rPr>
        <w:t>the results of the audit</w:t>
      </w:r>
      <w:r w:rsidR="00262AE2" w:rsidRPr="005B1248">
        <w:rPr>
          <w:rFonts w:cstheme="minorHAnsi"/>
          <w:sz w:val="20"/>
          <w:szCs w:val="20"/>
        </w:rPr>
        <w:t xml:space="preserve"> and whether there are areas of improvement that could be </w:t>
      </w:r>
      <w:r w:rsidR="00307026">
        <w:rPr>
          <w:rFonts w:cstheme="minorHAnsi"/>
          <w:sz w:val="20"/>
          <w:szCs w:val="20"/>
        </w:rPr>
        <w:t>addressed</w:t>
      </w:r>
      <w:r w:rsidR="00262AE2" w:rsidRPr="005B1248">
        <w:rPr>
          <w:rFonts w:cstheme="minorHAnsi"/>
          <w:sz w:val="20"/>
          <w:szCs w:val="20"/>
        </w:rPr>
        <w:t>. This could be related</w:t>
      </w:r>
      <w:r w:rsidR="00AB1410" w:rsidRPr="005B1248">
        <w:rPr>
          <w:rFonts w:cstheme="minorHAnsi"/>
          <w:sz w:val="20"/>
          <w:szCs w:val="20"/>
        </w:rPr>
        <w:t xml:space="preserve"> </w:t>
      </w:r>
      <w:r w:rsidR="00262AE2" w:rsidRPr="005B1248">
        <w:rPr>
          <w:rFonts w:cstheme="minorHAnsi"/>
          <w:sz w:val="20"/>
          <w:szCs w:val="20"/>
        </w:rPr>
        <w:t>to</w:t>
      </w:r>
      <w:r w:rsidR="00AB1410" w:rsidRPr="005B1248">
        <w:rPr>
          <w:rFonts w:cstheme="minorHAnsi"/>
          <w:sz w:val="20"/>
          <w:szCs w:val="20"/>
        </w:rPr>
        <w:t>, but is not limited to,</w:t>
      </w:r>
      <w:r w:rsidR="00262AE2" w:rsidRPr="005B1248">
        <w:rPr>
          <w:rFonts w:cstheme="minorHAnsi"/>
          <w:sz w:val="20"/>
          <w:szCs w:val="20"/>
        </w:rPr>
        <w:t xml:space="preserve"> inadequate training, limitation of equipment or process</w:t>
      </w:r>
      <w:r w:rsidR="004241B3" w:rsidRPr="005B1248">
        <w:rPr>
          <w:rFonts w:cstheme="minorHAnsi"/>
          <w:sz w:val="20"/>
          <w:szCs w:val="20"/>
        </w:rPr>
        <w:t>,</w:t>
      </w:r>
      <w:r w:rsidR="00262AE2" w:rsidRPr="005B1248">
        <w:rPr>
          <w:rFonts w:cstheme="minorHAnsi"/>
          <w:sz w:val="20"/>
          <w:szCs w:val="20"/>
        </w:rPr>
        <w:t xml:space="preserve"> and documentation control.  </w:t>
      </w:r>
      <w:r w:rsidR="00682B52">
        <w:rPr>
          <w:rFonts w:cstheme="minorHAnsi"/>
          <w:sz w:val="20"/>
          <w:szCs w:val="20"/>
        </w:rPr>
        <w:t xml:space="preserve">Carry out a thorough review of all impacted processes and procedures. </w:t>
      </w:r>
    </w:p>
    <w:p w14:paraId="73886031" w14:textId="77777777" w:rsidR="0081513B" w:rsidRPr="005B1248" w:rsidRDefault="0081513B" w:rsidP="005B1248">
      <w:pPr>
        <w:pStyle w:val="NoSpacing"/>
        <w:numPr>
          <w:ilvl w:val="0"/>
          <w:numId w:val="51"/>
        </w:numPr>
        <w:spacing w:after="240"/>
        <w:rPr>
          <w:rFonts w:cstheme="minorHAnsi"/>
          <w:b/>
          <w:bCs/>
          <w:sz w:val="20"/>
          <w:szCs w:val="20"/>
        </w:rPr>
      </w:pPr>
      <w:r w:rsidRPr="005B1248">
        <w:rPr>
          <w:rFonts w:cstheme="minorHAnsi"/>
          <w:b/>
          <w:bCs/>
          <w:sz w:val="20"/>
          <w:szCs w:val="20"/>
        </w:rPr>
        <w:t>Internal actions conducted</w:t>
      </w:r>
    </w:p>
    <w:p w14:paraId="51DF1B3B" w14:textId="77777777" w:rsidR="00262AE2" w:rsidRPr="00660100" w:rsidRDefault="00262AE2" w:rsidP="00FD7715">
      <w:pPr>
        <w:pStyle w:val="NoSpacing"/>
        <w:spacing w:after="240"/>
        <w:ind w:left="360"/>
        <w:rPr>
          <w:rFonts w:cstheme="minorHAnsi"/>
          <w:sz w:val="20"/>
          <w:szCs w:val="20"/>
        </w:rPr>
      </w:pPr>
      <w:r w:rsidRPr="00660100">
        <w:rPr>
          <w:rFonts w:cstheme="minorHAnsi"/>
          <w:sz w:val="20"/>
          <w:szCs w:val="20"/>
        </w:rPr>
        <w:t xml:space="preserve">Carry out a </w:t>
      </w:r>
      <w:r w:rsidR="00206CD7" w:rsidRPr="00660100">
        <w:rPr>
          <w:rFonts w:cstheme="minorHAnsi"/>
          <w:sz w:val="20"/>
          <w:szCs w:val="20"/>
        </w:rPr>
        <w:t xml:space="preserve">thorough </w:t>
      </w:r>
      <w:r w:rsidRPr="00660100">
        <w:rPr>
          <w:rFonts w:cstheme="minorHAnsi"/>
          <w:sz w:val="20"/>
          <w:szCs w:val="20"/>
        </w:rPr>
        <w:t xml:space="preserve">review </w:t>
      </w:r>
      <w:r w:rsidR="00206CD7" w:rsidRPr="00660100">
        <w:rPr>
          <w:rFonts w:cstheme="minorHAnsi"/>
          <w:sz w:val="20"/>
          <w:szCs w:val="20"/>
        </w:rPr>
        <w:t xml:space="preserve">of all impacted processes and procedures. This </w:t>
      </w:r>
      <w:r w:rsidR="00AB1410" w:rsidRPr="00660100">
        <w:rPr>
          <w:rFonts w:cstheme="minorHAnsi"/>
          <w:sz w:val="20"/>
          <w:szCs w:val="20"/>
        </w:rPr>
        <w:t xml:space="preserve">should </w:t>
      </w:r>
      <w:r w:rsidR="00206CD7" w:rsidRPr="00660100">
        <w:rPr>
          <w:rFonts w:cstheme="minorHAnsi"/>
          <w:sz w:val="20"/>
          <w:szCs w:val="20"/>
        </w:rPr>
        <w:t xml:space="preserve">include any </w:t>
      </w:r>
      <w:r w:rsidRPr="00660100">
        <w:rPr>
          <w:rFonts w:cstheme="minorHAnsi"/>
          <w:sz w:val="20"/>
          <w:szCs w:val="20"/>
        </w:rPr>
        <w:t xml:space="preserve">training </w:t>
      </w:r>
      <w:r w:rsidR="00206CD7" w:rsidRPr="00660100">
        <w:rPr>
          <w:rFonts w:cstheme="minorHAnsi"/>
          <w:sz w:val="20"/>
          <w:szCs w:val="20"/>
        </w:rPr>
        <w:t xml:space="preserve">enhancements to eradicate gaps in working knowledge of the </w:t>
      </w:r>
      <w:r w:rsidR="00AB1410" w:rsidRPr="00660100">
        <w:rPr>
          <w:rFonts w:cstheme="minorHAnsi"/>
          <w:sz w:val="20"/>
          <w:szCs w:val="20"/>
        </w:rPr>
        <w:t xml:space="preserve">Audit Criteria </w:t>
      </w:r>
      <w:r w:rsidR="00206CD7" w:rsidRPr="00660100">
        <w:rPr>
          <w:rFonts w:cstheme="minorHAnsi"/>
          <w:sz w:val="20"/>
          <w:szCs w:val="20"/>
        </w:rPr>
        <w:t xml:space="preserve">questions </w:t>
      </w:r>
      <w:r w:rsidRPr="00660100">
        <w:rPr>
          <w:rFonts w:cstheme="minorHAnsi"/>
          <w:sz w:val="20"/>
          <w:szCs w:val="20"/>
        </w:rPr>
        <w:t xml:space="preserve">for </w:t>
      </w:r>
      <w:r w:rsidR="00206CD7" w:rsidRPr="00660100">
        <w:rPr>
          <w:rFonts w:cstheme="minorHAnsi"/>
          <w:sz w:val="20"/>
          <w:szCs w:val="20"/>
        </w:rPr>
        <w:t xml:space="preserve">assurance and </w:t>
      </w:r>
      <w:r w:rsidRPr="00660100">
        <w:rPr>
          <w:rFonts w:cstheme="minorHAnsi"/>
          <w:sz w:val="20"/>
          <w:szCs w:val="20"/>
        </w:rPr>
        <w:t>clarity</w:t>
      </w:r>
      <w:r w:rsidR="00206CD7" w:rsidRPr="00660100">
        <w:rPr>
          <w:rFonts w:cstheme="minorHAnsi"/>
          <w:sz w:val="20"/>
          <w:szCs w:val="20"/>
        </w:rPr>
        <w:t xml:space="preserve"> of compliance in meeting the desired criteria.</w:t>
      </w:r>
    </w:p>
    <w:p w14:paraId="772481C5" w14:textId="77777777" w:rsidR="0081513B" w:rsidRPr="005B1248" w:rsidRDefault="0081513B" w:rsidP="005B1248">
      <w:pPr>
        <w:pStyle w:val="NoSpacing"/>
        <w:numPr>
          <w:ilvl w:val="0"/>
          <w:numId w:val="51"/>
        </w:numPr>
        <w:spacing w:after="240"/>
        <w:rPr>
          <w:rFonts w:cstheme="minorHAnsi"/>
          <w:b/>
          <w:bCs/>
          <w:sz w:val="20"/>
          <w:szCs w:val="20"/>
        </w:rPr>
      </w:pPr>
      <w:r w:rsidRPr="005B1248">
        <w:rPr>
          <w:rFonts w:cstheme="minorHAnsi"/>
          <w:b/>
          <w:bCs/>
          <w:sz w:val="20"/>
          <w:szCs w:val="20"/>
        </w:rPr>
        <w:t>Explain changes within the business</w:t>
      </w:r>
    </w:p>
    <w:p w14:paraId="4E934C84" w14:textId="0D5E16EA" w:rsidR="00206CD7" w:rsidRPr="005B1248" w:rsidRDefault="00564FA8" w:rsidP="00FD7715">
      <w:pPr>
        <w:pStyle w:val="NoSpacing"/>
        <w:spacing w:after="240"/>
        <w:ind w:left="360"/>
        <w:rPr>
          <w:rFonts w:cstheme="minorHAnsi"/>
          <w:sz w:val="20"/>
          <w:szCs w:val="20"/>
        </w:rPr>
      </w:pPr>
      <w:r w:rsidRPr="005B1248">
        <w:rPr>
          <w:rFonts w:cstheme="minorHAnsi"/>
          <w:sz w:val="20"/>
          <w:szCs w:val="20"/>
        </w:rPr>
        <w:t xml:space="preserve">Communicate changes </w:t>
      </w:r>
      <w:r w:rsidR="00682B52">
        <w:rPr>
          <w:rFonts w:cstheme="minorHAnsi"/>
          <w:sz w:val="20"/>
          <w:szCs w:val="20"/>
        </w:rPr>
        <w:t xml:space="preserve">to applicable personnel </w:t>
      </w:r>
      <w:r w:rsidR="00206CD7" w:rsidRPr="005B1248">
        <w:rPr>
          <w:rFonts w:cstheme="minorHAnsi"/>
          <w:sz w:val="20"/>
          <w:szCs w:val="20"/>
        </w:rPr>
        <w:t>using an appropriate method</w:t>
      </w:r>
      <w:r w:rsidR="00E65759" w:rsidRPr="005B1248">
        <w:rPr>
          <w:rFonts w:cstheme="minorHAnsi"/>
          <w:sz w:val="20"/>
          <w:szCs w:val="20"/>
        </w:rPr>
        <w:t xml:space="preserve"> such as staff </w:t>
      </w:r>
      <w:r w:rsidR="00206CD7" w:rsidRPr="005B1248">
        <w:rPr>
          <w:rFonts w:cstheme="minorHAnsi"/>
          <w:sz w:val="20"/>
          <w:szCs w:val="20"/>
        </w:rPr>
        <w:t xml:space="preserve">briefings, </w:t>
      </w:r>
      <w:proofErr w:type="gramStart"/>
      <w:r w:rsidR="00206CD7" w:rsidRPr="005B1248">
        <w:rPr>
          <w:rFonts w:cstheme="minorHAnsi"/>
          <w:sz w:val="20"/>
          <w:szCs w:val="20"/>
        </w:rPr>
        <w:t>presentations</w:t>
      </w:r>
      <w:proofErr w:type="gramEnd"/>
      <w:r w:rsidR="00206CD7" w:rsidRPr="005B1248">
        <w:rPr>
          <w:rFonts w:cstheme="minorHAnsi"/>
          <w:sz w:val="20"/>
          <w:szCs w:val="20"/>
        </w:rPr>
        <w:t xml:space="preserve"> and focus groups</w:t>
      </w:r>
      <w:r w:rsidRPr="005B1248">
        <w:rPr>
          <w:rFonts w:cstheme="minorHAnsi"/>
          <w:sz w:val="20"/>
          <w:szCs w:val="20"/>
        </w:rPr>
        <w:t xml:space="preserve">, including a </w:t>
      </w:r>
      <w:r w:rsidR="00E65759" w:rsidRPr="005B1248">
        <w:rPr>
          <w:rFonts w:cstheme="minorHAnsi"/>
          <w:sz w:val="20"/>
          <w:szCs w:val="20"/>
        </w:rPr>
        <w:t>detail</w:t>
      </w:r>
      <w:r w:rsidRPr="005B1248">
        <w:rPr>
          <w:rFonts w:cstheme="minorHAnsi"/>
          <w:sz w:val="20"/>
          <w:szCs w:val="20"/>
        </w:rPr>
        <w:t>ed</w:t>
      </w:r>
      <w:r w:rsidR="00E65759" w:rsidRPr="005B1248">
        <w:rPr>
          <w:rFonts w:cstheme="minorHAnsi"/>
          <w:sz w:val="20"/>
          <w:szCs w:val="20"/>
        </w:rPr>
        <w:t xml:space="preserve"> reason for any change, and how they are going to be incorporated within the business. </w:t>
      </w:r>
    </w:p>
    <w:p w14:paraId="03EB37CD" w14:textId="6DA1BA17" w:rsidR="0081513B" w:rsidRPr="005B1248" w:rsidRDefault="0081513B" w:rsidP="005B1248">
      <w:pPr>
        <w:pStyle w:val="NoSpacing"/>
        <w:numPr>
          <w:ilvl w:val="0"/>
          <w:numId w:val="51"/>
        </w:numPr>
        <w:spacing w:after="240"/>
        <w:rPr>
          <w:rFonts w:cstheme="minorHAnsi"/>
          <w:b/>
          <w:bCs/>
          <w:sz w:val="20"/>
          <w:szCs w:val="20"/>
        </w:rPr>
      </w:pPr>
      <w:r w:rsidRPr="005B1248">
        <w:rPr>
          <w:rFonts w:cstheme="minorHAnsi"/>
          <w:b/>
          <w:bCs/>
          <w:sz w:val="20"/>
          <w:szCs w:val="20"/>
        </w:rPr>
        <w:t>Review changes for effectiveness</w:t>
      </w:r>
      <w:r w:rsidR="004241B3" w:rsidRPr="005B1248">
        <w:rPr>
          <w:rFonts w:cstheme="minorHAnsi"/>
          <w:b/>
          <w:bCs/>
          <w:sz w:val="20"/>
          <w:szCs w:val="20"/>
        </w:rPr>
        <w:t xml:space="preserve"> </w:t>
      </w:r>
      <w:r w:rsidR="00682B52">
        <w:rPr>
          <w:rFonts w:cstheme="minorHAnsi"/>
          <w:b/>
          <w:bCs/>
          <w:sz w:val="20"/>
          <w:szCs w:val="20"/>
        </w:rPr>
        <w:t xml:space="preserve">and </w:t>
      </w:r>
      <w:r w:rsidRPr="005B1248">
        <w:rPr>
          <w:rFonts w:cstheme="minorHAnsi"/>
          <w:b/>
          <w:bCs/>
          <w:sz w:val="20"/>
          <w:szCs w:val="20"/>
        </w:rPr>
        <w:t>sustainability</w:t>
      </w:r>
    </w:p>
    <w:p w14:paraId="71C870C3" w14:textId="3B4FE016" w:rsidR="00E65759" w:rsidRPr="005B1248" w:rsidRDefault="00E65759" w:rsidP="00FD7715">
      <w:pPr>
        <w:pStyle w:val="NoSpacing"/>
        <w:spacing w:after="240"/>
        <w:ind w:left="360"/>
        <w:rPr>
          <w:rFonts w:cstheme="minorHAnsi"/>
          <w:sz w:val="20"/>
          <w:szCs w:val="20"/>
        </w:rPr>
      </w:pPr>
      <w:r w:rsidRPr="005B1248">
        <w:rPr>
          <w:rFonts w:cstheme="minorHAnsi"/>
          <w:sz w:val="20"/>
          <w:szCs w:val="20"/>
        </w:rPr>
        <w:t xml:space="preserve">Upon </w:t>
      </w:r>
      <w:r w:rsidR="00281B3F" w:rsidRPr="005B1248">
        <w:rPr>
          <w:rFonts w:cstheme="minorHAnsi"/>
          <w:sz w:val="20"/>
          <w:szCs w:val="20"/>
        </w:rPr>
        <w:t xml:space="preserve">audit </w:t>
      </w:r>
      <w:r w:rsidRPr="005B1248">
        <w:rPr>
          <w:rFonts w:cstheme="minorHAnsi"/>
          <w:sz w:val="20"/>
          <w:szCs w:val="20"/>
        </w:rPr>
        <w:t xml:space="preserve">completion and accreditation, any </w:t>
      </w:r>
      <w:r w:rsidR="00682B52">
        <w:rPr>
          <w:rFonts w:cstheme="minorHAnsi"/>
          <w:sz w:val="20"/>
          <w:szCs w:val="20"/>
        </w:rPr>
        <w:t>nonconformances</w:t>
      </w:r>
      <w:r w:rsidRPr="005B1248">
        <w:rPr>
          <w:rFonts w:cstheme="minorHAnsi"/>
          <w:sz w:val="20"/>
          <w:szCs w:val="20"/>
        </w:rPr>
        <w:t xml:space="preserve"> need to have a scheduled review to ensure the changes </w:t>
      </w:r>
      <w:r w:rsidR="00682B52">
        <w:rPr>
          <w:rFonts w:cstheme="minorHAnsi"/>
          <w:sz w:val="20"/>
          <w:szCs w:val="20"/>
        </w:rPr>
        <w:t xml:space="preserve">have been successfully </w:t>
      </w:r>
      <w:r w:rsidRPr="005B1248">
        <w:rPr>
          <w:rFonts w:cstheme="minorHAnsi"/>
          <w:sz w:val="20"/>
          <w:szCs w:val="20"/>
        </w:rPr>
        <w:t>implemented</w:t>
      </w:r>
      <w:r w:rsidR="00682B52">
        <w:rPr>
          <w:rFonts w:cstheme="minorHAnsi"/>
          <w:sz w:val="20"/>
          <w:szCs w:val="20"/>
        </w:rPr>
        <w:t xml:space="preserve"> and have the planned effect</w:t>
      </w:r>
      <w:r w:rsidRPr="005B1248">
        <w:rPr>
          <w:rFonts w:cstheme="minorHAnsi"/>
          <w:sz w:val="20"/>
          <w:szCs w:val="20"/>
        </w:rPr>
        <w:t xml:space="preserve">. This </w:t>
      </w:r>
      <w:r w:rsidR="00682B52">
        <w:rPr>
          <w:rFonts w:cstheme="minorHAnsi"/>
          <w:sz w:val="20"/>
          <w:szCs w:val="20"/>
        </w:rPr>
        <w:t xml:space="preserve">should be </w:t>
      </w:r>
      <w:r w:rsidRPr="005B1248">
        <w:rPr>
          <w:rFonts w:cstheme="minorHAnsi"/>
          <w:sz w:val="20"/>
          <w:szCs w:val="20"/>
        </w:rPr>
        <w:t xml:space="preserve">part of the </w:t>
      </w:r>
      <w:r w:rsidR="0097185D" w:rsidRPr="005B1248">
        <w:rPr>
          <w:rFonts w:cstheme="minorHAnsi"/>
          <w:sz w:val="20"/>
          <w:szCs w:val="20"/>
        </w:rPr>
        <w:t xml:space="preserve">internal </w:t>
      </w:r>
      <w:r w:rsidR="006705A1">
        <w:rPr>
          <w:rFonts w:cstheme="minorHAnsi"/>
          <w:sz w:val="20"/>
          <w:szCs w:val="20"/>
        </w:rPr>
        <w:t xml:space="preserve">audit system </w:t>
      </w:r>
      <w:r w:rsidR="0097185D" w:rsidRPr="005B1248">
        <w:rPr>
          <w:rFonts w:cstheme="minorHAnsi"/>
          <w:sz w:val="20"/>
          <w:szCs w:val="20"/>
        </w:rPr>
        <w:t xml:space="preserve">and </w:t>
      </w:r>
      <w:r w:rsidRPr="005B1248">
        <w:rPr>
          <w:rFonts w:cstheme="minorHAnsi"/>
          <w:sz w:val="20"/>
          <w:szCs w:val="20"/>
        </w:rPr>
        <w:t>self-audit process</w:t>
      </w:r>
      <w:r w:rsidR="00281B3F" w:rsidRPr="005B1248">
        <w:rPr>
          <w:rFonts w:cstheme="minorHAnsi"/>
          <w:sz w:val="20"/>
          <w:szCs w:val="20"/>
        </w:rPr>
        <w:t>es</w:t>
      </w:r>
      <w:r w:rsidRPr="005B1248">
        <w:rPr>
          <w:rFonts w:cstheme="minorHAnsi"/>
          <w:sz w:val="20"/>
          <w:szCs w:val="20"/>
        </w:rPr>
        <w:t xml:space="preserve"> for subsequent audits. It is imperative that </w:t>
      </w:r>
      <w:r w:rsidR="00564FA8" w:rsidRPr="005B1248">
        <w:rPr>
          <w:rFonts w:cstheme="minorHAnsi"/>
          <w:sz w:val="20"/>
          <w:szCs w:val="20"/>
        </w:rPr>
        <w:t>there are no reoccurrence</w:t>
      </w:r>
      <w:r w:rsidR="000C4148">
        <w:rPr>
          <w:rFonts w:cstheme="minorHAnsi"/>
          <w:sz w:val="20"/>
          <w:szCs w:val="20"/>
        </w:rPr>
        <w:t>s</w:t>
      </w:r>
      <w:r w:rsidR="00564FA8" w:rsidRPr="005B1248">
        <w:rPr>
          <w:rFonts w:cstheme="minorHAnsi"/>
          <w:sz w:val="20"/>
          <w:szCs w:val="20"/>
        </w:rPr>
        <w:t xml:space="preserve"> of</w:t>
      </w:r>
      <w:r w:rsidRPr="005B1248">
        <w:rPr>
          <w:rFonts w:cstheme="minorHAnsi"/>
          <w:sz w:val="20"/>
          <w:szCs w:val="20"/>
        </w:rPr>
        <w:t xml:space="preserve"> previous </w:t>
      </w:r>
      <w:r w:rsidR="00345E47" w:rsidRPr="005B1248">
        <w:rPr>
          <w:rFonts w:cstheme="minorHAnsi"/>
          <w:sz w:val="20"/>
          <w:szCs w:val="20"/>
        </w:rPr>
        <w:t>non-conformances</w:t>
      </w:r>
      <w:r w:rsidRPr="005B1248">
        <w:rPr>
          <w:rFonts w:cstheme="minorHAnsi"/>
          <w:sz w:val="20"/>
          <w:szCs w:val="20"/>
        </w:rPr>
        <w:t xml:space="preserve"> </w:t>
      </w:r>
      <w:r w:rsidR="00564FA8" w:rsidRPr="005B1248">
        <w:rPr>
          <w:rFonts w:cstheme="minorHAnsi"/>
          <w:sz w:val="20"/>
          <w:szCs w:val="20"/>
        </w:rPr>
        <w:t xml:space="preserve">during the next Nadcap </w:t>
      </w:r>
      <w:r w:rsidR="00281B3F" w:rsidRPr="005B1248">
        <w:rPr>
          <w:rFonts w:cstheme="minorHAnsi"/>
          <w:sz w:val="20"/>
          <w:szCs w:val="20"/>
        </w:rPr>
        <w:t>a</w:t>
      </w:r>
      <w:r w:rsidR="00564FA8" w:rsidRPr="005B1248">
        <w:rPr>
          <w:rFonts w:cstheme="minorHAnsi"/>
          <w:sz w:val="20"/>
          <w:szCs w:val="20"/>
        </w:rPr>
        <w:t>udit</w:t>
      </w:r>
      <w:r w:rsidRPr="005B1248">
        <w:rPr>
          <w:rFonts w:cstheme="minorHAnsi"/>
          <w:sz w:val="20"/>
          <w:szCs w:val="20"/>
        </w:rPr>
        <w:t xml:space="preserve">, otherwise </w:t>
      </w:r>
      <w:r w:rsidR="00345E47" w:rsidRPr="005B1248">
        <w:rPr>
          <w:rFonts w:cstheme="minorHAnsi"/>
          <w:sz w:val="20"/>
          <w:szCs w:val="20"/>
        </w:rPr>
        <w:t>this will</w:t>
      </w:r>
      <w:r w:rsidRPr="005B1248">
        <w:rPr>
          <w:rFonts w:cstheme="minorHAnsi"/>
          <w:sz w:val="20"/>
          <w:szCs w:val="20"/>
        </w:rPr>
        <w:t xml:space="preserve"> result </w:t>
      </w:r>
      <w:r w:rsidR="00345E47" w:rsidRPr="005B1248">
        <w:rPr>
          <w:rFonts w:cstheme="minorHAnsi"/>
          <w:sz w:val="20"/>
          <w:szCs w:val="20"/>
        </w:rPr>
        <w:t xml:space="preserve">in </w:t>
      </w:r>
      <w:r w:rsidR="00281B3F" w:rsidRPr="005B1248">
        <w:rPr>
          <w:rFonts w:cstheme="minorHAnsi"/>
          <w:sz w:val="20"/>
          <w:szCs w:val="20"/>
        </w:rPr>
        <w:t>two</w:t>
      </w:r>
      <w:r w:rsidRPr="005B1248">
        <w:rPr>
          <w:rFonts w:cstheme="minorHAnsi"/>
          <w:sz w:val="20"/>
          <w:szCs w:val="20"/>
        </w:rPr>
        <w:t xml:space="preserve"> major findings, </w:t>
      </w:r>
      <w:r w:rsidR="00281B3F" w:rsidRPr="005B1248">
        <w:rPr>
          <w:rFonts w:cstheme="minorHAnsi"/>
          <w:sz w:val="20"/>
          <w:szCs w:val="20"/>
        </w:rPr>
        <w:t>one</w:t>
      </w:r>
      <w:r w:rsidRPr="005B1248">
        <w:rPr>
          <w:rFonts w:cstheme="minorHAnsi"/>
          <w:sz w:val="20"/>
          <w:szCs w:val="20"/>
        </w:rPr>
        <w:t xml:space="preserve"> for a </w:t>
      </w:r>
      <w:r w:rsidR="006705A1">
        <w:rPr>
          <w:rFonts w:cstheme="minorHAnsi"/>
          <w:sz w:val="20"/>
          <w:szCs w:val="20"/>
        </w:rPr>
        <w:t xml:space="preserve">repeated issue and </w:t>
      </w:r>
      <w:r w:rsidR="00281B3F" w:rsidRPr="005B1248">
        <w:rPr>
          <w:rFonts w:cstheme="minorHAnsi"/>
          <w:sz w:val="20"/>
          <w:szCs w:val="20"/>
        </w:rPr>
        <w:t>another one</w:t>
      </w:r>
      <w:r w:rsidRPr="005B1248">
        <w:rPr>
          <w:rFonts w:cstheme="minorHAnsi"/>
          <w:sz w:val="20"/>
          <w:szCs w:val="20"/>
        </w:rPr>
        <w:t xml:space="preserve"> for a </w:t>
      </w:r>
      <w:r w:rsidR="00C11961" w:rsidRPr="005B1248">
        <w:rPr>
          <w:rFonts w:cstheme="minorHAnsi"/>
          <w:sz w:val="20"/>
          <w:szCs w:val="20"/>
        </w:rPr>
        <w:t>failure of the Corrective Action</w:t>
      </w:r>
      <w:r w:rsidRPr="005B1248">
        <w:rPr>
          <w:rFonts w:cstheme="minorHAnsi"/>
          <w:sz w:val="20"/>
          <w:szCs w:val="20"/>
        </w:rPr>
        <w:t xml:space="preserve"> process.</w:t>
      </w:r>
    </w:p>
    <w:p w14:paraId="319AD902" w14:textId="77777777" w:rsidR="0081513B" w:rsidRPr="005B1248" w:rsidRDefault="0081513B" w:rsidP="005B1248">
      <w:pPr>
        <w:pStyle w:val="NoSpacing"/>
        <w:numPr>
          <w:ilvl w:val="0"/>
          <w:numId w:val="51"/>
        </w:numPr>
        <w:spacing w:after="240"/>
        <w:rPr>
          <w:rFonts w:cstheme="minorHAnsi"/>
          <w:b/>
          <w:bCs/>
          <w:sz w:val="20"/>
          <w:szCs w:val="20"/>
        </w:rPr>
      </w:pPr>
      <w:r w:rsidRPr="005B1248">
        <w:rPr>
          <w:rFonts w:cstheme="minorHAnsi"/>
          <w:b/>
          <w:bCs/>
          <w:sz w:val="20"/>
          <w:szCs w:val="20"/>
        </w:rPr>
        <w:t xml:space="preserve">Plan </w:t>
      </w:r>
      <w:r w:rsidR="00281B3F" w:rsidRPr="005B1248">
        <w:rPr>
          <w:rFonts w:cstheme="minorHAnsi"/>
          <w:b/>
          <w:bCs/>
          <w:sz w:val="20"/>
          <w:szCs w:val="20"/>
        </w:rPr>
        <w:t xml:space="preserve">the </w:t>
      </w:r>
      <w:r w:rsidRPr="005B1248">
        <w:rPr>
          <w:rFonts w:cstheme="minorHAnsi"/>
          <w:b/>
          <w:bCs/>
          <w:sz w:val="20"/>
          <w:szCs w:val="20"/>
        </w:rPr>
        <w:t>next audit</w:t>
      </w:r>
    </w:p>
    <w:p w14:paraId="1C83F86C" w14:textId="4D42FDEE" w:rsidR="00B36BF0" w:rsidRPr="005B1248" w:rsidRDefault="00B36BF0" w:rsidP="00FD7715">
      <w:pPr>
        <w:pStyle w:val="NormalWeb"/>
        <w:spacing w:before="0" w:beforeAutospacing="0" w:after="240" w:afterAutospacing="0"/>
        <w:ind w:left="360"/>
        <w:textAlignment w:val="top"/>
        <w:rPr>
          <w:rFonts w:asciiTheme="minorHAnsi" w:hAnsiTheme="minorHAnsi" w:cstheme="minorHAnsi"/>
          <w:sz w:val="20"/>
          <w:szCs w:val="20"/>
        </w:rPr>
      </w:pPr>
      <w:r w:rsidRPr="005B1248">
        <w:rPr>
          <w:rFonts w:asciiTheme="minorHAnsi" w:hAnsiTheme="minorHAnsi" w:cstheme="minorHAnsi"/>
          <w:sz w:val="20"/>
          <w:szCs w:val="20"/>
        </w:rPr>
        <w:t xml:space="preserve">After completion of </w:t>
      </w:r>
      <w:r w:rsidR="00281B3F" w:rsidRPr="005B1248">
        <w:rPr>
          <w:rFonts w:asciiTheme="minorHAnsi" w:hAnsiTheme="minorHAnsi" w:cstheme="minorHAnsi"/>
          <w:sz w:val="20"/>
          <w:szCs w:val="20"/>
        </w:rPr>
        <w:t xml:space="preserve">the </w:t>
      </w:r>
      <w:r w:rsidRPr="005B1248">
        <w:rPr>
          <w:rFonts w:asciiTheme="minorHAnsi" w:hAnsiTheme="minorHAnsi" w:cstheme="minorHAnsi"/>
          <w:sz w:val="20"/>
          <w:szCs w:val="20"/>
        </w:rPr>
        <w:t xml:space="preserve">audit, </w:t>
      </w:r>
      <w:r w:rsidR="00724A03">
        <w:rPr>
          <w:rFonts w:asciiTheme="minorHAnsi" w:hAnsiTheme="minorHAnsi" w:cstheme="minorHAnsi"/>
          <w:sz w:val="20"/>
          <w:szCs w:val="20"/>
        </w:rPr>
        <w:t>EAN</w:t>
      </w:r>
      <w:r w:rsidR="00C11961" w:rsidRPr="005B1248">
        <w:rPr>
          <w:rFonts w:asciiTheme="minorHAnsi" w:hAnsiTheme="minorHAnsi" w:cstheme="minorHAnsi"/>
          <w:sz w:val="20"/>
          <w:szCs w:val="20"/>
        </w:rPr>
        <w:t xml:space="preserve"> </w:t>
      </w:r>
      <w:r w:rsidRPr="005B1248">
        <w:rPr>
          <w:rFonts w:asciiTheme="minorHAnsi" w:hAnsiTheme="minorHAnsi" w:cstheme="minorHAnsi"/>
          <w:sz w:val="20"/>
          <w:szCs w:val="20"/>
        </w:rPr>
        <w:t xml:space="preserve">will </w:t>
      </w:r>
      <w:r w:rsidR="00C11961" w:rsidRPr="005B1248">
        <w:rPr>
          <w:rFonts w:asciiTheme="minorHAnsi" w:hAnsiTheme="minorHAnsi" w:cstheme="minorHAnsi"/>
          <w:sz w:val="20"/>
          <w:szCs w:val="20"/>
        </w:rPr>
        <w:t xml:space="preserve">set a placeholder showing the </w:t>
      </w:r>
      <w:r w:rsidR="00281B3F" w:rsidRPr="005B1248">
        <w:rPr>
          <w:rFonts w:asciiTheme="minorHAnsi" w:hAnsiTheme="minorHAnsi" w:cstheme="minorHAnsi"/>
          <w:sz w:val="20"/>
          <w:szCs w:val="20"/>
        </w:rPr>
        <w:t>t</w:t>
      </w:r>
      <w:r w:rsidR="00C11961" w:rsidRPr="005B1248">
        <w:rPr>
          <w:rFonts w:asciiTheme="minorHAnsi" w:hAnsiTheme="minorHAnsi" w:cstheme="minorHAnsi"/>
          <w:sz w:val="20"/>
          <w:szCs w:val="20"/>
        </w:rPr>
        <w:t xml:space="preserve">arget </w:t>
      </w:r>
      <w:r w:rsidR="00281B3F" w:rsidRPr="005B1248">
        <w:rPr>
          <w:rFonts w:asciiTheme="minorHAnsi" w:hAnsiTheme="minorHAnsi" w:cstheme="minorHAnsi"/>
          <w:sz w:val="20"/>
          <w:szCs w:val="20"/>
        </w:rPr>
        <w:t>q</w:t>
      </w:r>
      <w:r w:rsidR="00C11961" w:rsidRPr="005B1248">
        <w:rPr>
          <w:rFonts w:asciiTheme="minorHAnsi" w:hAnsiTheme="minorHAnsi" w:cstheme="minorHAnsi"/>
          <w:sz w:val="20"/>
          <w:szCs w:val="20"/>
        </w:rPr>
        <w:t xml:space="preserve">uarter for </w:t>
      </w:r>
      <w:r w:rsidRPr="005B1248">
        <w:rPr>
          <w:rFonts w:asciiTheme="minorHAnsi" w:hAnsiTheme="minorHAnsi" w:cstheme="minorHAnsi"/>
          <w:sz w:val="20"/>
          <w:szCs w:val="20"/>
        </w:rPr>
        <w:t xml:space="preserve">the next planned audit. </w:t>
      </w:r>
      <w:r w:rsidR="00C11961" w:rsidRPr="005B1248">
        <w:rPr>
          <w:rFonts w:asciiTheme="minorHAnsi" w:hAnsiTheme="minorHAnsi" w:cstheme="minorHAnsi"/>
          <w:sz w:val="20"/>
          <w:szCs w:val="20"/>
        </w:rPr>
        <w:t xml:space="preserve">Approximately </w:t>
      </w:r>
      <w:r w:rsidR="006705A1">
        <w:rPr>
          <w:rFonts w:asciiTheme="minorHAnsi" w:hAnsiTheme="minorHAnsi" w:cstheme="minorHAnsi"/>
          <w:sz w:val="20"/>
          <w:szCs w:val="20"/>
        </w:rPr>
        <w:t xml:space="preserve">three - </w:t>
      </w:r>
      <w:r w:rsidR="00281B3F" w:rsidRPr="005B1248">
        <w:rPr>
          <w:rFonts w:asciiTheme="minorHAnsi" w:hAnsiTheme="minorHAnsi" w:cstheme="minorHAnsi"/>
          <w:sz w:val="20"/>
          <w:szCs w:val="20"/>
        </w:rPr>
        <w:t>six</w:t>
      </w:r>
      <w:r w:rsidR="00C11961" w:rsidRPr="005B1248">
        <w:rPr>
          <w:rFonts w:asciiTheme="minorHAnsi" w:hAnsiTheme="minorHAnsi" w:cstheme="minorHAnsi"/>
          <w:sz w:val="20"/>
          <w:szCs w:val="20"/>
        </w:rPr>
        <w:t xml:space="preserve"> months prior to the </w:t>
      </w:r>
      <w:r w:rsidR="00281B3F" w:rsidRPr="005B1248">
        <w:rPr>
          <w:rFonts w:asciiTheme="minorHAnsi" w:hAnsiTheme="minorHAnsi" w:cstheme="minorHAnsi"/>
          <w:sz w:val="20"/>
          <w:szCs w:val="20"/>
        </w:rPr>
        <w:t>t</w:t>
      </w:r>
      <w:r w:rsidR="00C11961" w:rsidRPr="005B1248">
        <w:rPr>
          <w:rFonts w:asciiTheme="minorHAnsi" w:hAnsiTheme="minorHAnsi" w:cstheme="minorHAnsi"/>
          <w:sz w:val="20"/>
          <w:szCs w:val="20"/>
        </w:rPr>
        <w:t xml:space="preserve">arget </w:t>
      </w:r>
      <w:r w:rsidR="00281B3F" w:rsidRPr="005B1248">
        <w:rPr>
          <w:rFonts w:asciiTheme="minorHAnsi" w:hAnsiTheme="minorHAnsi" w:cstheme="minorHAnsi"/>
          <w:sz w:val="20"/>
          <w:szCs w:val="20"/>
        </w:rPr>
        <w:t>q</w:t>
      </w:r>
      <w:r w:rsidR="00C11961" w:rsidRPr="005B1248">
        <w:rPr>
          <w:rFonts w:asciiTheme="minorHAnsi" w:hAnsiTheme="minorHAnsi" w:cstheme="minorHAnsi"/>
          <w:sz w:val="20"/>
          <w:szCs w:val="20"/>
        </w:rPr>
        <w:t>uarter</w:t>
      </w:r>
      <w:r w:rsidR="00581642" w:rsidRPr="005B1248">
        <w:rPr>
          <w:rFonts w:asciiTheme="minorHAnsi" w:hAnsiTheme="minorHAnsi" w:cstheme="minorHAnsi"/>
          <w:sz w:val="20"/>
          <w:szCs w:val="20"/>
        </w:rPr>
        <w:t>,</w:t>
      </w:r>
      <w:r w:rsidR="00C11961" w:rsidRPr="005B1248">
        <w:rPr>
          <w:rFonts w:asciiTheme="minorHAnsi" w:hAnsiTheme="minorHAnsi" w:cstheme="minorHAnsi"/>
          <w:sz w:val="20"/>
          <w:szCs w:val="20"/>
        </w:rPr>
        <w:t xml:space="preserve"> the placeholder will be converted </w:t>
      </w:r>
      <w:r w:rsidR="00581642" w:rsidRPr="005B1248">
        <w:rPr>
          <w:rFonts w:asciiTheme="minorHAnsi" w:hAnsiTheme="minorHAnsi" w:cstheme="minorHAnsi"/>
          <w:sz w:val="20"/>
          <w:szCs w:val="20"/>
        </w:rPr>
        <w:t>in</w:t>
      </w:r>
      <w:r w:rsidR="00C11961" w:rsidRPr="005B1248">
        <w:rPr>
          <w:rFonts w:asciiTheme="minorHAnsi" w:hAnsiTheme="minorHAnsi" w:cstheme="minorHAnsi"/>
          <w:sz w:val="20"/>
          <w:szCs w:val="20"/>
        </w:rPr>
        <w:t>to</w:t>
      </w:r>
      <w:r w:rsidR="00A55B32" w:rsidRPr="005B1248">
        <w:rPr>
          <w:rFonts w:asciiTheme="minorHAnsi" w:hAnsiTheme="minorHAnsi" w:cstheme="minorHAnsi"/>
          <w:sz w:val="20"/>
          <w:szCs w:val="20"/>
        </w:rPr>
        <w:t xml:space="preserve"> </w:t>
      </w:r>
      <w:r w:rsidR="00C11961" w:rsidRPr="005B1248">
        <w:rPr>
          <w:rFonts w:asciiTheme="minorHAnsi" w:hAnsiTheme="minorHAnsi" w:cstheme="minorHAnsi"/>
          <w:sz w:val="20"/>
          <w:szCs w:val="20"/>
        </w:rPr>
        <w:t>actual audit dates.</w:t>
      </w:r>
      <w:r w:rsidR="00F20EA7" w:rsidRPr="005B1248">
        <w:rPr>
          <w:rFonts w:asciiTheme="minorHAnsi" w:hAnsiTheme="minorHAnsi" w:cstheme="minorHAnsi"/>
          <w:sz w:val="20"/>
          <w:szCs w:val="20"/>
        </w:rPr>
        <w:t xml:space="preserve"> The Auditee may request changes to the schedule by contacting PRI schedul</w:t>
      </w:r>
      <w:r w:rsidR="006705A1">
        <w:rPr>
          <w:rFonts w:asciiTheme="minorHAnsi" w:hAnsiTheme="minorHAnsi" w:cstheme="minorHAnsi"/>
          <w:sz w:val="20"/>
          <w:szCs w:val="20"/>
        </w:rPr>
        <w:t>ing</w:t>
      </w:r>
      <w:r w:rsidR="00F20EA7" w:rsidRPr="005B1248">
        <w:rPr>
          <w:rFonts w:asciiTheme="minorHAnsi" w:hAnsiTheme="minorHAnsi" w:cstheme="minorHAnsi"/>
          <w:sz w:val="20"/>
          <w:szCs w:val="20"/>
        </w:rPr>
        <w:t xml:space="preserve">. However, </w:t>
      </w:r>
      <w:r w:rsidR="00F20EA7" w:rsidRPr="005B1248">
        <w:rPr>
          <w:rFonts w:asciiTheme="minorHAnsi" w:hAnsiTheme="minorHAnsi" w:cstheme="minorHAnsi"/>
          <w:sz w:val="20"/>
          <w:szCs w:val="20"/>
        </w:rPr>
        <w:lastRenderedPageBreak/>
        <w:t xml:space="preserve">changes made within 120 days of the start date will incur a fee, as defined in the </w:t>
      </w:r>
      <w:r w:rsidR="005B1248">
        <w:rPr>
          <w:rFonts w:asciiTheme="minorHAnsi" w:hAnsiTheme="minorHAnsi" w:cstheme="minorHAnsi"/>
          <w:sz w:val="20"/>
          <w:szCs w:val="20"/>
        </w:rPr>
        <w:t xml:space="preserve">Auditee </w:t>
      </w:r>
      <w:r w:rsidR="005B1248" w:rsidRPr="005B1248">
        <w:rPr>
          <w:rFonts w:asciiTheme="minorHAnsi" w:hAnsiTheme="minorHAnsi" w:cstheme="minorHAnsi"/>
          <w:sz w:val="20"/>
          <w:szCs w:val="20"/>
        </w:rPr>
        <w:t>Agreement</w:t>
      </w:r>
      <w:r w:rsidR="00F20EA7" w:rsidRPr="005B1248">
        <w:rPr>
          <w:rFonts w:asciiTheme="minorHAnsi" w:hAnsiTheme="minorHAnsi" w:cstheme="minorHAnsi"/>
          <w:sz w:val="20"/>
          <w:szCs w:val="20"/>
        </w:rPr>
        <w:t>.</w:t>
      </w:r>
      <w:r w:rsidR="0097185D" w:rsidRPr="005B1248">
        <w:rPr>
          <w:rFonts w:asciiTheme="minorHAnsi" w:hAnsiTheme="minorHAnsi" w:cstheme="minorHAnsi"/>
          <w:sz w:val="20"/>
          <w:szCs w:val="20"/>
        </w:rPr>
        <w:t xml:space="preserve"> </w:t>
      </w:r>
      <w:r w:rsidR="00581642" w:rsidRPr="005B1248">
        <w:rPr>
          <w:rFonts w:asciiTheme="minorHAnsi" w:hAnsiTheme="minorHAnsi" w:cstheme="minorHAnsi"/>
          <w:sz w:val="20"/>
          <w:szCs w:val="20"/>
        </w:rPr>
        <w:t xml:space="preserve">The Auditee </w:t>
      </w:r>
      <w:r w:rsidR="0097185D" w:rsidRPr="005B1248">
        <w:rPr>
          <w:rFonts w:asciiTheme="minorHAnsi" w:hAnsiTheme="minorHAnsi" w:cstheme="minorHAnsi"/>
          <w:sz w:val="20"/>
          <w:szCs w:val="20"/>
        </w:rPr>
        <w:t xml:space="preserve">has </w:t>
      </w:r>
      <w:r w:rsidR="002C1F97" w:rsidRPr="005B1248">
        <w:rPr>
          <w:rFonts w:asciiTheme="minorHAnsi" w:hAnsiTheme="minorHAnsi" w:cstheme="minorHAnsi"/>
          <w:sz w:val="20"/>
          <w:szCs w:val="20"/>
        </w:rPr>
        <w:t>seven</w:t>
      </w:r>
      <w:r w:rsidR="0097185D" w:rsidRPr="005B1248">
        <w:rPr>
          <w:rFonts w:asciiTheme="minorHAnsi" w:hAnsiTheme="minorHAnsi" w:cstheme="minorHAnsi"/>
          <w:sz w:val="20"/>
          <w:szCs w:val="20"/>
        </w:rPr>
        <w:t xml:space="preserve"> days from the </w:t>
      </w:r>
      <w:r w:rsidR="00581642" w:rsidRPr="005B1248">
        <w:rPr>
          <w:rFonts w:asciiTheme="minorHAnsi" w:hAnsiTheme="minorHAnsi" w:cstheme="minorHAnsi"/>
          <w:sz w:val="20"/>
          <w:szCs w:val="20"/>
        </w:rPr>
        <w:t xml:space="preserve">notification </w:t>
      </w:r>
      <w:r w:rsidR="0097185D" w:rsidRPr="005B1248">
        <w:rPr>
          <w:rFonts w:asciiTheme="minorHAnsi" w:hAnsiTheme="minorHAnsi" w:cstheme="minorHAnsi"/>
          <w:sz w:val="20"/>
          <w:szCs w:val="20"/>
        </w:rPr>
        <w:t xml:space="preserve">email with the </w:t>
      </w:r>
      <w:r w:rsidR="00581642" w:rsidRPr="005B1248">
        <w:rPr>
          <w:rFonts w:asciiTheme="minorHAnsi" w:hAnsiTheme="minorHAnsi" w:cstheme="minorHAnsi"/>
          <w:sz w:val="20"/>
          <w:szCs w:val="20"/>
        </w:rPr>
        <w:t xml:space="preserve">next </w:t>
      </w:r>
      <w:r w:rsidR="0097185D" w:rsidRPr="005B1248">
        <w:rPr>
          <w:rFonts w:asciiTheme="minorHAnsi" w:hAnsiTheme="minorHAnsi" w:cstheme="minorHAnsi"/>
          <w:sz w:val="20"/>
          <w:szCs w:val="20"/>
        </w:rPr>
        <w:t>audit dates to request a change to those original dates</w:t>
      </w:r>
      <w:r w:rsidR="00581642" w:rsidRPr="005B1248">
        <w:rPr>
          <w:rFonts w:asciiTheme="minorHAnsi" w:hAnsiTheme="minorHAnsi" w:cstheme="minorHAnsi"/>
          <w:sz w:val="20"/>
          <w:szCs w:val="20"/>
        </w:rPr>
        <w:t xml:space="preserve"> for free</w:t>
      </w:r>
      <w:r w:rsidR="0097185D" w:rsidRPr="005B1248">
        <w:rPr>
          <w:rFonts w:asciiTheme="minorHAnsi" w:hAnsiTheme="minorHAnsi" w:cstheme="minorHAnsi"/>
          <w:sz w:val="20"/>
          <w:szCs w:val="20"/>
        </w:rPr>
        <w:t xml:space="preserve">. </w:t>
      </w:r>
    </w:p>
    <w:p w14:paraId="0DDE00C8" w14:textId="77777777" w:rsidR="00C34D65" w:rsidRPr="005B1248" w:rsidRDefault="008C451E" w:rsidP="005B1248">
      <w:pPr>
        <w:pStyle w:val="NoSpacing"/>
        <w:numPr>
          <w:ilvl w:val="0"/>
          <w:numId w:val="51"/>
        </w:numPr>
        <w:spacing w:after="240"/>
        <w:rPr>
          <w:rFonts w:cstheme="minorHAnsi"/>
          <w:b/>
          <w:bCs/>
          <w:sz w:val="20"/>
          <w:szCs w:val="20"/>
        </w:rPr>
      </w:pPr>
      <w:r w:rsidRPr="005B1248">
        <w:rPr>
          <w:rFonts w:cstheme="minorHAnsi"/>
          <w:b/>
          <w:bCs/>
          <w:sz w:val="20"/>
          <w:szCs w:val="20"/>
        </w:rPr>
        <w:t xml:space="preserve">Risk Mitigation Process </w:t>
      </w:r>
    </w:p>
    <w:p w14:paraId="1B4844EB" w14:textId="7C89467D" w:rsidR="00B130B8" w:rsidRPr="00FD7715" w:rsidRDefault="00C34D65" w:rsidP="005B1248">
      <w:pPr>
        <w:ind w:left="720"/>
      </w:pPr>
      <w:r w:rsidRPr="00660100">
        <w:rPr>
          <w:rFonts w:cstheme="minorHAnsi"/>
          <w:sz w:val="20"/>
          <w:szCs w:val="20"/>
        </w:rPr>
        <w:t>The purpose of the Risk Mitigation process is to provide the opportunity for:</w:t>
      </w:r>
    </w:p>
    <w:p w14:paraId="3E88B194" w14:textId="77777777" w:rsidR="00E120B3" w:rsidRPr="005B1248" w:rsidRDefault="00E120B3" w:rsidP="005B1248">
      <w:pPr>
        <w:pStyle w:val="ListParagraph"/>
        <w:numPr>
          <w:ilvl w:val="0"/>
          <w:numId w:val="70"/>
        </w:numPr>
        <w:ind w:left="1080"/>
        <w:rPr>
          <w:sz w:val="20"/>
          <w:szCs w:val="20"/>
        </w:rPr>
      </w:pPr>
      <w:r w:rsidRPr="005B1248">
        <w:rPr>
          <w:sz w:val="20"/>
          <w:szCs w:val="20"/>
        </w:rPr>
        <w:t>The Auditee to document corrective actions for non-conformance(s) (NCRs)</w:t>
      </w:r>
    </w:p>
    <w:p w14:paraId="1D115C2D" w14:textId="77777777" w:rsidR="00A971D3" w:rsidRPr="005B1248" w:rsidRDefault="00A971D3" w:rsidP="005B1248">
      <w:pPr>
        <w:pStyle w:val="ListParagraph"/>
        <w:ind w:left="1440"/>
        <w:rPr>
          <w:sz w:val="20"/>
          <w:szCs w:val="20"/>
        </w:rPr>
      </w:pPr>
    </w:p>
    <w:p w14:paraId="3E09E2EB" w14:textId="77777777" w:rsidR="00E120B3" w:rsidRPr="005B1248" w:rsidRDefault="00E120B3" w:rsidP="005B1248">
      <w:pPr>
        <w:pStyle w:val="ListParagraph"/>
        <w:numPr>
          <w:ilvl w:val="0"/>
          <w:numId w:val="70"/>
        </w:numPr>
        <w:ind w:left="1080"/>
        <w:rPr>
          <w:sz w:val="20"/>
          <w:szCs w:val="20"/>
        </w:rPr>
      </w:pPr>
      <w:r w:rsidRPr="005B1248">
        <w:rPr>
          <w:sz w:val="20"/>
          <w:szCs w:val="20"/>
        </w:rPr>
        <w:t>Corrective action responses to undergo a formal review and approval process</w:t>
      </w:r>
    </w:p>
    <w:p w14:paraId="1C533088" w14:textId="77777777" w:rsidR="00A971D3" w:rsidRPr="005B1248" w:rsidRDefault="00A971D3" w:rsidP="005B1248">
      <w:pPr>
        <w:pStyle w:val="ListParagraph"/>
        <w:ind w:left="1080"/>
        <w:rPr>
          <w:sz w:val="20"/>
          <w:szCs w:val="20"/>
        </w:rPr>
      </w:pPr>
    </w:p>
    <w:p w14:paraId="3E799F1B" w14:textId="77777777" w:rsidR="00E120B3" w:rsidRPr="005B1248" w:rsidRDefault="00E120B3" w:rsidP="005B1248">
      <w:pPr>
        <w:pStyle w:val="ListParagraph"/>
        <w:numPr>
          <w:ilvl w:val="0"/>
          <w:numId w:val="70"/>
        </w:numPr>
        <w:ind w:left="1080"/>
        <w:rPr>
          <w:sz w:val="20"/>
          <w:szCs w:val="20"/>
        </w:rPr>
      </w:pPr>
      <w:r w:rsidRPr="005B1248">
        <w:rPr>
          <w:sz w:val="20"/>
          <w:szCs w:val="20"/>
        </w:rPr>
        <w:t>Subscribers to have visibility of the Auditee’s corrective action responses and ability to provide input into their acceptability</w:t>
      </w:r>
    </w:p>
    <w:p w14:paraId="5AD9B682" w14:textId="77777777" w:rsidR="00A971D3" w:rsidRPr="005B1248" w:rsidRDefault="00E120B3" w:rsidP="005B1248">
      <w:pPr>
        <w:pStyle w:val="ListParagraph"/>
        <w:numPr>
          <w:ilvl w:val="0"/>
          <w:numId w:val="70"/>
        </w:numPr>
        <w:ind w:left="1080"/>
        <w:rPr>
          <w:sz w:val="20"/>
          <w:szCs w:val="20"/>
        </w:rPr>
      </w:pPr>
      <w:r w:rsidRPr="005B1248">
        <w:rPr>
          <w:sz w:val="20"/>
          <w:szCs w:val="20"/>
        </w:rPr>
        <w:t>Visibility of corrective action responses to the next Auditor to allow effective verification of implementation</w:t>
      </w:r>
      <w:r w:rsidR="00A971D3" w:rsidRPr="005B1248">
        <w:rPr>
          <w:sz w:val="20"/>
          <w:szCs w:val="20"/>
        </w:rPr>
        <w:br/>
      </w:r>
    </w:p>
    <w:p w14:paraId="6D3B820C" w14:textId="77777777" w:rsidR="00802D67" w:rsidRPr="005B1248" w:rsidRDefault="00802D67" w:rsidP="005B1248">
      <w:pPr>
        <w:pStyle w:val="NoSpacing"/>
        <w:numPr>
          <w:ilvl w:val="0"/>
          <w:numId w:val="51"/>
        </w:numPr>
        <w:spacing w:after="240"/>
        <w:rPr>
          <w:rFonts w:cstheme="minorHAnsi"/>
          <w:b/>
          <w:bCs/>
          <w:sz w:val="20"/>
          <w:szCs w:val="20"/>
        </w:rPr>
      </w:pPr>
      <w:r w:rsidRPr="005B1248">
        <w:rPr>
          <w:rFonts w:cstheme="minorHAnsi"/>
          <w:b/>
          <w:bCs/>
          <w:sz w:val="20"/>
          <w:szCs w:val="20"/>
        </w:rPr>
        <w:t>Nadcap Supplier Business Development Tool</w:t>
      </w:r>
    </w:p>
    <w:p w14:paraId="1EF90AFC" w14:textId="77777777" w:rsidR="00802D67" w:rsidRPr="005B1248" w:rsidRDefault="00802D67" w:rsidP="005B1248">
      <w:pPr>
        <w:pStyle w:val="NormalWeb"/>
        <w:spacing w:before="0" w:beforeAutospacing="0" w:after="240" w:afterAutospacing="0"/>
        <w:ind w:left="720"/>
        <w:textAlignment w:val="top"/>
        <w:rPr>
          <w:rFonts w:asciiTheme="minorHAnsi" w:hAnsiTheme="minorHAnsi" w:cstheme="minorHAnsi"/>
          <w:sz w:val="20"/>
          <w:szCs w:val="20"/>
        </w:rPr>
      </w:pPr>
      <w:r w:rsidRPr="005B1248">
        <w:rPr>
          <w:rFonts w:asciiTheme="minorHAnsi" w:hAnsiTheme="minorHAnsi" w:cstheme="minorHAnsi"/>
          <w:sz w:val="20"/>
          <w:szCs w:val="20"/>
        </w:rPr>
        <w:t>Nadcap suppliers have requested assistance in promoting their hard-earned Nadcap accreditations; the Business Development Tool was created in response to these requests.</w:t>
      </w:r>
    </w:p>
    <w:p w14:paraId="20E32B3B" w14:textId="396226EA" w:rsidR="005C63E0" w:rsidRDefault="00802D67" w:rsidP="005C63E0">
      <w:pPr>
        <w:pStyle w:val="NormalWeb"/>
        <w:spacing w:before="0" w:beforeAutospacing="0" w:after="240" w:afterAutospacing="0"/>
        <w:ind w:left="720"/>
        <w:textAlignment w:val="top"/>
        <w:rPr>
          <w:rFonts w:asciiTheme="minorHAnsi" w:hAnsiTheme="minorHAnsi" w:cstheme="minorHAnsi"/>
          <w:sz w:val="20"/>
          <w:szCs w:val="20"/>
        </w:rPr>
      </w:pPr>
      <w:r w:rsidRPr="005B1248">
        <w:rPr>
          <w:rFonts w:asciiTheme="minorHAnsi" w:hAnsiTheme="minorHAnsi" w:cstheme="minorHAnsi"/>
          <w:sz w:val="20"/>
          <w:szCs w:val="20"/>
        </w:rPr>
        <w:t>Benefits of promoting your Nadcap accreditation include:</w:t>
      </w:r>
      <w:r w:rsidR="005C63E0">
        <w:rPr>
          <w:rFonts w:asciiTheme="minorHAnsi" w:hAnsiTheme="minorHAnsi" w:cstheme="minorHAnsi"/>
          <w:sz w:val="20"/>
          <w:szCs w:val="20"/>
        </w:rPr>
        <w:t xml:space="preserve"> </w:t>
      </w:r>
    </w:p>
    <w:p w14:paraId="42F0DD70" w14:textId="057BC271" w:rsidR="00A23709" w:rsidRDefault="00802D67" w:rsidP="005C63E0">
      <w:pPr>
        <w:pStyle w:val="NormalWeb"/>
        <w:numPr>
          <w:ilvl w:val="0"/>
          <w:numId w:val="68"/>
        </w:numPr>
        <w:spacing w:before="0" w:beforeAutospacing="0" w:after="240" w:afterAutospacing="0"/>
        <w:textAlignment w:val="top"/>
        <w:rPr>
          <w:rFonts w:asciiTheme="minorHAnsi" w:hAnsiTheme="minorHAnsi" w:cstheme="minorHAnsi"/>
          <w:sz w:val="20"/>
          <w:szCs w:val="20"/>
        </w:rPr>
      </w:pPr>
      <w:r w:rsidRPr="00660100">
        <w:rPr>
          <w:rFonts w:asciiTheme="minorHAnsi" w:hAnsiTheme="minorHAnsi" w:cstheme="minorHAnsi"/>
          <w:sz w:val="20"/>
          <w:szCs w:val="20"/>
        </w:rPr>
        <w:t>Demonstrating your company’s commitment to quality.</w:t>
      </w:r>
    </w:p>
    <w:p w14:paraId="2D6BE289" w14:textId="77777777" w:rsidR="00802D67" w:rsidRPr="005B1248" w:rsidRDefault="00802D67" w:rsidP="005B1248">
      <w:pPr>
        <w:pStyle w:val="NormalWeb"/>
        <w:numPr>
          <w:ilvl w:val="0"/>
          <w:numId w:val="68"/>
        </w:numPr>
        <w:spacing w:before="0" w:beforeAutospacing="0" w:after="240" w:afterAutospacing="0"/>
        <w:textAlignment w:val="top"/>
        <w:rPr>
          <w:rFonts w:asciiTheme="minorHAnsi" w:hAnsiTheme="minorHAnsi" w:cstheme="minorHAnsi"/>
          <w:sz w:val="20"/>
          <w:szCs w:val="20"/>
        </w:rPr>
      </w:pPr>
      <w:r w:rsidRPr="005B1248">
        <w:rPr>
          <w:rFonts w:asciiTheme="minorHAnsi" w:hAnsiTheme="minorHAnsi" w:cstheme="minorHAnsi"/>
          <w:sz w:val="20"/>
          <w:szCs w:val="20"/>
        </w:rPr>
        <w:t>Raising the profile of your company within the aviation industry.</w:t>
      </w:r>
    </w:p>
    <w:p w14:paraId="1EDE7B3C" w14:textId="77777777" w:rsidR="00802D67" w:rsidRDefault="00802D67" w:rsidP="005C63E0">
      <w:pPr>
        <w:pStyle w:val="ListParagraph"/>
        <w:numPr>
          <w:ilvl w:val="0"/>
          <w:numId w:val="68"/>
        </w:numPr>
        <w:rPr>
          <w:rFonts w:cstheme="minorHAnsi"/>
          <w:sz w:val="20"/>
          <w:szCs w:val="20"/>
        </w:rPr>
      </w:pPr>
      <w:r w:rsidRPr="005B1248">
        <w:rPr>
          <w:rFonts w:cstheme="minorHAnsi"/>
          <w:sz w:val="20"/>
          <w:szCs w:val="20"/>
        </w:rPr>
        <w:t>Generating opportunities for new business.</w:t>
      </w:r>
    </w:p>
    <w:p w14:paraId="582A81FD" w14:textId="77777777" w:rsidR="00A971D3" w:rsidRPr="005B1248" w:rsidRDefault="00A971D3" w:rsidP="005B1248">
      <w:pPr>
        <w:pStyle w:val="ListParagraph"/>
        <w:ind w:left="1080"/>
        <w:rPr>
          <w:rFonts w:cstheme="minorHAnsi"/>
          <w:sz w:val="20"/>
          <w:szCs w:val="20"/>
        </w:rPr>
      </w:pPr>
    </w:p>
    <w:p w14:paraId="71C9B4E7" w14:textId="77777777" w:rsidR="00802D67" w:rsidRDefault="00802D67" w:rsidP="005C63E0">
      <w:pPr>
        <w:pStyle w:val="ListParagraph"/>
        <w:numPr>
          <w:ilvl w:val="0"/>
          <w:numId w:val="68"/>
        </w:numPr>
        <w:rPr>
          <w:rFonts w:cstheme="minorHAnsi"/>
          <w:sz w:val="20"/>
          <w:szCs w:val="20"/>
        </w:rPr>
      </w:pPr>
      <w:r w:rsidRPr="005B1248">
        <w:rPr>
          <w:rFonts w:cstheme="minorHAnsi"/>
          <w:sz w:val="20"/>
          <w:szCs w:val="20"/>
        </w:rPr>
        <w:t>Highlighting the value of Nadcap participation to management and other internal customers.</w:t>
      </w:r>
    </w:p>
    <w:p w14:paraId="622DF4A2" w14:textId="77777777" w:rsidR="00A971D3" w:rsidRPr="005B1248" w:rsidRDefault="00A971D3" w:rsidP="005B1248">
      <w:pPr>
        <w:ind w:left="720"/>
        <w:rPr>
          <w:rFonts w:cstheme="minorHAnsi"/>
          <w:sz w:val="20"/>
          <w:szCs w:val="20"/>
        </w:rPr>
      </w:pPr>
    </w:p>
    <w:p w14:paraId="180EC84A" w14:textId="77777777" w:rsidR="00802D67" w:rsidRPr="005B1248" w:rsidRDefault="00802D67" w:rsidP="005B1248">
      <w:pPr>
        <w:pStyle w:val="NormalWeb"/>
        <w:spacing w:before="0" w:beforeAutospacing="0" w:after="240" w:afterAutospacing="0"/>
        <w:ind w:left="720"/>
        <w:textAlignment w:val="top"/>
        <w:rPr>
          <w:rFonts w:asciiTheme="minorHAnsi" w:hAnsiTheme="minorHAnsi" w:cstheme="minorHAnsi"/>
          <w:sz w:val="20"/>
          <w:szCs w:val="20"/>
        </w:rPr>
      </w:pPr>
      <w:r w:rsidRPr="005B1248">
        <w:rPr>
          <w:rFonts w:asciiTheme="minorHAnsi" w:hAnsiTheme="minorHAnsi" w:cstheme="minorHAnsi"/>
          <w:sz w:val="20"/>
          <w:szCs w:val="20"/>
        </w:rPr>
        <w:t xml:space="preserve">Click </w:t>
      </w:r>
      <w:hyperlink r:id="rId43" w:history="1">
        <w:r w:rsidRPr="005B1248">
          <w:rPr>
            <w:rStyle w:val="Hyperlink"/>
            <w:rFonts w:asciiTheme="minorHAnsi" w:hAnsiTheme="minorHAnsi" w:cstheme="minorHAnsi"/>
            <w:sz w:val="20"/>
            <w:szCs w:val="20"/>
          </w:rPr>
          <w:t>here</w:t>
        </w:r>
      </w:hyperlink>
      <w:r w:rsidRPr="005B1248">
        <w:rPr>
          <w:rFonts w:asciiTheme="minorHAnsi" w:hAnsiTheme="minorHAnsi" w:cstheme="minorHAnsi"/>
          <w:sz w:val="20"/>
          <w:szCs w:val="20"/>
        </w:rPr>
        <w:t xml:space="preserve"> to access the Business Development Tool.</w:t>
      </w:r>
    </w:p>
    <w:p w14:paraId="0A2685C5" w14:textId="77777777" w:rsidR="00CE0232" w:rsidRPr="005B1248" w:rsidRDefault="00CE0232" w:rsidP="00CE0232">
      <w:pPr>
        <w:rPr>
          <w:rFonts w:cstheme="minorHAnsi"/>
          <w:b/>
          <w:sz w:val="28"/>
          <w:szCs w:val="20"/>
        </w:rPr>
      </w:pPr>
      <w:bookmarkStart w:id="12" w:name="redundantaudit"/>
      <w:r w:rsidRPr="005B1248">
        <w:rPr>
          <w:rFonts w:cstheme="minorHAnsi"/>
          <w:b/>
          <w:sz w:val="28"/>
          <w:szCs w:val="20"/>
        </w:rPr>
        <w:t>What do I do if I think a Subscriber has conducted a Redundant Audit?</w:t>
      </w:r>
    </w:p>
    <w:bookmarkEnd w:id="12"/>
    <w:p w14:paraId="02E6839A" w14:textId="77777777" w:rsidR="00CE0232" w:rsidRPr="005B1248" w:rsidRDefault="00CE0232" w:rsidP="005B1248">
      <w:pPr>
        <w:rPr>
          <w:rFonts w:cstheme="minorHAnsi"/>
          <w:sz w:val="20"/>
          <w:szCs w:val="20"/>
        </w:rPr>
      </w:pPr>
      <w:r w:rsidRPr="005B1248">
        <w:rPr>
          <w:rFonts w:cstheme="minorHAnsi"/>
          <w:sz w:val="20"/>
          <w:szCs w:val="20"/>
        </w:rPr>
        <w:t xml:space="preserve">Nadcap was set up to be a central auditing function </w:t>
      </w:r>
      <w:r w:rsidR="00EB3DE0" w:rsidRPr="00B54EA5">
        <w:rPr>
          <w:rFonts w:cstheme="minorHAnsi"/>
          <w:sz w:val="20"/>
          <w:szCs w:val="20"/>
        </w:rPr>
        <w:t>to</w:t>
      </w:r>
      <w:r w:rsidRPr="005B1248">
        <w:rPr>
          <w:rFonts w:cstheme="minorHAnsi"/>
          <w:sz w:val="20"/>
          <w:szCs w:val="20"/>
        </w:rPr>
        <w:t xml:space="preserve"> help standardize the industry and how it is audited, and Nadcap Subscribers agreed they would not conduct audits that were redundant to the Nadcap audit criteria. This does not, however, preclude subscribers from conducting any audits.</w:t>
      </w:r>
    </w:p>
    <w:p w14:paraId="605364CA" w14:textId="461B45ED" w:rsidR="00CE0232" w:rsidRPr="005B1248" w:rsidRDefault="00CE0232" w:rsidP="005B1248">
      <w:pPr>
        <w:rPr>
          <w:rFonts w:cstheme="minorHAnsi"/>
          <w:sz w:val="20"/>
          <w:szCs w:val="20"/>
        </w:rPr>
      </w:pPr>
      <w:r w:rsidRPr="005B1248">
        <w:rPr>
          <w:rFonts w:cstheme="minorHAnsi"/>
          <w:sz w:val="20"/>
          <w:szCs w:val="20"/>
        </w:rPr>
        <w:t xml:space="preserve">If a Supplier thinks that a Subscriber is conducting/has conducted an audit that is redundant to the Nadcap audit criteria, the </w:t>
      </w:r>
      <w:r w:rsidR="00AC3186">
        <w:rPr>
          <w:rFonts w:cstheme="minorHAnsi"/>
          <w:sz w:val="20"/>
          <w:szCs w:val="20"/>
        </w:rPr>
        <w:t xml:space="preserve">Supplier needs to refer to the definition of what a redundant audit is and is not.  If the Supplier determines that the audit is a redundant audit, the Supplier may report the suspected redundant audit so the applicable Task Group can investigate the occurrence.  </w:t>
      </w:r>
      <w:r w:rsidR="00883B0E">
        <w:rPr>
          <w:rFonts w:cstheme="minorHAnsi"/>
          <w:sz w:val="20"/>
          <w:szCs w:val="20"/>
        </w:rPr>
        <w:t xml:space="preserve">The </w:t>
      </w:r>
      <w:r w:rsidRPr="005B1248">
        <w:rPr>
          <w:rFonts w:cstheme="minorHAnsi"/>
          <w:sz w:val="20"/>
          <w:szCs w:val="20"/>
        </w:rPr>
        <w:t xml:space="preserve">Task Group </w:t>
      </w:r>
      <w:r w:rsidR="00883B0E">
        <w:rPr>
          <w:rFonts w:cstheme="minorHAnsi"/>
          <w:sz w:val="20"/>
          <w:szCs w:val="20"/>
        </w:rPr>
        <w:t xml:space="preserve">will </w:t>
      </w:r>
      <w:r w:rsidRPr="005B1248">
        <w:rPr>
          <w:rFonts w:cstheme="minorHAnsi"/>
          <w:sz w:val="20"/>
          <w:szCs w:val="20"/>
        </w:rPr>
        <w:t>report back to the supplier on the results of the investigation.</w:t>
      </w:r>
    </w:p>
    <w:p w14:paraId="7A4E7BEA" w14:textId="5A74DCB3" w:rsidR="00CE0232" w:rsidRPr="005B1248" w:rsidRDefault="00CE0232" w:rsidP="005B1248">
      <w:pPr>
        <w:rPr>
          <w:rFonts w:cstheme="minorHAnsi"/>
          <w:sz w:val="20"/>
          <w:szCs w:val="20"/>
        </w:rPr>
      </w:pPr>
      <w:r w:rsidRPr="005B1248">
        <w:rPr>
          <w:rFonts w:cstheme="minorHAnsi"/>
          <w:sz w:val="20"/>
          <w:szCs w:val="20"/>
        </w:rPr>
        <w:t xml:space="preserve">A Supplier can access the Redundant Audit Feedback Form, which </w:t>
      </w:r>
      <w:r w:rsidR="00883B0E">
        <w:rPr>
          <w:rFonts w:cstheme="minorHAnsi"/>
          <w:sz w:val="20"/>
          <w:szCs w:val="20"/>
        </w:rPr>
        <w:t xml:space="preserve">contains the definition of a </w:t>
      </w:r>
      <w:r w:rsidRPr="005B1248">
        <w:rPr>
          <w:rFonts w:cstheme="minorHAnsi"/>
          <w:sz w:val="20"/>
          <w:szCs w:val="20"/>
        </w:rPr>
        <w:t xml:space="preserve">redundant </w:t>
      </w:r>
      <w:r w:rsidR="009970B6" w:rsidRPr="005B1248">
        <w:rPr>
          <w:rFonts w:cstheme="minorHAnsi"/>
          <w:sz w:val="20"/>
          <w:szCs w:val="20"/>
        </w:rPr>
        <w:t>audit and</w:t>
      </w:r>
      <w:r w:rsidRPr="005B1248">
        <w:rPr>
          <w:rFonts w:cstheme="minorHAnsi"/>
          <w:sz w:val="20"/>
          <w:szCs w:val="20"/>
        </w:rPr>
        <w:t xml:space="preserve"> describes the</w:t>
      </w:r>
      <w:r w:rsidR="006E6A8C">
        <w:rPr>
          <w:rFonts w:cstheme="minorHAnsi"/>
          <w:sz w:val="20"/>
          <w:szCs w:val="20"/>
        </w:rPr>
        <w:t xml:space="preserve"> reporting</w:t>
      </w:r>
      <w:r w:rsidRPr="005B1248">
        <w:rPr>
          <w:rFonts w:cstheme="minorHAnsi"/>
          <w:sz w:val="20"/>
          <w:szCs w:val="20"/>
        </w:rPr>
        <w:t xml:space="preserve"> process steps, from either </w:t>
      </w:r>
      <w:r w:rsidR="0096011B">
        <w:rPr>
          <w:rFonts w:cstheme="minorHAnsi"/>
          <w:sz w:val="20"/>
          <w:szCs w:val="20"/>
        </w:rPr>
        <w:t xml:space="preserve">of </w:t>
      </w:r>
      <w:r w:rsidRPr="005B1248">
        <w:rPr>
          <w:rFonts w:cstheme="minorHAnsi"/>
          <w:sz w:val="20"/>
          <w:szCs w:val="20"/>
        </w:rPr>
        <w:t>these locations:</w:t>
      </w:r>
    </w:p>
    <w:p w14:paraId="2FF4AB62" w14:textId="585B8B91" w:rsidR="00CE0232" w:rsidRPr="005B1248" w:rsidRDefault="00347771" w:rsidP="005B1248">
      <w:pPr>
        <w:ind w:left="720"/>
        <w:rPr>
          <w:rFonts w:cstheme="minorHAnsi"/>
          <w:sz w:val="20"/>
          <w:szCs w:val="20"/>
        </w:rPr>
      </w:pPr>
      <w:hyperlink r:id="rId44" w:history="1">
        <w:r>
          <w:rPr>
            <w:rStyle w:val="Hyperlink"/>
            <w:rFonts w:cstheme="minorHAnsi"/>
            <w:sz w:val="20"/>
            <w:szCs w:val="20"/>
          </w:rPr>
          <w:t>EAN</w:t>
        </w:r>
      </w:hyperlink>
      <w:r w:rsidR="00CE0232" w:rsidRPr="005B1248">
        <w:rPr>
          <w:rFonts w:cstheme="minorHAnsi"/>
          <w:sz w:val="20"/>
          <w:szCs w:val="20"/>
        </w:rPr>
        <w:t>: Documents/Public Documents/Supplier/SSC Documents</w:t>
      </w:r>
    </w:p>
    <w:p w14:paraId="585F8D51" w14:textId="77777777" w:rsidR="00CE0232" w:rsidRPr="00660100" w:rsidRDefault="00CE0232" w:rsidP="005B1248">
      <w:pPr>
        <w:ind w:left="720"/>
        <w:rPr>
          <w:rFonts w:cstheme="minorHAnsi"/>
          <w:sz w:val="20"/>
          <w:szCs w:val="20"/>
        </w:rPr>
      </w:pPr>
      <w:r w:rsidRPr="005B1248">
        <w:rPr>
          <w:rFonts w:cstheme="minorHAnsi"/>
          <w:sz w:val="20"/>
          <w:szCs w:val="20"/>
        </w:rPr>
        <w:t xml:space="preserve">PRI Website: </w:t>
      </w:r>
      <w:hyperlink r:id="rId45" w:history="1">
        <w:r w:rsidRPr="00660100">
          <w:rPr>
            <w:rStyle w:val="Hyperlink"/>
            <w:rFonts w:cstheme="minorHAnsi"/>
            <w:sz w:val="20"/>
            <w:szCs w:val="20"/>
          </w:rPr>
          <w:t>Nadcap/Structure</w:t>
        </w:r>
      </w:hyperlink>
      <w:r w:rsidRPr="00660100">
        <w:rPr>
          <w:rFonts w:cstheme="minorHAnsi"/>
          <w:sz w:val="20"/>
          <w:szCs w:val="20"/>
        </w:rPr>
        <w:t xml:space="preserve"> (in the SSC section of this page)</w:t>
      </w:r>
    </w:p>
    <w:p w14:paraId="64BD3789" w14:textId="59A8CDAC" w:rsidR="00515DC1" w:rsidRPr="00660100" w:rsidRDefault="00A55B32" w:rsidP="00D517E7">
      <w:pPr>
        <w:pStyle w:val="NoSpacing"/>
        <w:spacing w:after="240"/>
        <w:rPr>
          <w:rFonts w:cstheme="minorHAnsi"/>
          <w:b/>
          <w:color w:val="0070C0"/>
          <w:sz w:val="28"/>
          <w:szCs w:val="20"/>
        </w:rPr>
      </w:pPr>
      <w:bookmarkStart w:id="13" w:name="whatisequalearn"/>
      <w:r w:rsidRPr="00660100">
        <w:rPr>
          <w:rFonts w:cstheme="minorHAnsi"/>
          <w:b/>
          <w:sz w:val="28"/>
          <w:szCs w:val="20"/>
        </w:rPr>
        <w:lastRenderedPageBreak/>
        <w:t>W</w:t>
      </w:r>
      <w:r w:rsidR="00CF0F69" w:rsidRPr="00660100">
        <w:rPr>
          <w:rFonts w:cstheme="minorHAnsi"/>
          <w:b/>
          <w:sz w:val="28"/>
          <w:szCs w:val="20"/>
        </w:rPr>
        <w:t>hat</w:t>
      </w:r>
      <w:r w:rsidR="00E04FC8" w:rsidRPr="00660100">
        <w:rPr>
          <w:rFonts w:cstheme="minorHAnsi"/>
          <w:b/>
          <w:sz w:val="28"/>
          <w:szCs w:val="20"/>
        </w:rPr>
        <w:t xml:space="preserve"> </w:t>
      </w:r>
      <w:r w:rsidR="00CF0F69" w:rsidRPr="00660100">
        <w:rPr>
          <w:rFonts w:cstheme="minorHAnsi"/>
          <w:b/>
          <w:sz w:val="28"/>
          <w:szCs w:val="20"/>
        </w:rPr>
        <w:t>is</w:t>
      </w:r>
      <w:r w:rsidR="00383921" w:rsidRPr="00660100">
        <w:rPr>
          <w:rFonts w:cstheme="minorHAnsi"/>
          <w:b/>
          <w:sz w:val="28"/>
          <w:szCs w:val="20"/>
        </w:rPr>
        <w:t xml:space="preserve"> PRI</w:t>
      </w:r>
      <w:r w:rsidR="00E0685F" w:rsidRPr="0099606F">
        <w:rPr>
          <w:b/>
          <w:sz w:val="20"/>
          <w:szCs w:val="16"/>
          <w:vertAlign w:val="superscript"/>
        </w:rPr>
        <w:t>SM</w:t>
      </w:r>
      <w:r w:rsidR="00383921" w:rsidRPr="00660100">
        <w:rPr>
          <w:rFonts w:cstheme="minorHAnsi"/>
          <w:b/>
          <w:sz w:val="28"/>
          <w:szCs w:val="20"/>
        </w:rPr>
        <w:t xml:space="preserve"> Training</w:t>
      </w:r>
      <w:r w:rsidRPr="00660100">
        <w:rPr>
          <w:rFonts w:cstheme="minorHAnsi"/>
          <w:b/>
          <w:sz w:val="28"/>
          <w:szCs w:val="20"/>
        </w:rPr>
        <w:t>?</w:t>
      </w:r>
      <w:r w:rsidR="00906E5D" w:rsidRPr="00660100">
        <w:rPr>
          <w:rFonts w:cstheme="minorHAnsi"/>
          <w:b/>
          <w:color w:val="0070C0"/>
          <w:sz w:val="28"/>
          <w:szCs w:val="20"/>
        </w:rPr>
        <w:t xml:space="preserve"> </w:t>
      </w:r>
    </w:p>
    <w:bookmarkEnd w:id="13"/>
    <w:p w14:paraId="42DD6468" w14:textId="74114F01" w:rsidR="002B05E0" w:rsidRPr="005B1248" w:rsidRDefault="00E23687" w:rsidP="005B1248">
      <w:pPr>
        <w:pStyle w:val="ListParagraph"/>
        <w:spacing w:after="240"/>
        <w:ind w:left="0"/>
        <w:contextualSpacing w:val="0"/>
        <w:rPr>
          <w:rFonts w:cstheme="minorHAnsi"/>
          <w:color w:val="222A35"/>
          <w:sz w:val="20"/>
          <w:szCs w:val="20"/>
        </w:rPr>
      </w:pPr>
      <w:r w:rsidRPr="005B1248">
        <w:fldChar w:fldCharType="begin"/>
      </w:r>
      <w:r w:rsidRPr="002D30AB">
        <w:rPr>
          <w:rFonts w:cstheme="minorHAnsi"/>
        </w:rPr>
        <w:instrText xml:space="preserve"> HYPERLINK "http://www.pri-training.com" </w:instrText>
      </w:r>
      <w:r w:rsidRPr="005B1248">
        <w:fldChar w:fldCharType="separate"/>
      </w:r>
      <w:r w:rsidR="00383921" w:rsidRPr="005B1248">
        <w:rPr>
          <w:rStyle w:val="Hyperlink"/>
          <w:rFonts w:cstheme="minorHAnsi"/>
          <w:sz w:val="20"/>
          <w:szCs w:val="20"/>
        </w:rPr>
        <w:t>PRI Training</w:t>
      </w:r>
      <w:r w:rsidRPr="005B1248">
        <w:rPr>
          <w:rStyle w:val="Hyperlink"/>
          <w:rFonts w:cstheme="minorHAnsi"/>
          <w:sz w:val="20"/>
          <w:szCs w:val="20"/>
        </w:rPr>
        <w:fldChar w:fldCharType="end"/>
      </w:r>
      <w:r w:rsidR="00AB0E86" w:rsidRPr="005B1248">
        <w:rPr>
          <w:rFonts w:cstheme="minorHAnsi"/>
          <w:color w:val="222A35"/>
          <w:sz w:val="20"/>
          <w:szCs w:val="20"/>
        </w:rPr>
        <w:t xml:space="preserve"> </w:t>
      </w:r>
      <w:r w:rsidR="002B05E0" w:rsidRPr="005B1248">
        <w:rPr>
          <w:rFonts w:cstheme="minorHAnsi"/>
          <w:color w:val="222A35"/>
          <w:sz w:val="20"/>
          <w:szCs w:val="20"/>
        </w:rPr>
        <w:t>offers professional development programs and managed learning resources to improve the quality of personnel, products and processes through public</w:t>
      </w:r>
      <w:r w:rsidR="00E0685F">
        <w:rPr>
          <w:rFonts w:cstheme="minorHAnsi"/>
          <w:color w:val="222A35"/>
          <w:sz w:val="20"/>
          <w:szCs w:val="20"/>
        </w:rPr>
        <w:t>, virtual</w:t>
      </w:r>
      <w:r w:rsidR="002B05E0" w:rsidRPr="005B1248">
        <w:rPr>
          <w:rFonts w:cstheme="minorHAnsi"/>
          <w:color w:val="222A35"/>
          <w:sz w:val="20"/>
          <w:szCs w:val="20"/>
        </w:rPr>
        <w:t xml:space="preserve"> and onsite </w:t>
      </w:r>
      <w:proofErr w:type="gramStart"/>
      <w:r w:rsidR="002B05E0" w:rsidRPr="005B1248">
        <w:rPr>
          <w:rFonts w:cstheme="minorHAnsi"/>
          <w:color w:val="222A35"/>
          <w:sz w:val="20"/>
          <w:szCs w:val="20"/>
        </w:rPr>
        <w:t>courses</w:t>
      </w:r>
      <w:proofErr w:type="gramEnd"/>
      <w:r w:rsidR="002B05E0" w:rsidRPr="005B1248">
        <w:rPr>
          <w:rFonts w:cstheme="minorHAnsi"/>
          <w:color w:val="222A35"/>
          <w:sz w:val="20"/>
          <w:szCs w:val="20"/>
        </w:rPr>
        <w:t xml:space="preserve"> and memberships.</w:t>
      </w:r>
      <w:r w:rsidR="00581642" w:rsidRPr="005B1248">
        <w:rPr>
          <w:rFonts w:cstheme="minorHAnsi"/>
          <w:color w:val="222A35"/>
          <w:sz w:val="20"/>
          <w:szCs w:val="20"/>
        </w:rPr>
        <w:t xml:space="preserve"> Custom learning solutions, including onsite learning and hosted learning, are also available</w:t>
      </w:r>
      <w:r w:rsidR="00026442">
        <w:rPr>
          <w:rFonts w:cstheme="minorHAnsi"/>
          <w:color w:val="222A35"/>
          <w:sz w:val="20"/>
          <w:szCs w:val="20"/>
        </w:rPr>
        <w:t xml:space="preserve">. </w:t>
      </w:r>
      <w:hyperlink r:id="rId46" w:history="1">
        <w:r w:rsidR="00CD51D1" w:rsidRPr="00CD51D1">
          <w:rPr>
            <w:rStyle w:val="Hyperlink"/>
            <w:rFonts w:cstheme="minorHAnsi"/>
            <w:sz w:val="20"/>
            <w:szCs w:val="20"/>
          </w:rPr>
          <w:t>Contact PRI Training staff for more information</w:t>
        </w:r>
      </w:hyperlink>
      <w:r w:rsidR="00581642" w:rsidRPr="005B1248">
        <w:rPr>
          <w:rFonts w:cstheme="minorHAnsi"/>
          <w:color w:val="222A35"/>
          <w:sz w:val="20"/>
          <w:szCs w:val="20"/>
        </w:rPr>
        <w:t xml:space="preserve">. </w:t>
      </w:r>
    </w:p>
    <w:p w14:paraId="4261BE60" w14:textId="4E6DE986" w:rsidR="00F7743E" w:rsidRPr="005B1248" w:rsidRDefault="00383921" w:rsidP="005B1248">
      <w:pPr>
        <w:pStyle w:val="ListParagraph"/>
        <w:spacing w:after="240"/>
        <w:ind w:left="0"/>
        <w:contextualSpacing w:val="0"/>
        <w:rPr>
          <w:rFonts w:cstheme="minorHAnsi"/>
          <w:i/>
          <w:color w:val="222A35"/>
          <w:sz w:val="20"/>
          <w:szCs w:val="20"/>
        </w:rPr>
      </w:pPr>
      <w:r w:rsidRPr="005B1248">
        <w:rPr>
          <w:rFonts w:cstheme="minorHAnsi"/>
          <w:color w:val="222A35"/>
          <w:sz w:val="20"/>
          <w:szCs w:val="20"/>
        </w:rPr>
        <w:t>PRI Training</w:t>
      </w:r>
      <w:r w:rsidR="00F7743E" w:rsidRPr="005B1248">
        <w:rPr>
          <w:rFonts w:cstheme="minorHAnsi"/>
          <w:color w:val="222A35"/>
          <w:sz w:val="20"/>
          <w:szCs w:val="20"/>
        </w:rPr>
        <w:t xml:space="preserve"> offers </w:t>
      </w:r>
      <w:r w:rsidRPr="005B1248">
        <w:rPr>
          <w:rFonts w:cstheme="minorHAnsi"/>
          <w:color w:val="222A35"/>
          <w:sz w:val="20"/>
          <w:szCs w:val="20"/>
        </w:rPr>
        <w:t xml:space="preserve">courses </w:t>
      </w:r>
      <w:r w:rsidR="00094D55">
        <w:rPr>
          <w:rFonts w:cstheme="minorHAnsi"/>
          <w:color w:val="222A35"/>
          <w:sz w:val="20"/>
          <w:szCs w:val="20"/>
        </w:rPr>
        <w:t>during each</w:t>
      </w:r>
      <w:r w:rsidR="00F7743E" w:rsidRPr="005B1248">
        <w:rPr>
          <w:rFonts w:cstheme="minorHAnsi"/>
          <w:color w:val="222A35"/>
          <w:sz w:val="20"/>
          <w:szCs w:val="20"/>
        </w:rPr>
        <w:t xml:space="preserve"> Nadcap meeting</w:t>
      </w:r>
      <w:r w:rsidR="00734B3C" w:rsidRPr="005B1248">
        <w:rPr>
          <w:rFonts w:cstheme="minorHAnsi"/>
          <w:color w:val="222A35"/>
          <w:sz w:val="20"/>
          <w:szCs w:val="20"/>
        </w:rPr>
        <w:t xml:space="preserve">, </w:t>
      </w:r>
      <w:r w:rsidR="00094D55">
        <w:rPr>
          <w:rFonts w:cstheme="minorHAnsi"/>
          <w:color w:val="222A35"/>
          <w:sz w:val="20"/>
          <w:szCs w:val="20"/>
        </w:rPr>
        <w:t>at a reduced registration rate.</w:t>
      </w:r>
      <w:r w:rsidR="00734B3C" w:rsidRPr="005B1248">
        <w:rPr>
          <w:rFonts w:cstheme="minorHAnsi"/>
          <w:color w:val="222A35"/>
          <w:sz w:val="20"/>
          <w:szCs w:val="20"/>
        </w:rPr>
        <w:t>,</w:t>
      </w:r>
      <w:r w:rsidR="00F7743E" w:rsidRPr="005B1248">
        <w:rPr>
          <w:rFonts w:cstheme="minorHAnsi"/>
          <w:color w:val="222A35"/>
          <w:sz w:val="20"/>
          <w:szCs w:val="20"/>
        </w:rPr>
        <w:t xml:space="preserve"> for the benefit of the aerospace industry special processors  </w:t>
      </w:r>
      <w:r w:rsidR="00122DD2" w:rsidRPr="005B1248">
        <w:rPr>
          <w:rFonts w:cstheme="minorHAnsi"/>
          <w:i/>
          <w:color w:val="222A35"/>
          <w:sz w:val="20"/>
          <w:szCs w:val="20"/>
        </w:rPr>
        <w:t xml:space="preserve">Registration </w:t>
      </w:r>
      <w:r w:rsidR="00094D55">
        <w:rPr>
          <w:rFonts w:cstheme="minorHAnsi"/>
          <w:i/>
          <w:color w:val="222A35"/>
          <w:sz w:val="20"/>
          <w:szCs w:val="20"/>
        </w:rPr>
        <w:t>details are available on the</w:t>
      </w:r>
      <w:r w:rsidR="00122DD2" w:rsidRPr="005B1248">
        <w:rPr>
          <w:rFonts w:cstheme="minorHAnsi"/>
          <w:i/>
          <w:color w:val="222A35"/>
          <w:sz w:val="20"/>
          <w:szCs w:val="20"/>
        </w:rPr>
        <w:t xml:space="preserve"> </w:t>
      </w:r>
      <w:hyperlink r:id="rId47" w:history="1">
        <w:r w:rsidRPr="005B1248">
          <w:rPr>
            <w:rStyle w:val="Hyperlink"/>
            <w:rFonts w:cstheme="minorHAnsi"/>
            <w:i/>
            <w:sz w:val="20"/>
            <w:szCs w:val="20"/>
          </w:rPr>
          <w:t>PRI Training website</w:t>
        </w:r>
      </w:hyperlink>
      <w:r w:rsidR="001167B6">
        <w:rPr>
          <w:rStyle w:val="Hyperlink"/>
          <w:rFonts w:cstheme="minorHAnsi"/>
          <w:i/>
          <w:sz w:val="20"/>
          <w:szCs w:val="20"/>
        </w:rPr>
        <w:t>.</w:t>
      </w:r>
      <w:r w:rsidR="00122DD2" w:rsidRPr="005B1248">
        <w:rPr>
          <w:rFonts w:cstheme="minorHAnsi"/>
          <w:i/>
          <w:color w:val="222A35"/>
          <w:sz w:val="20"/>
          <w:szCs w:val="20"/>
        </w:rPr>
        <w:t xml:space="preserve"> </w:t>
      </w:r>
      <w:r w:rsidR="00094D55">
        <w:rPr>
          <w:rFonts w:cstheme="minorHAnsi"/>
          <w:i/>
          <w:color w:val="222A35"/>
          <w:sz w:val="20"/>
          <w:szCs w:val="20"/>
        </w:rPr>
        <w:t xml:space="preserve">The </w:t>
      </w:r>
      <w:proofErr w:type="gramStart"/>
      <w:r w:rsidR="00094D55">
        <w:rPr>
          <w:rFonts w:cstheme="minorHAnsi"/>
          <w:i/>
          <w:color w:val="222A35"/>
          <w:sz w:val="20"/>
          <w:szCs w:val="20"/>
        </w:rPr>
        <w:t>Agenda</w:t>
      </w:r>
      <w:proofErr w:type="gramEnd"/>
      <w:r w:rsidR="00094D55">
        <w:rPr>
          <w:rFonts w:cstheme="minorHAnsi"/>
          <w:i/>
          <w:color w:val="222A35"/>
          <w:sz w:val="20"/>
          <w:szCs w:val="20"/>
        </w:rPr>
        <w:t xml:space="preserve">-at-a-Glance will also include PRI Training course offerings for each Nadcap meeting.  </w:t>
      </w:r>
    </w:p>
    <w:p w14:paraId="3AD1457D" w14:textId="4C9FAA92" w:rsidR="00094D55" w:rsidRDefault="00094D55" w:rsidP="00094D55">
      <w:pPr>
        <w:pStyle w:val="ListParagraph"/>
        <w:spacing w:after="240"/>
        <w:ind w:left="0"/>
        <w:contextualSpacing w:val="0"/>
        <w:rPr>
          <w:rFonts w:cstheme="minorHAnsi"/>
          <w:sz w:val="20"/>
          <w:szCs w:val="20"/>
        </w:rPr>
      </w:pPr>
      <w:r>
        <w:rPr>
          <w:rFonts w:cstheme="minorHAnsi"/>
          <w:sz w:val="20"/>
          <w:szCs w:val="20"/>
        </w:rPr>
        <w:t>T</w:t>
      </w:r>
      <w:r w:rsidRPr="009A0784">
        <w:rPr>
          <w:rFonts w:cstheme="minorHAnsi"/>
          <w:sz w:val="20"/>
          <w:szCs w:val="20"/>
        </w:rPr>
        <w:t xml:space="preserve">o remain </w:t>
      </w:r>
      <w:r w:rsidR="009970B6" w:rsidRPr="009A0784">
        <w:rPr>
          <w:rFonts w:cstheme="minorHAnsi"/>
          <w:sz w:val="20"/>
          <w:szCs w:val="20"/>
        </w:rPr>
        <w:t>up to date</w:t>
      </w:r>
      <w:r w:rsidRPr="009A0784">
        <w:rPr>
          <w:rFonts w:cstheme="minorHAnsi"/>
          <w:sz w:val="20"/>
          <w:szCs w:val="20"/>
        </w:rPr>
        <w:t xml:space="preserve"> on all PRI </w:t>
      </w:r>
      <w:r>
        <w:rPr>
          <w:rFonts w:cstheme="minorHAnsi"/>
          <w:sz w:val="20"/>
          <w:szCs w:val="20"/>
        </w:rPr>
        <w:t>T</w:t>
      </w:r>
      <w:r w:rsidRPr="009A0784">
        <w:rPr>
          <w:rFonts w:cstheme="minorHAnsi"/>
          <w:sz w:val="20"/>
          <w:szCs w:val="20"/>
        </w:rPr>
        <w:t>raining news and opportunities</w:t>
      </w:r>
      <w:r>
        <w:rPr>
          <w:rFonts w:cstheme="minorHAnsi"/>
          <w:sz w:val="20"/>
          <w:szCs w:val="20"/>
        </w:rPr>
        <w:t xml:space="preserve"> please follow PRI Training’s LinkedIn account</w:t>
      </w:r>
      <w:r w:rsidRPr="009A0784">
        <w:rPr>
          <w:rFonts w:cstheme="minorHAnsi"/>
          <w:sz w:val="20"/>
          <w:szCs w:val="20"/>
        </w:rPr>
        <w:t xml:space="preserve">. </w:t>
      </w:r>
    </w:p>
    <w:p w14:paraId="0963935F" w14:textId="77777777" w:rsidR="00094D55" w:rsidRPr="009A0784" w:rsidRDefault="00094D55" w:rsidP="00094D55">
      <w:pPr>
        <w:pStyle w:val="ListParagraph"/>
        <w:spacing w:after="240"/>
        <w:ind w:left="0"/>
        <w:contextualSpacing w:val="0"/>
        <w:rPr>
          <w:rFonts w:cstheme="minorHAnsi"/>
          <w:b/>
          <w:bCs/>
          <w:color w:val="222A35"/>
          <w:sz w:val="20"/>
          <w:szCs w:val="20"/>
        </w:rPr>
      </w:pPr>
      <w:r w:rsidRPr="009A0784">
        <w:rPr>
          <w:rFonts w:cstheme="minorHAnsi"/>
          <w:b/>
          <w:bCs/>
          <w:color w:val="222A35"/>
          <w:sz w:val="20"/>
          <w:szCs w:val="20"/>
        </w:rPr>
        <w:t>PRI Training</w:t>
      </w:r>
      <w:r>
        <w:rPr>
          <w:rFonts w:cstheme="minorHAnsi"/>
          <w:b/>
          <w:bCs/>
          <w:color w:val="222A35"/>
          <w:sz w:val="20"/>
          <w:szCs w:val="20"/>
        </w:rPr>
        <w:t xml:space="preserve"> Delivery Methods</w:t>
      </w:r>
      <w:r w:rsidRPr="009A0784">
        <w:rPr>
          <w:rFonts w:cstheme="minorHAnsi"/>
          <w:b/>
          <w:bCs/>
          <w:color w:val="222A35"/>
          <w:sz w:val="20"/>
          <w:szCs w:val="20"/>
        </w:rPr>
        <w:t>:</w:t>
      </w:r>
    </w:p>
    <w:p w14:paraId="4C195783" w14:textId="77777777" w:rsidR="00094D55" w:rsidRPr="009A0784" w:rsidRDefault="00094D55" w:rsidP="00094D55">
      <w:pPr>
        <w:pStyle w:val="ListParagraph"/>
        <w:spacing w:after="240"/>
        <w:ind w:left="0"/>
        <w:contextualSpacing w:val="0"/>
        <w:rPr>
          <w:rFonts w:cstheme="minorHAnsi"/>
          <w:color w:val="222A35"/>
          <w:sz w:val="20"/>
          <w:szCs w:val="20"/>
        </w:rPr>
      </w:pPr>
      <w:r w:rsidRPr="009A0784">
        <w:rPr>
          <w:rFonts w:cstheme="minorHAnsi"/>
          <w:i/>
          <w:iCs/>
          <w:color w:val="222A35"/>
          <w:sz w:val="20"/>
          <w:szCs w:val="20"/>
          <w:u w:val="single"/>
        </w:rPr>
        <w:t>Public Session:</w:t>
      </w:r>
      <w:r w:rsidRPr="009A0784">
        <w:rPr>
          <w:rFonts w:cstheme="minorHAnsi"/>
          <w:i/>
          <w:iCs/>
          <w:color w:val="222A35"/>
          <w:sz w:val="20"/>
          <w:szCs w:val="20"/>
        </w:rPr>
        <w:t xml:space="preserve"> </w:t>
      </w:r>
      <w:r w:rsidRPr="009A0784">
        <w:rPr>
          <w:rFonts w:cstheme="minorHAnsi"/>
          <w:color w:val="222A35"/>
          <w:sz w:val="20"/>
          <w:szCs w:val="20"/>
        </w:rPr>
        <w:t xml:space="preserve">recommended for companies with a small number of individuals </w:t>
      </w:r>
      <w:r>
        <w:rPr>
          <w:rFonts w:cstheme="minorHAnsi"/>
          <w:color w:val="222A35"/>
          <w:sz w:val="20"/>
          <w:szCs w:val="20"/>
        </w:rPr>
        <w:t>who require</w:t>
      </w:r>
      <w:r w:rsidRPr="009A0784">
        <w:rPr>
          <w:rFonts w:cstheme="minorHAnsi"/>
          <w:color w:val="222A35"/>
          <w:sz w:val="20"/>
          <w:szCs w:val="20"/>
        </w:rPr>
        <w:t xml:space="preserve"> training. Training is conducted by subject matter experts who come to the classroom with content expertise, industry experience, and on-the</w:t>
      </w:r>
      <w:r>
        <w:rPr>
          <w:rFonts w:cstheme="minorHAnsi"/>
          <w:color w:val="222A35"/>
          <w:sz w:val="20"/>
          <w:szCs w:val="20"/>
        </w:rPr>
        <w:t>-</w:t>
      </w:r>
      <w:r w:rsidRPr="009A0784">
        <w:rPr>
          <w:rFonts w:cstheme="minorHAnsi"/>
          <w:color w:val="222A35"/>
          <w:sz w:val="20"/>
          <w:szCs w:val="20"/>
        </w:rPr>
        <w:t>job know-how. This also affords attendees the opportunity to network with peers from key industry players from around the world.</w:t>
      </w:r>
    </w:p>
    <w:p w14:paraId="033F18AE" w14:textId="77777777" w:rsidR="00094D55" w:rsidRPr="009A0784" w:rsidRDefault="00094D55" w:rsidP="00094D55">
      <w:pPr>
        <w:pStyle w:val="ListParagraph"/>
        <w:spacing w:after="240"/>
        <w:ind w:left="0"/>
        <w:contextualSpacing w:val="0"/>
        <w:rPr>
          <w:rFonts w:cstheme="minorHAnsi"/>
          <w:color w:val="222A35"/>
          <w:sz w:val="20"/>
          <w:szCs w:val="20"/>
        </w:rPr>
      </w:pPr>
      <w:r w:rsidRPr="009A0784">
        <w:rPr>
          <w:rFonts w:cstheme="minorHAnsi"/>
          <w:i/>
          <w:iCs/>
          <w:color w:val="222A35"/>
          <w:sz w:val="20"/>
          <w:szCs w:val="20"/>
          <w:u w:val="single"/>
        </w:rPr>
        <w:t>Onsite Training:</w:t>
      </w:r>
      <w:r w:rsidRPr="009A0784">
        <w:rPr>
          <w:rFonts w:cstheme="minorHAnsi"/>
          <w:i/>
          <w:iCs/>
          <w:color w:val="222A35"/>
          <w:sz w:val="20"/>
          <w:szCs w:val="20"/>
        </w:rPr>
        <w:t xml:space="preserve"> </w:t>
      </w:r>
      <w:r w:rsidRPr="009A0784">
        <w:rPr>
          <w:rFonts w:cstheme="minorHAnsi"/>
          <w:color w:val="222A35"/>
          <w:sz w:val="20"/>
          <w:szCs w:val="20"/>
        </w:rPr>
        <w:t xml:space="preserve">recommended for companies with multiple individuals </w:t>
      </w:r>
      <w:r>
        <w:rPr>
          <w:rFonts w:cstheme="minorHAnsi"/>
          <w:color w:val="222A35"/>
          <w:sz w:val="20"/>
          <w:szCs w:val="20"/>
        </w:rPr>
        <w:t>who require</w:t>
      </w:r>
      <w:r w:rsidRPr="009A0784">
        <w:rPr>
          <w:rFonts w:cstheme="minorHAnsi"/>
          <w:color w:val="222A35"/>
          <w:sz w:val="20"/>
          <w:szCs w:val="20"/>
        </w:rPr>
        <w:t xml:space="preserve"> training. Customized training is scheduled </w:t>
      </w:r>
      <w:r>
        <w:rPr>
          <w:rFonts w:cstheme="minorHAnsi"/>
          <w:color w:val="222A35"/>
          <w:sz w:val="20"/>
          <w:szCs w:val="20"/>
        </w:rPr>
        <w:t>with</w:t>
      </w:r>
      <w:r w:rsidRPr="009A0784">
        <w:rPr>
          <w:rFonts w:cstheme="minorHAnsi"/>
          <w:color w:val="222A35"/>
          <w:sz w:val="20"/>
          <w:szCs w:val="20"/>
        </w:rPr>
        <w:t xml:space="preserve"> a PRI Training Instructor to conduct one or more of the courses detailed in the PRI Training catalogue (available on the </w:t>
      </w:r>
      <w:hyperlink r:id="rId48" w:history="1">
        <w:r w:rsidRPr="009A0784">
          <w:rPr>
            <w:rStyle w:val="Hyperlink"/>
            <w:rFonts w:cstheme="minorHAnsi"/>
            <w:sz w:val="20"/>
            <w:szCs w:val="20"/>
          </w:rPr>
          <w:t>PRI Training website</w:t>
        </w:r>
      </w:hyperlink>
      <w:r w:rsidRPr="009A0784">
        <w:rPr>
          <w:rFonts w:cstheme="minorHAnsi"/>
          <w:color w:val="222A35"/>
          <w:sz w:val="20"/>
          <w:szCs w:val="20"/>
        </w:rPr>
        <w:t xml:space="preserve"> under “Custom Learning”) at </w:t>
      </w:r>
      <w:r>
        <w:rPr>
          <w:rFonts w:cstheme="minorHAnsi"/>
          <w:color w:val="222A35"/>
          <w:sz w:val="20"/>
          <w:szCs w:val="20"/>
        </w:rPr>
        <w:t>a company’s</w:t>
      </w:r>
      <w:r w:rsidRPr="009A0784">
        <w:rPr>
          <w:rFonts w:cstheme="minorHAnsi"/>
          <w:color w:val="222A35"/>
          <w:sz w:val="20"/>
          <w:szCs w:val="20"/>
        </w:rPr>
        <w:t xml:space="preserve"> facility or facilities. It is a truly flexible option that allows the opportunity to:</w:t>
      </w:r>
    </w:p>
    <w:p w14:paraId="26A287C1" w14:textId="77777777" w:rsidR="00094D55" w:rsidRPr="009A0784" w:rsidRDefault="00094D55" w:rsidP="00094D55">
      <w:pPr>
        <w:pStyle w:val="ListParagraph"/>
        <w:numPr>
          <w:ilvl w:val="1"/>
          <w:numId w:val="71"/>
        </w:numPr>
        <w:spacing w:after="240"/>
        <w:contextualSpacing w:val="0"/>
        <w:rPr>
          <w:rFonts w:cstheme="minorHAnsi"/>
          <w:color w:val="222A35"/>
          <w:sz w:val="20"/>
          <w:szCs w:val="20"/>
        </w:rPr>
      </w:pPr>
      <w:r w:rsidRPr="009A0784">
        <w:rPr>
          <w:rFonts w:cstheme="minorHAnsi"/>
          <w:color w:val="222A35"/>
          <w:sz w:val="20"/>
          <w:szCs w:val="20"/>
        </w:rPr>
        <w:t>Schedule courses at your convenience</w:t>
      </w:r>
    </w:p>
    <w:p w14:paraId="443EC7F7" w14:textId="77777777" w:rsidR="00094D55" w:rsidRPr="009A0784" w:rsidRDefault="00094D55" w:rsidP="00094D55">
      <w:pPr>
        <w:pStyle w:val="ListParagraph"/>
        <w:numPr>
          <w:ilvl w:val="1"/>
          <w:numId w:val="71"/>
        </w:numPr>
        <w:spacing w:after="240"/>
        <w:contextualSpacing w:val="0"/>
        <w:rPr>
          <w:rFonts w:cstheme="minorHAnsi"/>
          <w:color w:val="222A35"/>
          <w:sz w:val="20"/>
          <w:szCs w:val="20"/>
        </w:rPr>
      </w:pPr>
      <w:r w:rsidRPr="009A0784">
        <w:rPr>
          <w:rFonts w:cstheme="minorHAnsi"/>
          <w:color w:val="222A35"/>
          <w:sz w:val="20"/>
          <w:szCs w:val="20"/>
        </w:rPr>
        <w:t>Reduce costs by saving money on travel expense and reducing time out of the office</w:t>
      </w:r>
    </w:p>
    <w:p w14:paraId="378A18D6" w14:textId="77777777" w:rsidR="00094D55" w:rsidRPr="009A0784" w:rsidRDefault="00094D55" w:rsidP="00094D55">
      <w:pPr>
        <w:pStyle w:val="ListParagraph"/>
        <w:numPr>
          <w:ilvl w:val="1"/>
          <w:numId w:val="71"/>
        </w:numPr>
        <w:spacing w:after="240"/>
        <w:contextualSpacing w:val="0"/>
        <w:rPr>
          <w:rFonts w:cstheme="minorHAnsi"/>
          <w:color w:val="222A35"/>
          <w:sz w:val="20"/>
          <w:szCs w:val="20"/>
        </w:rPr>
      </w:pPr>
      <w:r w:rsidRPr="009A0784">
        <w:rPr>
          <w:rFonts w:cstheme="minorHAnsi"/>
          <w:color w:val="222A35"/>
          <w:sz w:val="20"/>
          <w:szCs w:val="20"/>
        </w:rPr>
        <w:t>Customize the course content to ensure programs are job-related and that new skills are immediately usable</w:t>
      </w:r>
    </w:p>
    <w:p w14:paraId="47E795DF" w14:textId="77777777" w:rsidR="00094D55" w:rsidRPr="009A0784" w:rsidRDefault="00094D55" w:rsidP="00094D55">
      <w:pPr>
        <w:pStyle w:val="ListParagraph"/>
        <w:spacing w:after="240"/>
        <w:ind w:left="0"/>
        <w:contextualSpacing w:val="0"/>
        <w:rPr>
          <w:rFonts w:cstheme="minorHAnsi"/>
          <w:color w:val="222A35"/>
          <w:sz w:val="20"/>
          <w:szCs w:val="20"/>
        </w:rPr>
      </w:pPr>
      <w:r w:rsidRPr="009A0784">
        <w:rPr>
          <w:rFonts w:cstheme="minorHAnsi"/>
          <w:i/>
          <w:iCs/>
          <w:color w:val="222A35"/>
          <w:sz w:val="20"/>
          <w:szCs w:val="20"/>
          <w:u w:val="single"/>
        </w:rPr>
        <w:t>Hosted Training:</w:t>
      </w:r>
      <w:r w:rsidRPr="009A0784">
        <w:rPr>
          <w:rFonts w:cstheme="minorHAnsi"/>
          <w:i/>
          <w:iCs/>
          <w:color w:val="222A35"/>
          <w:sz w:val="20"/>
          <w:szCs w:val="20"/>
        </w:rPr>
        <w:t xml:space="preserve"> </w:t>
      </w:r>
      <w:r w:rsidRPr="009A0784">
        <w:rPr>
          <w:rFonts w:cstheme="minorHAnsi"/>
          <w:color w:val="222A35"/>
          <w:sz w:val="20"/>
          <w:szCs w:val="20"/>
        </w:rPr>
        <w:t>recommended for companies with a small number of individuals who require training when a public session is not convenient. Companies are offered the option of hosting the training session at their company facility with enrolment open to other organizations. PRI Training markets and manages outside registrations and coordination of all details. As a benefit, the host company receives a limited number of free enrolments and reduced training fees.</w:t>
      </w:r>
    </w:p>
    <w:p w14:paraId="1A6D5478" w14:textId="77777777" w:rsidR="00094D55" w:rsidRDefault="00094D55" w:rsidP="00094D55">
      <w:pPr>
        <w:pStyle w:val="ListParagraph"/>
        <w:spacing w:after="240"/>
        <w:ind w:left="0"/>
        <w:contextualSpacing w:val="0"/>
        <w:rPr>
          <w:rFonts w:cstheme="minorHAnsi"/>
          <w:color w:val="222A35"/>
          <w:sz w:val="20"/>
          <w:szCs w:val="20"/>
        </w:rPr>
      </w:pPr>
      <w:r>
        <w:rPr>
          <w:rFonts w:cstheme="minorHAnsi"/>
          <w:i/>
          <w:iCs/>
          <w:color w:val="222A35"/>
          <w:sz w:val="20"/>
          <w:szCs w:val="20"/>
          <w:u w:val="single"/>
        </w:rPr>
        <w:t xml:space="preserve">Virtual and </w:t>
      </w:r>
      <w:r w:rsidRPr="009A0784">
        <w:rPr>
          <w:rFonts w:cstheme="minorHAnsi"/>
          <w:i/>
          <w:iCs/>
          <w:color w:val="222A35"/>
          <w:sz w:val="20"/>
          <w:szCs w:val="20"/>
          <w:u w:val="single"/>
        </w:rPr>
        <w:t>Webinar Training:</w:t>
      </w:r>
      <w:r w:rsidRPr="009A0784">
        <w:rPr>
          <w:rFonts w:cstheme="minorHAnsi"/>
          <w:color w:val="222A35"/>
          <w:sz w:val="20"/>
          <w:szCs w:val="20"/>
        </w:rPr>
        <w:t xml:space="preserve"> recommended for companies who wish to provide training while limiting time out of the office. Delivered using interactive web technology, these live training sessions can be viewed from your desk. Convenient, PRI Training webinars save you the expense of travel and time away from the workplace by delivering training online. Companies also have the option of private virtual sessions.</w:t>
      </w:r>
    </w:p>
    <w:p w14:paraId="6F4E4BDE" w14:textId="77777777" w:rsidR="00A97C05" w:rsidRDefault="00A97C05">
      <w:pPr>
        <w:rPr>
          <w:rFonts w:eastAsiaTheme="minorEastAsia" w:cstheme="minorHAnsi"/>
          <w:b/>
          <w:bCs/>
          <w:color w:val="222A35"/>
          <w:sz w:val="20"/>
          <w:szCs w:val="20"/>
          <w:lang w:val="en-GB"/>
        </w:rPr>
      </w:pPr>
      <w:r>
        <w:rPr>
          <w:rFonts w:cstheme="minorHAnsi"/>
          <w:b/>
          <w:bCs/>
          <w:color w:val="222A35"/>
          <w:sz w:val="20"/>
          <w:szCs w:val="20"/>
        </w:rPr>
        <w:br w:type="page"/>
      </w:r>
    </w:p>
    <w:p w14:paraId="1F2702C0" w14:textId="77777777" w:rsidR="0081513B" w:rsidRPr="005B1248" w:rsidRDefault="00A55B32" w:rsidP="00D517E7">
      <w:pPr>
        <w:pStyle w:val="NoSpacing"/>
        <w:spacing w:after="240"/>
        <w:rPr>
          <w:rFonts w:cstheme="minorHAnsi"/>
          <w:b/>
          <w:color w:val="0070C0"/>
          <w:sz w:val="28"/>
          <w:szCs w:val="20"/>
        </w:rPr>
      </w:pPr>
      <w:bookmarkStart w:id="14" w:name="whatarenadcapsuppliersymposia"/>
      <w:r w:rsidRPr="005B1248">
        <w:rPr>
          <w:rFonts w:cstheme="minorHAnsi"/>
          <w:b/>
          <w:sz w:val="28"/>
          <w:szCs w:val="20"/>
        </w:rPr>
        <w:lastRenderedPageBreak/>
        <w:t>W</w:t>
      </w:r>
      <w:r w:rsidR="00CF0F69" w:rsidRPr="005B1248">
        <w:rPr>
          <w:rFonts w:cstheme="minorHAnsi"/>
          <w:b/>
          <w:sz w:val="28"/>
          <w:szCs w:val="20"/>
        </w:rPr>
        <w:t xml:space="preserve">hat are </w:t>
      </w:r>
      <w:r w:rsidR="001359AA" w:rsidRPr="005B1248">
        <w:rPr>
          <w:rFonts w:cstheme="minorHAnsi"/>
          <w:b/>
          <w:sz w:val="28"/>
          <w:szCs w:val="20"/>
        </w:rPr>
        <w:t>N</w:t>
      </w:r>
      <w:r w:rsidR="00CF0F69" w:rsidRPr="005B1248">
        <w:rPr>
          <w:rFonts w:cstheme="minorHAnsi"/>
          <w:b/>
          <w:sz w:val="28"/>
          <w:szCs w:val="20"/>
        </w:rPr>
        <w:t>adcap Supplier Symposia</w:t>
      </w:r>
      <w:r w:rsidR="00E04FC8" w:rsidRPr="005B1248">
        <w:rPr>
          <w:rFonts w:cstheme="minorHAnsi"/>
          <w:b/>
          <w:sz w:val="28"/>
          <w:szCs w:val="20"/>
        </w:rPr>
        <w:t xml:space="preserve">? </w:t>
      </w:r>
    </w:p>
    <w:bookmarkEnd w:id="14"/>
    <w:p w14:paraId="36A14E0D" w14:textId="77777777" w:rsidR="00553B49" w:rsidRPr="005B1248" w:rsidRDefault="00553B49" w:rsidP="005B1248">
      <w:pPr>
        <w:pStyle w:val="NormalWeb"/>
        <w:shd w:val="clear" w:color="auto" w:fill="FFFFFF"/>
        <w:spacing w:before="0" w:beforeAutospacing="0" w:after="240" w:afterAutospacing="0"/>
        <w:rPr>
          <w:rFonts w:asciiTheme="minorHAnsi" w:hAnsiTheme="minorHAnsi" w:cstheme="minorHAnsi"/>
          <w:sz w:val="20"/>
          <w:szCs w:val="20"/>
        </w:rPr>
      </w:pPr>
      <w:r w:rsidRPr="005B1248">
        <w:rPr>
          <w:rFonts w:asciiTheme="minorHAnsi" w:hAnsiTheme="minorHAnsi" w:cstheme="minorHAnsi"/>
          <w:sz w:val="20"/>
          <w:szCs w:val="20"/>
        </w:rPr>
        <w:t xml:space="preserve">PRI and </w:t>
      </w:r>
      <w:r w:rsidR="001359AA" w:rsidRPr="005B1248">
        <w:rPr>
          <w:rFonts w:asciiTheme="minorHAnsi" w:hAnsiTheme="minorHAnsi" w:cstheme="minorHAnsi"/>
          <w:sz w:val="20"/>
          <w:szCs w:val="20"/>
        </w:rPr>
        <w:t xml:space="preserve">Nadcap </w:t>
      </w:r>
      <w:r w:rsidRPr="005B1248">
        <w:rPr>
          <w:rFonts w:asciiTheme="minorHAnsi" w:hAnsiTheme="minorHAnsi" w:cstheme="minorHAnsi"/>
          <w:sz w:val="20"/>
          <w:szCs w:val="20"/>
        </w:rPr>
        <w:t>Subscriber</w:t>
      </w:r>
      <w:r w:rsidR="001359AA" w:rsidRPr="005B1248">
        <w:rPr>
          <w:rFonts w:asciiTheme="minorHAnsi" w:hAnsiTheme="minorHAnsi" w:cstheme="minorHAnsi"/>
          <w:sz w:val="20"/>
          <w:szCs w:val="20"/>
        </w:rPr>
        <w:t>s</w:t>
      </w:r>
      <w:r w:rsidRPr="005B1248">
        <w:rPr>
          <w:rFonts w:asciiTheme="minorHAnsi" w:hAnsiTheme="minorHAnsi" w:cstheme="minorHAnsi"/>
          <w:sz w:val="20"/>
          <w:szCs w:val="20"/>
        </w:rPr>
        <w:t xml:space="preserve"> invest in </w:t>
      </w:r>
      <w:r w:rsidR="0062540E" w:rsidRPr="005B1248">
        <w:rPr>
          <w:rFonts w:asciiTheme="minorHAnsi" w:hAnsiTheme="minorHAnsi" w:cstheme="minorHAnsi"/>
          <w:sz w:val="20"/>
          <w:szCs w:val="20"/>
        </w:rPr>
        <w:t>Supplier</w:t>
      </w:r>
      <w:r w:rsidRPr="005B1248">
        <w:rPr>
          <w:rFonts w:asciiTheme="minorHAnsi" w:hAnsiTheme="minorHAnsi" w:cstheme="minorHAnsi"/>
          <w:sz w:val="20"/>
          <w:szCs w:val="20"/>
        </w:rPr>
        <w:t>s’ success by sponsoring technical seminars</w:t>
      </w:r>
      <w:r w:rsidR="00734B3C" w:rsidRPr="005B1248">
        <w:rPr>
          <w:rFonts w:asciiTheme="minorHAnsi" w:hAnsiTheme="minorHAnsi" w:cstheme="minorHAnsi"/>
          <w:sz w:val="20"/>
          <w:szCs w:val="20"/>
        </w:rPr>
        <w:t xml:space="preserve"> presented at no charge to you, worldwide. These</w:t>
      </w:r>
      <w:r w:rsidR="002B52A2" w:rsidRPr="005B1248">
        <w:rPr>
          <w:rFonts w:asciiTheme="minorHAnsi" w:hAnsiTheme="minorHAnsi" w:cstheme="minorHAnsi"/>
          <w:sz w:val="20"/>
          <w:szCs w:val="20"/>
        </w:rPr>
        <w:t xml:space="preserve"> are</w:t>
      </w:r>
      <w:r w:rsidRPr="005B1248">
        <w:rPr>
          <w:rFonts w:asciiTheme="minorHAnsi" w:hAnsiTheme="minorHAnsi" w:cstheme="minorHAnsi"/>
          <w:sz w:val="20"/>
          <w:szCs w:val="20"/>
        </w:rPr>
        <w:t xml:space="preserve"> day-long tutorials</w:t>
      </w:r>
      <w:r w:rsidR="002B52A2" w:rsidRPr="005B1248">
        <w:rPr>
          <w:rFonts w:asciiTheme="minorHAnsi" w:hAnsiTheme="minorHAnsi" w:cstheme="minorHAnsi"/>
          <w:sz w:val="20"/>
          <w:szCs w:val="20"/>
        </w:rPr>
        <w:t xml:space="preserve"> focused on </w:t>
      </w:r>
      <w:r w:rsidR="00244A82">
        <w:rPr>
          <w:rFonts w:asciiTheme="minorHAnsi" w:hAnsiTheme="minorHAnsi" w:cstheme="minorHAnsi"/>
          <w:sz w:val="20"/>
          <w:szCs w:val="20"/>
        </w:rPr>
        <w:t>specific</w:t>
      </w:r>
      <w:r w:rsidR="00244A82" w:rsidRPr="005B1248">
        <w:rPr>
          <w:rFonts w:asciiTheme="minorHAnsi" w:hAnsiTheme="minorHAnsi" w:cstheme="minorHAnsi"/>
          <w:sz w:val="20"/>
          <w:szCs w:val="20"/>
        </w:rPr>
        <w:t xml:space="preserve"> </w:t>
      </w:r>
      <w:r w:rsidR="002B52A2" w:rsidRPr="005B1248">
        <w:rPr>
          <w:rFonts w:asciiTheme="minorHAnsi" w:hAnsiTheme="minorHAnsi" w:cstheme="minorHAnsi"/>
          <w:sz w:val="20"/>
          <w:szCs w:val="20"/>
        </w:rPr>
        <w:t>processes</w:t>
      </w:r>
      <w:r w:rsidR="00734B3C" w:rsidRPr="005B1248">
        <w:rPr>
          <w:rFonts w:asciiTheme="minorHAnsi" w:hAnsiTheme="minorHAnsi" w:cstheme="minorHAnsi"/>
          <w:sz w:val="20"/>
          <w:szCs w:val="20"/>
        </w:rPr>
        <w:t xml:space="preserve">. </w:t>
      </w:r>
    </w:p>
    <w:p w14:paraId="653C1B71" w14:textId="658F140D" w:rsidR="00553B49" w:rsidRPr="005B1248" w:rsidRDefault="00BA0BBC" w:rsidP="005B1248">
      <w:pPr>
        <w:spacing w:after="240" w:line="240" w:lineRule="auto"/>
        <w:rPr>
          <w:rFonts w:eastAsia="Times New Roman" w:cstheme="minorHAnsi"/>
          <w:sz w:val="20"/>
          <w:szCs w:val="20"/>
        </w:rPr>
      </w:pPr>
      <w:r>
        <w:rPr>
          <w:rFonts w:eastAsia="Times New Roman" w:cstheme="minorHAnsi"/>
          <w:sz w:val="20"/>
          <w:szCs w:val="20"/>
        </w:rPr>
        <w:t>Symposia vary throughout the world</w:t>
      </w:r>
      <w:r w:rsidR="0096011B">
        <w:rPr>
          <w:rFonts w:eastAsia="Times New Roman" w:cstheme="minorHAnsi"/>
          <w:sz w:val="20"/>
          <w:szCs w:val="20"/>
        </w:rPr>
        <w:t>,</w:t>
      </w:r>
      <w:r>
        <w:rPr>
          <w:rFonts w:eastAsia="Times New Roman" w:cstheme="minorHAnsi"/>
          <w:sz w:val="20"/>
          <w:szCs w:val="20"/>
        </w:rPr>
        <w:t xml:space="preserve"> so check the PRI Website or follow us on LinkedIn for the most current information.  </w:t>
      </w:r>
      <w:r w:rsidR="00553B49" w:rsidRPr="005B1248">
        <w:rPr>
          <w:rFonts w:eastAsia="Times New Roman" w:cstheme="minorHAnsi"/>
          <w:sz w:val="20"/>
          <w:szCs w:val="20"/>
        </w:rPr>
        <w:t xml:space="preserve"> </w:t>
      </w:r>
    </w:p>
    <w:p w14:paraId="4DF5AC45" w14:textId="7D8BBDD0" w:rsidR="002B52A2" w:rsidRPr="005B1248" w:rsidRDefault="002B52A2" w:rsidP="005B1248">
      <w:pPr>
        <w:spacing w:after="240" w:line="240" w:lineRule="auto"/>
        <w:rPr>
          <w:rFonts w:eastAsia="Times New Roman" w:cstheme="minorHAnsi"/>
          <w:sz w:val="20"/>
          <w:szCs w:val="20"/>
        </w:rPr>
      </w:pPr>
      <w:r w:rsidRPr="005B1248">
        <w:rPr>
          <w:rFonts w:eastAsia="Times New Roman" w:cstheme="minorHAnsi"/>
          <w:sz w:val="20"/>
          <w:szCs w:val="20"/>
        </w:rPr>
        <w:t xml:space="preserve">It’s PRI’s intent for </w:t>
      </w:r>
      <w:r w:rsidR="0062540E" w:rsidRPr="005B1248">
        <w:rPr>
          <w:rFonts w:eastAsia="Times New Roman" w:cstheme="minorHAnsi"/>
          <w:sz w:val="20"/>
          <w:szCs w:val="20"/>
        </w:rPr>
        <w:t>Supplier</w:t>
      </w:r>
      <w:r w:rsidRPr="005B1248">
        <w:rPr>
          <w:rFonts w:eastAsia="Times New Roman" w:cstheme="minorHAnsi"/>
          <w:sz w:val="20"/>
          <w:szCs w:val="20"/>
        </w:rPr>
        <w:t xml:space="preserve">s to understand Nadcap as something much greater and </w:t>
      </w:r>
      <w:r w:rsidR="00734B3C" w:rsidRPr="005B1248">
        <w:rPr>
          <w:rFonts w:eastAsia="Times New Roman" w:cstheme="minorHAnsi"/>
          <w:sz w:val="20"/>
          <w:szCs w:val="20"/>
        </w:rPr>
        <w:t xml:space="preserve">more </w:t>
      </w:r>
      <w:r w:rsidRPr="005B1248">
        <w:rPr>
          <w:rFonts w:eastAsia="Times New Roman" w:cstheme="minorHAnsi"/>
          <w:sz w:val="20"/>
          <w:szCs w:val="20"/>
        </w:rPr>
        <w:t>valuable</w:t>
      </w:r>
      <w:r w:rsidR="001359AA" w:rsidRPr="005B1248">
        <w:rPr>
          <w:rFonts w:eastAsia="Times New Roman" w:cstheme="minorHAnsi"/>
          <w:sz w:val="20"/>
          <w:szCs w:val="20"/>
        </w:rPr>
        <w:t xml:space="preserve"> than the “</w:t>
      </w:r>
      <w:r w:rsidRPr="005B1248">
        <w:rPr>
          <w:rFonts w:eastAsia="Times New Roman" w:cstheme="minorHAnsi"/>
          <w:sz w:val="20"/>
          <w:szCs w:val="20"/>
        </w:rPr>
        <w:t>stressful</w:t>
      </w:r>
      <w:r w:rsidR="001359AA" w:rsidRPr="005B1248">
        <w:rPr>
          <w:rFonts w:eastAsia="Times New Roman" w:cstheme="minorHAnsi"/>
          <w:sz w:val="20"/>
          <w:szCs w:val="20"/>
        </w:rPr>
        <w:t>”</w:t>
      </w:r>
      <w:r w:rsidRPr="005B1248">
        <w:rPr>
          <w:rFonts w:eastAsia="Times New Roman" w:cstheme="minorHAnsi"/>
          <w:sz w:val="20"/>
          <w:szCs w:val="20"/>
        </w:rPr>
        <w:t xml:space="preserve"> audit experiences. By understanding why Nadcap certification processes are in place, </w:t>
      </w:r>
      <w:r w:rsidR="00BA0BBC">
        <w:rPr>
          <w:rFonts w:eastAsia="Times New Roman" w:cstheme="minorHAnsi"/>
          <w:sz w:val="20"/>
          <w:szCs w:val="20"/>
        </w:rPr>
        <w:t>participants</w:t>
      </w:r>
      <w:r w:rsidRPr="005B1248">
        <w:rPr>
          <w:rFonts w:eastAsia="Times New Roman" w:cstheme="minorHAnsi"/>
          <w:sz w:val="20"/>
          <w:szCs w:val="20"/>
        </w:rPr>
        <w:t xml:space="preserve"> </w:t>
      </w:r>
      <w:r w:rsidR="009970B6" w:rsidRPr="005B1248">
        <w:rPr>
          <w:rFonts w:eastAsia="Times New Roman" w:cstheme="minorHAnsi"/>
          <w:sz w:val="20"/>
          <w:szCs w:val="20"/>
        </w:rPr>
        <w:t>tend</w:t>
      </w:r>
      <w:r w:rsidRPr="005B1248">
        <w:rPr>
          <w:rFonts w:eastAsia="Times New Roman" w:cstheme="minorHAnsi"/>
          <w:sz w:val="20"/>
          <w:szCs w:val="20"/>
        </w:rPr>
        <w:t xml:space="preserve"> to </w:t>
      </w:r>
      <w:r w:rsidR="001377B0" w:rsidRPr="005B1248">
        <w:rPr>
          <w:rFonts w:eastAsia="Times New Roman" w:cstheme="minorHAnsi"/>
          <w:sz w:val="20"/>
          <w:szCs w:val="20"/>
        </w:rPr>
        <w:t xml:space="preserve">better </w:t>
      </w:r>
      <w:r w:rsidRPr="005B1248">
        <w:rPr>
          <w:rFonts w:eastAsia="Times New Roman" w:cstheme="minorHAnsi"/>
          <w:sz w:val="20"/>
          <w:szCs w:val="20"/>
        </w:rPr>
        <w:t xml:space="preserve">support those processes and requirements, and realize value in conformance and effectiveness. </w:t>
      </w:r>
    </w:p>
    <w:p w14:paraId="64DEB452" w14:textId="77777777" w:rsidR="00553B49" w:rsidRPr="005B1248" w:rsidRDefault="001359AA" w:rsidP="005B1248">
      <w:pPr>
        <w:spacing w:after="240" w:line="240" w:lineRule="auto"/>
        <w:rPr>
          <w:rFonts w:eastAsia="Times New Roman" w:cstheme="minorHAnsi"/>
          <w:sz w:val="20"/>
          <w:szCs w:val="20"/>
        </w:rPr>
      </w:pPr>
      <w:r w:rsidRPr="005B1248">
        <w:rPr>
          <w:rFonts w:eastAsia="Times New Roman" w:cstheme="minorHAnsi"/>
          <w:sz w:val="20"/>
          <w:szCs w:val="20"/>
        </w:rPr>
        <w:t>There are several</w:t>
      </w:r>
      <w:r w:rsidR="00553B49" w:rsidRPr="005B1248">
        <w:rPr>
          <w:rFonts w:eastAsia="Times New Roman" w:cstheme="minorHAnsi"/>
          <w:sz w:val="20"/>
          <w:szCs w:val="20"/>
        </w:rPr>
        <w:t xml:space="preserve"> advantages to participating in a Nadcap </w:t>
      </w:r>
      <w:r w:rsidR="0062540E" w:rsidRPr="005B1248">
        <w:rPr>
          <w:rFonts w:eastAsia="Times New Roman" w:cstheme="minorHAnsi"/>
          <w:sz w:val="20"/>
          <w:szCs w:val="20"/>
        </w:rPr>
        <w:t>Supplier</w:t>
      </w:r>
      <w:r w:rsidR="00553B49" w:rsidRPr="005B1248">
        <w:rPr>
          <w:rFonts w:eastAsia="Times New Roman" w:cstheme="minorHAnsi"/>
          <w:sz w:val="20"/>
          <w:szCs w:val="20"/>
        </w:rPr>
        <w:t xml:space="preserve"> </w:t>
      </w:r>
      <w:r w:rsidRPr="005B1248">
        <w:rPr>
          <w:rFonts w:cstheme="minorHAnsi"/>
          <w:sz w:val="20"/>
          <w:szCs w:val="20"/>
        </w:rPr>
        <w:t>t</w:t>
      </w:r>
      <w:r w:rsidR="00553B49" w:rsidRPr="005B1248">
        <w:rPr>
          <w:rFonts w:cstheme="minorHAnsi"/>
          <w:sz w:val="20"/>
          <w:szCs w:val="20"/>
        </w:rPr>
        <w:t xml:space="preserve">echnical </w:t>
      </w:r>
      <w:r w:rsidRPr="005B1248">
        <w:rPr>
          <w:rFonts w:eastAsia="Times New Roman" w:cstheme="minorHAnsi"/>
          <w:sz w:val="20"/>
          <w:szCs w:val="20"/>
        </w:rPr>
        <w:t>s</w:t>
      </w:r>
      <w:r w:rsidR="00553B49" w:rsidRPr="005B1248">
        <w:rPr>
          <w:rFonts w:eastAsia="Times New Roman" w:cstheme="minorHAnsi"/>
          <w:sz w:val="20"/>
          <w:szCs w:val="20"/>
        </w:rPr>
        <w:t>ymposi</w:t>
      </w:r>
      <w:r w:rsidR="001377B0" w:rsidRPr="005B1248">
        <w:rPr>
          <w:rFonts w:eastAsia="Times New Roman" w:cstheme="minorHAnsi"/>
          <w:sz w:val="20"/>
          <w:szCs w:val="20"/>
        </w:rPr>
        <w:t>um</w:t>
      </w:r>
      <w:r w:rsidR="00553B49" w:rsidRPr="005B1248">
        <w:rPr>
          <w:rFonts w:eastAsia="Times New Roman" w:cstheme="minorHAnsi"/>
          <w:sz w:val="20"/>
          <w:szCs w:val="20"/>
        </w:rPr>
        <w:t>, such as:</w:t>
      </w:r>
    </w:p>
    <w:p w14:paraId="4EB8A526" w14:textId="77777777" w:rsidR="001359AA" w:rsidRPr="005B1248" w:rsidRDefault="00EE7A7E" w:rsidP="005B1248">
      <w:pPr>
        <w:pStyle w:val="ListParagraph"/>
        <w:numPr>
          <w:ilvl w:val="0"/>
          <w:numId w:val="27"/>
        </w:numPr>
        <w:spacing w:after="240"/>
        <w:contextualSpacing w:val="0"/>
        <w:rPr>
          <w:rFonts w:eastAsia="Times New Roman" w:cstheme="minorHAnsi"/>
          <w:sz w:val="20"/>
          <w:szCs w:val="20"/>
        </w:rPr>
      </w:pPr>
      <w:r>
        <w:rPr>
          <w:rFonts w:eastAsia="Times New Roman" w:cstheme="minorHAnsi"/>
          <w:sz w:val="20"/>
          <w:szCs w:val="20"/>
        </w:rPr>
        <w:t>Imparts</w:t>
      </w:r>
      <w:r w:rsidR="002E4CEB">
        <w:rPr>
          <w:rFonts w:eastAsia="Times New Roman" w:cstheme="minorHAnsi"/>
          <w:sz w:val="20"/>
          <w:szCs w:val="20"/>
        </w:rPr>
        <w:t xml:space="preserve"> i</w:t>
      </w:r>
      <w:r w:rsidR="001359AA" w:rsidRPr="005B1248">
        <w:rPr>
          <w:rFonts w:eastAsia="Times New Roman" w:cstheme="minorHAnsi"/>
          <w:sz w:val="20"/>
          <w:szCs w:val="20"/>
        </w:rPr>
        <w:t xml:space="preserve">ntense and focused technical data about a special process </w:t>
      </w:r>
      <w:r w:rsidR="00593D06">
        <w:rPr>
          <w:rFonts w:eastAsia="Times New Roman" w:cstheme="minorHAnsi"/>
          <w:sz w:val="20"/>
          <w:szCs w:val="20"/>
        </w:rPr>
        <w:t>which</w:t>
      </w:r>
      <w:r w:rsidR="00593D06" w:rsidRPr="005B1248">
        <w:rPr>
          <w:rFonts w:eastAsia="Times New Roman" w:cstheme="minorHAnsi"/>
          <w:sz w:val="20"/>
          <w:szCs w:val="20"/>
        </w:rPr>
        <w:t xml:space="preserve"> </w:t>
      </w:r>
      <w:r w:rsidR="001359AA" w:rsidRPr="005B1248">
        <w:rPr>
          <w:rFonts w:eastAsia="Times New Roman" w:cstheme="minorHAnsi"/>
          <w:sz w:val="20"/>
          <w:szCs w:val="20"/>
        </w:rPr>
        <w:t>can</w:t>
      </w:r>
      <w:r w:rsidR="00092501">
        <w:rPr>
          <w:rFonts w:eastAsia="Times New Roman" w:cstheme="minorHAnsi"/>
          <w:sz w:val="20"/>
          <w:szCs w:val="20"/>
        </w:rPr>
        <w:t xml:space="preserve"> be shared</w:t>
      </w:r>
      <w:r w:rsidR="001359AA" w:rsidRPr="005B1248">
        <w:rPr>
          <w:rFonts w:eastAsia="Times New Roman" w:cstheme="minorHAnsi"/>
          <w:sz w:val="20"/>
          <w:szCs w:val="20"/>
        </w:rPr>
        <w:t xml:space="preserve"> immediately </w:t>
      </w:r>
      <w:r w:rsidR="00B274A8">
        <w:rPr>
          <w:rFonts w:eastAsia="Times New Roman" w:cstheme="minorHAnsi"/>
          <w:sz w:val="20"/>
          <w:szCs w:val="20"/>
        </w:rPr>
        <w:t xml:space="preserve">with </w:t>
      </w:r>
      <w:r w:rsidR="00CF2589">
        <w:rPr>
          <w:rFonts w:eastAsia="Times New Roman" w:cstheme="minorHAnsi"/>
          <w:sz w:val="20"/>
          <w:szCs w:val="20"/>
        </w:rPr>
        <w:t>team members</w:t>
      </w:r>
      <w:r w:rsidR="001359AA" w:rsidRPr="005B1248">
        <w:rPr>
          <w:rFonts w:eastAsia="Times New Roman" w:cstheme="minorHAnsi"/>
          <w:sz w:val="20"/>
          <w:szCs w:val="20"/>
        </w:rPr>
        <w:t>.</w:t>
      </w:r>
    </w:p>
    <w:p w14:paraId="1CA48A35" w14:textId="77777777" w:rsidR="00553B49" w:rsidRPr="005B1248" w:rsidRDefault="00593D06" w:rsidP="005B1248">
      <w:pPr>
        <w:pStyle w:val="ListParagraph"/>
        <w:numPr>
          <w:ilvl w:val="0"/>
          <w:numId w:val="27"/>
        </w:numPr>
        <w:spacing w:after="240"/>
        <w:contextualSpacing w:val="0"/>
        <w:rPr>
          <w:rFonts w:eastAsia="Times New Roman" w:cstheme="minorHAnsi"/>
          <w:sz w:val="20"/>
          <w:szCs w:val="20"/>
        </w:rPr>
      </w:pPr>
      <w:r>
        <w:rPr>
          <w:rFonts w:eastAsia="Times New Roman" w:cstheme="minorHAnsi"/>
          <w:sz w:val="20"/>
          <w:szCs w:val="20"/>
        </w:rPr>
        <w:t>Simplifies</w:t>
      </w:r>
      <w:r w:rsidR="00553B49" w:rsidRPr="005B1248">
        <w:rPr>
          <w:rFonts w:eastAsia="Times New Roman" w:cstheme="minorHAnsi"/>
          <w:sz w:val="20"/>
          <w:szCs w:val="20"/>
        </w:rPr>
        <w:t xml:space="preserve"> real organizational change and improvement by exposing </w:t>
      </w:r>
      <w:r w:rsidR="00F10FDE">
        <w:rPr>
          <w:rFonts w:eastAsia="Times New Roman" w:cstheme="minorHAnsi"/>
          <w:sz w:val="20"/>
          <w:szCs w:val="20"/>
        </w:rPr>
        <w:t>teams</w:t>
      </w:r>
      <w:r w:rsidR="00553B49" w:rsidRPr="005B1248">
        <w:rPr>
          <w:rFonts w:eastAsia="Times New Roman" w:cstheme="minorHAnsi"/>
          <w:sz w:val="20"/>
          <w:szCs w:val="20"/>
        </w:rPr>
        <w:t xml:space="preserve"> to new concepts and technical ideas. </w:t>
      </w:r>
    </w:p>
    <w:p w14:paraId="6F56E034" w14:textId="77777777" w:rsidR="00553B49" w:rsidRPr="005B1248" w:rsidRDefault="00710605" w:rsidP="000357D2">
      <w:pPr>
        <w:pStyle w:val="ListParagraph"/>
        <w:numPr>
          <w:ilvl w:val="0"/>
          <w:numId w:val="27"/>
        </w:numPr>
        <w:spacing w:after="240"/>
        <w:ind w:left="1080"/>
        <w:contextualSpacing w:val="0"/>
        <w:rPr>
          <w:rFonts w:eastAsia="Times New Roman" w:cstheme="minorHAnsi"/>
          <w:sz w:val="20"/>
          <w:szCs w:val="20"/>
        </w:rPr>
      </w:pPr>
      <w:r>
        <w:rPr>
          <w:rFonts w:eastAsia="Times New Roman" w:cstheme="minorHAnsi"/>
          <w:sz w:val="20"/>
          <w:szCs w:val="20"/>
        </w:rPr>
        <w:t>Provides i</w:t>
      </w:r>
      <w:r w:rsidR="00553B49" w:rsidRPr="005B1248">
        <w:rPr>
          <w:rFonts w:eastAsia="Times New Roman" w:cstheme="minorHAnsi"/>
          <w:sz w:val="20"/>
          <w:szCs w:val="20"/>
        </w:rPr>
        <w:t>nteractive format</w:t>
      </w:r>
      <w:r>
        <w:rPr>
          <w:rFonts w:eastAsia="Times New Roman" w:cstheme="minorHAnsi"/>
          <w:sz w:val="20"/>
          <w:szCs w:val="20"/>
        </w:rPr>
        <w:t>,</w:t>
      </w:r>
      <w:r w:rsidR="0055105F" w:rsidRPr="005B1248">
        <w:rPr>
          <w:rFonts w:eastAsia="Times New Roman" w:cstheme="minorHAnsi"/>
          <w:sz w:val="20"/>
          <w:szCs w:val="20"/>
        </w:rPr>
        <w:t xml:space="preserve"> as each attendee is encouraged to</w:t>
      </w:r>
      <w:r w:rsidR="00553B49" w:rsidRPr="005B1248">
        <w:rPr>
          <w:rFonts w:eastAsia="Times New Roman" w:cstheme="minorHAnsi"/>
          <w:sz w:val="20"/>
          <w:szCs w:val="20"/>
        </w:rPr>
        <w:t xml:space="preserve"> bring </w:t>
      </w:r>
      <w:r w:rsidR="0055105F" w:rsidRPr="005B1248">
        <w:rPr>
          <w:rFonts w:eastAsia="Times New Roman" w:cstheme="minorHAnsi"/>
          <w:sz w:val="20"/>
          <w:szCs w:val="20"/>
        </w:rPr>
        <w:t xml:space="preserve">their </w:t>
      </w:r>
      <w:r w:rsidR="00553B49" w:rsidRPr="005B1248">
        <w:rPr>
          <w:rFonts w:eastAsia="Times New Roman" w:cstheme="minorHAnsi"/>
          <w:sz w:val="20"/>
          <w:szCs w:val="20"/>
        </w:rPr>
        <w:t>questions and concerns to talk</w:t>
      </w:r>
      <w:r w:rsidR="001377B0" w:rsidRPr="005B1248">
        <w:rPr>
          <w:rFonts w:eastAsia="Times New Roman" w:cstheme="minorHAnsi"/>
          <w:sz w:val="20"/>
          <w:szCs w:val="20"/>
        </w:rPr>
        <w:t xml:space="preserve"> </w:t>
      </w:r>
      <w:r w:rsidR="00553B49" w:rsidRPr="005B1248">
        <w:rPr>
          <w:rFonts w:eastAsia="Times New Roman" w:cstheme="minorHAnsi"/>
          <w:sz w:val="20"/>
          <w:szCs w:val="20"/>
        </w:rPr>
        <w:t>about</w:t>
      </w:r>
      <w:r w:rsidR="0055105F" w:rsidRPr="005B1248">
        <w:rPr>
          <w:rFonts w:eastAsia="Times New Roman" w:cstheme="minorHAnsi"/>
          <w:sz w:val="20"/>
          <w:szCs w:val="20"/>
        </w:rPr>
        <w:t>.</w:t>
      </w:r>
    </w:p>
    <w:p w14:paraId="72E419A2" w14:textId="77777777" w:rsidR="00553B49" w:rsidRPr="005B1248" w:rsidRDefault="0062540E" w:rsidP="005B1248">
      <w:pPr>
        <w:spacing w:after="240" w:line="240" w:lineRule="auto"/>
        <w:rPr>
          <w:rFonts w:eastAsia="Times New Roman" w:cstheme="minorHAnsi"/>
          <w:sz w:val="20"/>
          <w:szCs w:val="20"/>
        </w:rPr>
      </w:pPr>
      <w:r w:rsidRPr="005B1248">
        <w:rPr>
          <w:rFonts w:eastAsia="Times New Roman" w:cstheme="minorHAnsi"/>
          <w:sz w:val="20"/>
          <w:szCs w:val="20"/>
        </w:rPr>
        <w:t>Supplier</w:t>
      </w:r>
      <w:r w:rsidR="00553B49" w:rsidRPr="005B1248">
        <w:rPr>
          <w:rFonts w:eastAsia="Times New Roman" w:cstheme="minorHAnsi"/>
          <w:sz w:val="20"/>
          <w:szCs w:val="20"/>
        </w:rPr>
        <w:t xml:space="preserve"> </w:t>
      </w:r>
      <w:r w:rsidR="0055105F" w:rsidRPr="005B1248">
        <w:rPr>
          <w:rFonts w:cstheme="minorHAnsi"/>
          <w:sz w:val="20"/>
          <w:szCs w:val="20"/>
        </w:rPr>
        <w:t>t</w:t>
      </w:r>
      <w:r w:rsidR="00553B49" w:rsidRPr="005B1248">
        <w:rPr>
          <w:rFonts w:cstheme="minorHAnsi"/>
          <w:sz w:val="20"/>
          <w:szCs w:val="20"/>
        </w:rPr>
        <w:t xml:space="preserve">echnical </w:t>
      </w:r>
      <w:r w:rsidR="0055105F" w:rsidRPr="005B1248">
        <w:rPr>
          <w:rFonts w:eastAsia="Times New Roman" w:cstheme="minorHAnsi"/>
          <w:sz w:val="20"/>
          <w:szCs w:val="20"/>
        </w:rPr>
        <w:t>s</w:t>
      </w:r>
      <w:r w:rsidR="00553B49" w:rsidRPr="005B1248">
        <w:rPr>
          <w:rFonts w:eastAsia="Times New Roman" w:cstheme="minorHAnsi"/>
          <w:sz w:val="20"/>
          <w:szCs w:val="20"/>
        </w:rPr>
        <w:t xml:space="preserve">ymposia are usually organized to have at least one representative speak from each of the </w:t>
      </w:r>
      <w:r w:rsidR="001377B0" w:rsidRPr="005B1248">
        <w:rPr>
          <w:rFonts w:eastAsia="Times New Roman" w:cstheme="minorHAnsi"/>
          <w:sz w:val="20"/>
          <w:szCs w:val="20"/>
        </w:rPr>
        <w:t>three</w:t>
      </w:r>
      <w:r w:rsidR="00553B49" w:rsidRPr="005B1248">
        <w:rPr>
          <w:rFonts w:eastAsia="Times New Roman" w:cstheme="minorHAnsi"/>
          <w:sz w:val="20"/>
          <w:szCs w:val="20"/>
        </w:rPr>
        <w:t xml:space="preserve"> core Nadcap groups, presenting valuable information: </w:t>
      </w:r>
    </w:p>
    <w:p w14:paraId="33B847AD" w14:textId="77777777" w:rsidR="00553B49" w:rsidRPr="005B1248" w:rsidRDefault="00553B49" w:rsidP="000357D2">
      <w:pPr>
        <w:pStyle w:val="ListParagraph"/>
        <w:numPr>
          <w:ilvl w:val="0"/>
          <w:numId w:val="28"/>
        </w:numPr>
        <w:spacing w:after="240"/>
        <w:ind w:left="1080"/>
        <w:contextualSpacing w:val="0"/>
        <w:rPr>
          <w:rFonts w:eastAsia="Times New Roman" w:cstheme="minorHAnsi"/>
          <w:sz w:val="20"/>
          <w:szCs w:val="20"/>
        </w:rPr>
      </w:pPr>
      <w:r w:rsidRPr="005B1248">
        <w:rPr>
          <w:rFonts w:eastAsia="Times New Roman" w:cstheme="minorHAnsi"/>
          <w:sz w:val="20"/>
          <w:szCs w:val="20"/>
        </w:rPr>
        <w:t xml:space="preserve">A peer </w:t>
      </w:r>
      <w:r w:rsidR="0062540E" w:rsidRPr="005B1248">
        <w:rPr>
          <w:rFonts w:eastAsia="Times New Roman" w:cstheme="minorHAnsi"/>
          <w:sz w:val="20"/>
          <w:szCs w:val="20"/>
        </w:rPr>
        <w:t>Supplier</w:t>
      </w:r>
      <w:r w:rsidRPr="005B1248">
        <w:rPr>
          <w:rFonts w:eastAsia="Times New Roman" w:cstheme="minorHAnsi"/>
          <w:sz w:val="20"/>
          <w:szCs w:val="20"/>
        </w:rPr>
        <w:t xml:space="preserve"> is invited to make a short presentation</w:t>
      </w:r>
      <w:r w:rsidR="0093696A" w:rsidRPr="005B1248">
        <w:rPr>
          <w:rFonts w:eastAsia="Times New Roman" w:cstheme="minorHAnsi"/>
          <w:sz w:val="20"/>
          <w:szCs w:val="20"/>
        </w:rPr>
        <w:t xml:space="preserve"> and </w:t>
      </w:r>
      <w:r w:rsidRPr="005B1248">
        <w:rPr>
          <w:rFonts w:eastAsia="Times New Roman" w:cstheme="minorHAnsi"/>
          <w:sz w:val="20"/>
          <w:szCs w:val="20"/>
        </w:rPr>
        <w:t xml:space="preserve">openly present and discuss their experience in achieving, maintaining, and improving their Nadcap </w:t>
      </w:r>
      <w:r w:rsidR="0093696A" w:rsidRPr="005B1248">
        <w:rPr>
          <w:rFonts w:eastAsia="Times New Roman" w:cstheme="minorHAnsi"/>
          <w:sz w:val="20"/>
          <w:szCs w:val="20"/>
        </w:rPr>
        <w:t>accreditation</w:t>
      </w:r>
      <w:r w:rsidRPr="005B1248">
        <w:rPr>
          <w:rFonts w:eastAsia="Times New Roman" w:cstheme="minorHAnsi"/>
          <w:sz w:val="20"/>
          <w:szCs w:val="20"/>
        </w:rPr>
        <w:t xml:space="preserve">. This fellow </w:t>
      </w:r>
      <w:r w:rsidR="0062540E" w:rsidRPr="005B1248">
        <w:rPr>
          <w:rFonts w:eastAsia="Times New Roman" w:cstheme="minorHAnsi"/>
          <w:sz w:val="20"/>
          <w:szCs w:val="20"/>
        </w:rPr>
        <w:t>Supplier</w:t>
      </w:r>
      <w:r w:rsidRPr="005B1248">
        <w:rPr>
          <w:rFonts w:eastAsia="Times New Roman" w:cstheme="minorHAnsi"/>
          <w:sz w:val="20"/>
          <w:szCs w:val="20"/>
        </w:rPr>
        <w:t xml:space="preserve"> is someone </w:t>
      </w:r>
      <w:r w:rsidR="002B4346">
        <w:rPr>
          <w:rFonts w:eastAsia="Times New Roman" w:cstheme="minorHAnsi"/>
          <w:sz w:val="20"/>
          <w:szCs w:val="20"/>
        </w:rPr>
        <w:t xml:space="preserve">with </w:t>
      </w:r>
      <w:r w:rsidRPr="005B1248">
        <w:rPr>
          <w:rFonts w:eastAsia="Times New Roman" w:cstheme="minorHAnsi"/>
          <w:sz w:val="20"/>
          <w:szCs w:val="20"/>
        </w:rPr>
        <w:t xml:space="preserve">whom you can talk </w:t>
      </w:r>
      <w:r w:rsidR="004931F5" w:rsidRPr="00D03B60">
        <w:rPr>
          <w:rFonts w:eastAsia="Times New Roman" w:cstheme="minorHAnsi"/>
          <w:sz w:val="20"/>
          <w:szCs w:val="20"/>
        </w:rPr>
        <w:t xml:space="preserve">openly </w:t>
      </w:r>
      <w:r w:rsidRPr="005B1248">
        <w:rPr>
          <w:rFonts w:eastAsia="Times New Roman" w:cstheme="minorHAnsi"/>
          <w:sz w:val="20"/>
          <w:szCs w:val="20"/>
        </w:rPr>
        <w:t>about the certification experience and Nadcap audits</w:t>
      </w:r>
      <w:r w:rsidR="0055105F" w:rsidRPr="005B1248">
        <w:rPr>
          <w:rFonts w:eastAsia="Times New Roman" w:cstheme="minorHAnsi"/>
          <w:sz w:val="20"/>
          <w:szCs w:val="20"/>
        </w:rPr>
        <w:t xml:space="preserve"> in general</w:t>
      </w:r>
      <w:r w:rsidRPr="005B1248">
        <w:rPr>
          <w:rFonts w:eastAsia="Times New Roman" w:cstheme="minorHAnsi"/>
          <w:sz w:val="20"/>
          <w:szCs w:val="20"/>
        </w:rPr>
        <w:t>.</w:t>
      </w:r>
    </w:p>
    <w:p w14:paraId="3FA27A02" w14:textId="77777777" w:rsidR="00EB4941" w:rsidRDefault="00553B49" w:rsidP="000357D2">
      <w:pPr>
        <w:pStyle w:val="ListParagraph"/>
        <w:numPr>
          <w:ilvl w:val="0"/>
          <w:numId w:val="28"/>
        </w:numPr>
        <w:spacing w:after="240"/>
        <w:ind w:left="1080"/>
        <w:contextualSpacing w:val="0"/>
        <w:rPr>
          <w:rFonts w:eastAsia="Times New Roman" w:cstheme="minorHAnsi"/>
          <w:sz w:val="20"/>
          <w:szCs w:val="20"/>
        </w:rPr>
      </w:pPr>
      <w:r w:rsidRPr="005B1248">
        <w:rPr>
          <w:rFonts w:eastAsia="Times New Roman" w:cstheme="minorHAnsi"/>
          <w:sz w:val="20"/>
          <w:szCs w:val="20"/>
        </w:rPr>
        <w:t xml:space="preserve">A Subscriber </w:t>
      </w:r>
      <w:r w:rsidR="00022711">
        <w:rPr>
          <w:rFonts w:eastAsia="Times New Roman" w:cstheme="minorHAnsi"/>
          <w:sz w:val="20"/>
          <w:szCs w:val="20"/>
        </w:rPr>
        <w:t>who may</w:t>
      </w:r>
      <w:r w:rsidR="009E0FFF">
        <w:rPr>
          <w:rFonts w:eastAsia="Times New Roman" w:cstheme="minorHAnsi"/>
          <w:sz w:val="20"/>
          <w:szCs w:val="20"/>
        </w:rPr>
        <w:t xml:space="preserve"> be a customer</w:t>
      </w:r>
      <w:r w:rsidR="000E2F1F">
        <w:rPr>
          <w:rFonts w:eastAsia="Times New Roman" w:cstheme="minorHAnsi"/>
          <w:sz w:val="20"/>
          <w:szCs w:val="20"/>
        </w:rPr>
        <w:t>.</w:t>
      </w:r>
      <w:r w:rsidRPr="005B1248">
        <w:rPr>
          <w:rFonts w:eastAsia="Times New Roman" w:cstheme="minorHAnsi"/>
          <w:sz w:val="20"/>
          <w:szCs w:val="20"/>
        </w:rPr>
        <w:t xml:space="preserve"> </w:t>
      </w:r>
    </w:p>
    <w:p w14:paraId="572F877A" w14:textId="77777777" w:rsidR="00553B49" w:rsidRPr="005B1248" w:rsidRDefault="00EB4941" w:rsidP="000357D2">
      <w:pPr>
        <w:pStyle w:val="ListParagraph"/>
        <w:numPr>
          <w:ilvl w:val="0"/>
          <w:numId w:val="28"/>
        </w:numPr>
        <w:spacing w:after="240"/>
        <w:ind w:left="1080"/>
        <w:contextualSpacing w:val="0"/>
        <w:rPr>
          <w:rFonts w:eastAsia="Times New Roman" w:cstheme="minorHAnsi"/>
          <w:sz w:val="20"/>
          <w:szCs w:val="20"/>
        </w:rPr>
      </w:pPr>
      <w:r>
        <w:rPr>
          <w:rFonts w:eastAsia="Times New Roman" w:cstheme="minorHAnsi"/>
          <w:sz w:val="20"/>
          <w:szCs w:val="20"/>
        </w:rPr>
        <w:t>A</w:t>
      </w:r>
      <w:r w:rsidR="00553B49" w:rsidRPr="005B1248">
        <w:rPr>
          <w:rFonts w:eastAsia="Times New Roman" w:cstheme="minorHAnsi"/>
          <w:sz w:val="20"/>
          <w:szCs w:val="20"/>
        </w:rPr>
        <w:t xml:space="preserve"> Subscriber representative who might be a voting member on </w:t>
      </w:r>
      <w:r w:rsidR="009E0FFF">
        <w:rPr>
          <w:rFonts w:eastAsia="Times New Roman" w:cstheme="minorHAnsi"/>
          <w:sz w:val="20"/>
          <w:szCs w:val="20"/>
        </w:rPr>
        <w:t>the</w:t>
      </w:r>
      <w:r w:rsidR="009E0FFF" w:rsidRPr="005B1248">
        <w:rPr>
          <w:rFonts w:eastAsia="Times New Roman" w:cstheme="minorHAnsi"/>
          <w:sz w:val="20"/>
          <w:szCs w:val="20"/>
        </w:rPr>
        <w:t xml:space="preserve"> </w:t>
      </w:r>
      <w:r w:rsidR="00553B49" w:rsidRPr="005B1248">
        <w:rPr>
          <w:rFonts w:eastAsia="Times New Roman" w:cstheme="minorHAnsi"/>
          <w:sz w:val="20"/>
          <w:szCs w:val="20"/>
        </w:rPr>
        <w:t xml:space="preserve">Nadcap Task Group. Subscriber representatives are intimately informed about their own OEM requirements. </w:t>
      </w:r>
    </w:p>
    <w:p w14:paraId="556D2A9C" w14:textId="77777777" w:rsidR="004536F2" w:rsidRPr="005B1248" w:rsidRDefault="004536F2" w:rsidP="005B1248">
      <w:pPr>
        <w:spacing w:after="240"/>
        <w:rPr>
          <w:rFonts w:eastAsia="Times New Roman" w:cstheme="minorHAnsi"/>
          <w:sz w:val="20"/>
          <w:szCs w:val="20"/>
        </w:rPr>
      </w:pPr>
      <w:r w:rsidRPr="005B1248">
        <w:rPr>
          <w:rFonts w:cstheme="minorHAnsi"/>
          <w:iCs/>
          <w:sz w:val="20"/>
          <w:szCs w:val="20"/>
        </w:rPr>
        <w:t xml:space="preserve">Technical presentations at Nadcap symposia generally include recommendations for audit preparation, a review of the top </w:t>
      </w:r>
      <w:r w:rsidR="0055105F" w:rsidRPr="005B1248">
        <w:rPr>
          <w:rFonts w:cstheme="minorHAnsi"/>
          <w:iCs/>
          <w:sz w:val="20"/>
          <w:szCs w:val="20"/>
        </w:rPr>
        <w:t>non-conformances</w:t>
      </w:r>
      <w:r w:rsidRPr="005B1248">
        <w:rPr>
          <w:rFonts w:cstheme="minorHAnsi"/>
          <w:iCs/>
          <w:sz w:val="20"/>
          <w:szCs w:val="20"/>
        </w:rPr>
        <w:t>, conducting the onsite audit</w:t>
      </w:r>
      <w:r w:rsidR="001377B0" w:rsidRPr="005B1248">
        <w:rPr>
          <w:rFonts w:cstheme="minorHAnsi"/>
          <w:iCs/>
          <w:sz w:val="20"/>
          <w:szCs w:val="20"/>
        </w:rPr>
        <w:t>,</w:t>
      </w:r>
      <w:r w:rsidRPr="005B1248">
        <w:rPr>
          <w:rFonts w:cstheme="minorHAnsi"/>
          <w:iCs/>
          <w:sz w:val="20"/>
          <w:szCs w:val="20"/>
        </w:rPr>
        <w:t xml:space="preserve"> and NCR response guidelines.</w:t>
      </w:r>
    </w:p>
    <w:p w14:paraId="580893F6" w14:textId="77777777" w:rsidR="00553B49" w:rsidRPr="005B1248" w:rsidRDefault="00553B49" w:rsidP="00660100">
      <w:pPr>
        <w:spacing w:after="240" w:line="240" w:lineRule="auto"/>
        <w:rPr>
          <w:rFonts w:eastAsia="Times New Roman" w:cstheme="minorHAnsi"/>
          <w:sz w:val="20"/>
          <w:szCs w:val="20"/>
        </w:rPr>
      </w:pPr>
      <w:r w:rsidRPr="005B1248">
        <w:rPr>
          <w:rFonts w:eastAsia="Times New Roman" w:cstheme="minorHAnsi"/>
          <w:sz w:val="20"/>
          <w:szCs w:val="20"/>
        </w:rPr>
        <w:t xml:space="preserve">Attending </w:t>
      </w:r>
      <w:hyperlink r:id="rId49" w:history="1">
        <w:r w:rsidR="0062540E" w:rsidRPr="00660100">
          <w:rPr>
            <w:rStyle w:val="Hyperlink"/>
            <w:rFonts w:eastAsia="Times New Roman" w:cstheme="minorHAnsi"/>
            <w:sz w:val="20"/>
            <w:szCs w:val="20"/>
          </w:rPr>
          <w:t>Supplier</w:t>
        </w:r>
        <w:r w:rsidRPr="00660100">
          <w:rPr>
            <w:rStyle w:val="Hyperlink"/>
            <w:rFonts w:eastAsia="Times New Roman" w:cstheme="minorHAnsi"/>
            <w:sz w:val="20"/>
            <w:szCs w:val="20"/>
          </w:rPr>
          <w:t xml:space="preserve"> </w:t>
        </w:r>
        <w:r w:rsidR="0055105F" w:rsidRPr="00660100">
          <w:rPr>
            <w:rStyle w:val="Hyperlink"/>
            <w:rFonts w:cstheme="minorHAnsi"/>
            <w:sz w:val="20"/>
            <w:szCs w:val="20"/>
          </w:rPr>
          <w:t>t</w:t>
        </w:r>
        <w:r w:rsidRPr="00660100">
          <w:rPr>
            <w:rStyle w:val="Hyperlink"/>
            <w:rFonts w:cstheme="minorHAnsi"/>
            <w:sz w:val="20"/>
            <w:szCs w:val="20"/>
          </w:rPr>
          <w:t xml:space="preserve">echnical </w:t>
        </w:r>
        <w:r w:rsidR="0055105F" w:rsidRPr="00660100">
          <w:rPr>
            <w:rStyle w:val="Hyperlink"/>
            <w:rFonts w:eastAsia="Times New Roman" w:cstheme="minorHAnsi"/>
            <w:sz w:val="20"/>
            <w:szCs w:val="20"/>
          </w:rPr>
          <w:t>s</w:t>
        </w:r>
        <w:r w:rsidRPr="00660100">
          <w:rPr>
            <w:rStyle w:val="Hyperlink"/>
            <w:rFonts w:eastAsia="Times New Roman" w:cstheme="minorHAnsi"/>
            <w:sz w:val="20"/>
            <w:szCs w:val="20"/>
          </w:rPr>
          <w:t>ymposia</w:t>
        </w:r>
      </w:hyperlink>
      <w:r w:rsidRPr="005B1248">
        <w:rPr>
          <w:rFonts w:eastAsia="Times New Roman" w:cstheme="minorHAnsi"/>
          <w:sz w:val="20"/>
          <w:szCs w:val="20"/>
        </w:rPr>
        <w:t xml:space="preserve"> is easy and </w:t>
      </w:r>
      <w:r w:rsidR="00734B3C" w:rsidRPr="005B1248">
        <w:rPr>
          <w:rFonts w:eastAsia="Times New Roman" w:cstheme="minorHAnsi"/>
          <w:sz w:val="20"/>
          <w:szCs w:val="20"/>
        </w:rPr>
        <w:t xml:space="preserve">the information is widely </w:t>
      </w:r>
      <w:r w:rsidRPr="005B1248">
        <w:rPr>
          <w:rFonts w:eastAsia="Times New Roman" w:cstheme="minorHAnsi"/>
          <w:sz w:val="20"/>
          <w:szCs w:val="20"/>
        </w:rPr>
        <w:t xml:space="preserve">available. Open invitations to all </w:t>
      </w:r>
      <w:r w:rsidR="0062540E" w:rsidRPr="005B1248">
        <w:rPr>
          <w:rFonts w:eastAsia="Times New Roman" w:cstheme="minorHAnsi"/>
          <w:sz w:val="20"/>
          <w:szCs w:val="20"/>
        </w:rPr>
        <w:t>Supplier</w:t>
      </w:r>
      <w:r w:rsidRPr="005B1248">
        <w:rPr>
          <w:rFonts w:eastAsia="Times New Roman" w:cstheme="minorHAnsi"/>
          <w:sz w:val="20"/>
          <w:szCs w:val="20"/>
        </w:rPr>
        <w:t xml:space="preserve"> </w:t>
      </w:r>
      <w:r w:rsidR="0055105F" w:rsidRPr="005B1248">
        <w:rPr>
          <w:rFonts w:eastAsia="Times New Roman" w:cstheme="minorHAnsi"/>
          <w:sz w:val="20"/>
          <w:szCs w:val="20"/>
        </w:rPr>
        <w:t>s</w:t>
      </w:r>
      <w:r w:rsidRPr="005B1248">
        <w:rPr>
          <w:rFonts w:eastAsia="Times New Roman" w:cstheme="minorHAnsi"/>
          <w:sz w:val="20"/>
          <w:szCs w:val="20"/>
        </w:rPr>
        <w:t>ymposia are emailed to your organization’s PRI contacts, from PRI. All symposia are presented in English, and you’re encouraged to attend, anywhere, worldwide.</w:t>
      </w:r>
    </w:p>
    <w:p w14:paraId="5C2136C8" w14:textId="437D9A4E" w:rsidR="00553B49" w:rsidRPr="005B1248" w:rsidRDefault="00553B49" w:rsidP="00660100">
      <w:pPr>
        <w:spacing w:after="240" w:line="240" w:lineRule="auto"/>
        <w:outlineLvl w:val="1"/>
        <w:rPr>
          <w:rFonts w:eastAsia="Times New Roman" w:cstheme="minorHAnsi"/>
          <w:bCs/>
          <w:sz w:val="20"/>
          <w:szCs w:val="20"/>
        </w:rPr>
      </w:pPr>
      <w:bookmarkStart w:id="15" w:name="_Toc11238075"/>
      <w:r w:rsidRPr="005B1248">
        <w:rPr>
          <w:rFonts w:cstheme="minorHAnsi"/>
          <w:sz w:val="20"/>
          <w:szCs w:val="20"/>
        </w:rPr>
        <w:t>Please do not hesitate to contact PRI staff at </w:t>
      </w:r>
      <w:hyperlink r:id="rId50" w:history="1">
        <w:r w:rsidRPr="00660100">
          <w:rPr>
            <w:rStyle w:val="Hyperlink"/>
            <w:rFonts w:cstheme="minorHAnsi"/>
            <w:sz w:val="20"/>
            <w:szCs w:val="20"/>
          </w:rPr>
          <w:t>Nadcapsymposia@p-r-i.org</w:t>
        </w:r>
      </w:hyperlink>
      <w:r w:rsidRPr="005B1248">
        <w:rPr>
          <w:rFonts w:cstheme="minorHAnsi"/>
          <w:sz w:val="20"/>
          <w:szCs w:val="20"/>
        </w:rPr>
        <w:t xml:space="preserve"> </w:t>
      </w:r>
      <w:r w:rsidR="00734B3C" w:rsidRPr="005B1248">
        <w:rPr>
          <w:rFonts w:cstheme="minorHAnsi"/>
          <w:sz w:val="20"/>
          <w:szCs w:val="20"/>
        </w:rPr>
        <w:t>You can also find information on the PRI website under Nadcap – Nadcap Symposia.</w:t>
      </w:r>
      <w:bookmarkEnd w:id="15"/>
    </w:p>
    <w:p w14:paraId="013F7E83" w14:textId="77777777" w:rsidR="00515DC1" w:rsidRPr="005B1248" w:rsidRDefault="00A55B32" w:rsidP="00D517E7">
      <w:pPr>
        <w:pStyle w:val="NoSpacing"/>
        <w:spacing w:after="240"/>
        <w:rPr>
          <w:rFonts w:cstheme="minorHAnsi"/>
          <w:b/>
          <w:color w:val="0070C0"/>
          <w:sz w:val="28"/>
          <w:szCs w:val="20"/>
        </w:rPr>
      </w:pPr>
      <w:bookmarkStart w:id="16" w:name="whatisanattendeesguide"/>
      <w:r w:rsidRPr="005B1248">
        <w:rPr>
          <w:rFonts w:cstheme="minorHAnsi"/>
          <w:b/>
          <w:sz w:val="28"/>
          <w:szCs w:val="20"/>
        </w:rPr>
        <w:t>W</w:t>
      </w:r>
      <w:r w:rsidR="00CF0F69" w:rsidRPr="005B1248">
        <w:rPr>
          <w:rFonts w:cstheme="minorHAnsi"/>
          <w:b/>
          <w:sz w:val="28"/>
          <w:szCs w:val="20"/>
        </w:rPr>
        <w:t>hat</w:t>
      </w:r>
      <w:r w:rsidR="00E04FC8" w:rsidRPr="005B1248">
        <w:rPr>
          <w:rFonts w:cstheme="minorHAnsi"/>
          <w:b/>
          <w:sz w:val="28"/>
          <w:szCs w:val="20"/>
        </w:rPr>
        <w:t xml:space="preserve"> </w:t>
      </w:r>
      <w:r w:rsidR="00CF0F69" w:rsidRPr="005B1248">
        <w:rPr>
          <w:rFonts w:cstheme="minorHAnsi"/>
          <w:b/>
          <w:sz w:val="28"/>
          <w:szCs w:val="20"/>
        </w:rPr>
        <w:t>is an</w:t>
      </w:r>
      <w:r w:rsidR="00E04FC8" w:rsidRPr="005B1248">
        <w:rPr>
          <w:rFonts w:cstheme="minorHAnsi"/>
          <w:b/>
          <w:sz w:val="28"/>
          <w:szCs w:val="20"/>
        </w:rPr>
        <w:t xml:space="preserve"> </w:t>
      </w:r>
      <w:r w:rsidR="00CF0F69" w:rsidRPr="005B1248">
        <w:rPr>
          <w:rFonts w:cstheme="minorHAnsi"/>
          <w:b/>
          <w:sz w:val="28"/>
          <w:szCs w:val="20"/>
        </w:rPr>
        <w:t>Attendees Guide</w:t>
      </w:r>
      <w:r w:rsidR="00E04FC8" w:rsidRPr="005B1248">
        <w:rPr>
          <w:rFonts w:cstheme="minorHAnsi"/>
          <w:b/>
          <w:sz w:val="28"/>
          <w:szCs w:val="20"/>
        </w:rPr>
        <w:t xml:space="preserve">? </w:t>
      </w:r>
      <w:r w:rsidR="006F5790" w:rsidRPr="005B1248">
        <w:rPr>
          <w:rFonts w:cstheme="minorHAnsi"/>
          <w:b/>
          <w:color w:val="0070C0"/>
          <w:sz w:val="28"/>
          <w:szCs w:val="20"/>
        </w:rPr>
        <w:t xml:space="preserve"> </w:t>
      </w:r>
    </w:p>
    <w:bookmarkEnd w:id="16"/>
    <w:p w14:paraId="7BE5119F" w14:textId="0FE8BDB3" w:rsidR="00883C66" w:rsidRPr="005B1248" w:rsidRDefault="009747E4" w:rsidP="005B1248">
      <w:pPr>
        <w:spacing w:after="240" w:line="240" w:lineRule="auto"/>
        <w:rPr>
          <w:rFonts w:cstheme="minorHAnsi"/>
          <w:sz w:val="20"/>
          <w:szCs w:val="20"/>
        </w:rPr>
      </w:pPr>
      <w:r w:rsidRPr="005B1248">
        <w:rPr>
          <w:rFonts w:cstheme="minorHAnsi"/>
          <w:sz w:val="20"/>
          <w:szCs w:val="20"/>
        </w:rPr>
        <w:t xml:space="preserve">The Nadcap Meeting Attendees’ Guide is </w:t>
      </w:r>
      <w:r w:rsidR="00F27937">
        <w:rPr>
          <w:rFonts w:cstheme="minorHAnsi"/>
          <w:sz w:val="20"/>
          <w:szCs w:val="20"/>
        </w:rPr>
        <w:t>a</w:t>
      </w:r>
      <w:r w:rsidR="00F27937" w:rsidRPr="005B1248">
        <w:rPr>
          <w:rFonts w:cstheme="minorHAnsi"/>
          <w:sz w:val="20"/>
          <w:szCs w:val="20"/>
        </w:rPr>
        <w:t xml:space="preserve"> </w:t>
      </w:r>
      <w:r w:rsidRPr="005B1248">
        <w:rPr>
          <w:rFonts w:cstheme="minorHAnsi"/>
          <w:sz w:val="20"/>
          <w:szCs w:val="20"/>
        </w:rPr>
        <w:t xml:space="preserve">written reference of </w:t>
      </w:r>
      <w:r w:rsidR="00883C66" w:rsidRPr="005B1248">
        <w:rPr>
          <w:rFonts w:cstheme="minorHAnsi"/>
          <w:sz w:val="20"/>
          <w:szCs w:val="20"/>
        </w:rPr>
        <w:t xml:space="preserve">the global Nadcap structural </w:t>
      </w:r>
      <w:r w:rsidR="009970B6" w:rsidRPr="005B1248">
        <w:rPr>
          <w:rFonts w:cstheme="minorHAnsi"/>
          <w:sz w:val="20"/>
          <w:szCs w:val="20"/>
        </w:rPr>
        <w:t>overview,</w:t>
      </w:r>
      <w:r w:rsidR="00883C66" w:rsidRPr="005B1248">
        <w:rPr>
          <w:rFonts w:cstheme="minorHAnsi"/>
          <w:sz w:val="20"/>
          <w:szCs w:val="20"/>
        </w:rPr>
        <w:t xml:space="preserve"> </w:t>
      </w:r>
      <w:r w:rsidR="00734B3C" w:rsidRPr="005B1248">
        <w:rPr>
          <w:rFonts w:cstheme="minorHAnsi"/>
          <w:sz w:val="20"/>
          <w:szCs w:val="20"/>
        </w:rPr>
        <w:t>and the individuals and companies involved in the program</w:t>
      </w:r>
      <w:r w:rsidR="00883C66" w:rsidRPr="005B1248">
        <w:rPr>
          <w:rFonts w:cstheme="minorHAnsi"/>
          <w:sz w:val="20"/>
          <w:szCs w:val="20"/>
        </w:rPr>
        <w:t xml:space="preserve">. </w:t>
      </w:r>
      <w:r w:rsidR="00734B3C" w:rsidRPr="005B1248">
        <w:rPr>
          <w:rFonts w:cstheme="minorHAnsi"/>
          <w:sz w:val="20"/>
          <w:szCs w:val="20"/>
        </w:rPr>
        <w:t xml:space="preserve">It is distributed at each Nadcap meeting, </w:t>
      </w:r>
      <w:r w:rsidR="002B6478">
        <w:rPr>
          <w:rFonts w:cstheme="minorHAnsi"/>
          <w:sz w:val="20"/>
          <w:szCs w:val="20"/>
        </w:rPr>
        <w:t xml:space="preserve">and </w:t>
      </w:r>
      <w:r w:rsidR="00734B3C" w:rsidRPr="005B1248">
        <w:rPr>
          <w:rFonts w:cstheme="minorHAnsi"/>
          <w:sz w:val="20"/>
          <w:szCs w:val="20"/>
        </w:rPr>
        <w:t xml:space="preserve">it is also available on </w:t>
      </w:r>
      <w:r w:rsidR="00724A03">
        <w:rPr>
          <w:rFonts w:cstheme="minorHAnsi"/>
          <w:sz w:val="20"/>
          <w:szCs w:val="20"/>
        </w:rPr>
        <w:t>EAN</w:t>
      </w:r>
      <w:r w:rsidR="00311200" w:rsidRPr="005B1248">
        <w:rPr>
          <w:rFonts w:cstheme="minorHAnsi"/>
          <w:sz w:val="20"/>
          <w:szCs w:val="20"/>
        </w:rPr>
        <w:t xml:space="preserve"> under Resources / Documents / Meeting Information [</w:t>
      </w:r>
      <w:r w:rsidR="00311200" w:rsidRPr="005B1248">
        <w:rPr>
          <w:rFonts w:cstheme="minorHAnsi"/>
          <w:i/>
          <w:iCs/>
          <w:sz w:val="20"/>
          <w:szCs w:val="20"/>
        </w:rPr>
        <w:t>Meeting Agendas, Minutes, and Information</w:t>
      </w:r>
      <w:r w:rsidR="00311200" w:rsidRPr="005B1248">
        <w:rPr>
          <w:rFonts w:cstheme="minorHAnsi"/>
          <w:sz w:val="20"/>
          <w:szCs w:val="20"/>
        </w:rPr>
        <w:t xml:space="preserve">].  </w:t>
      </w:r>
    </w:p>
    <w:p w14:paraId="1DE1FD25" w14:textId="233145EB" w:rsidR="009747E4" w:rsidRPr="005B1248" w:rsidRDefault="0055105F" w:rsidP="005B1248">
      <w:pPr>
        <w:spacing w:after="240" w:line="240" w:lineRule="auto"/>
        <w:rPr>
          <w:rFonts w:cstheme="minorHAnsi"/>
          <w:sz w:val="20"/>
          <w:szCs w:val="20"/>
        </w:rPr>
      </w:pPr>
      <w:r w:rsidRPr="005B1248">
        <w:rPr>
          <w:rFonts w:cstheme="minorHAnsi"/>
          <w:sz w:val="20"/>
          <w:szCs w:val="20"/>
        </w:rPr>
        <w:lastRenderedPageBreak/>
        <w:t xml:space="preserve">The </w:t>
      </w:r>
      <w:r w:rsidR="009747E4" w:rsidRPr="005B1248">
        <w:rPr>
          <w:rFonts w:cstheme="minorHAnsi"/>
          <w:sz w:val="20"/>
          <w:szCs w:val="20"/>
        </w:rPr>
        <w:t>Attendees’ Guide</w:t>
      </w:r>
      <w:r w:rsidRPr="005B1248">
        <w:rPr>
          <w:rFonts w:cstheme="minorHAnsi"/>
          <w:sz w:val="20"/>
          <w:szCs w:val="20"/>
        </w:rPr>
        <w:t>, or “Blue Book” as the Nadcap community calls it,</w:t>
      </w:r>
      <w:r w:rsidR="009747E4" w:rsidRPr="005B1248">
        <w:rPr>
          <w:rFonts w:cstheme="minorHAnsi"/>
          <w:sz w:val="20"/>
          <w:szCs w:val="20"/>
        </w:rPr>
        <w:t xml:space="preserve"> provides practical informational benefits to </w:t>
      </w:r>
      <w:r w:rsidRPr="005B1248">
        <w:rPr>
          <w:rFonts w:cstheme="minorHAnsi"/>
          <w:sz w:val="20"/>
          <w:szCs w:val="20"/>
        </w:rPr>
        <w:t>all companies involved with Nadcap</w:t>
      </w:r>
      <w:r w:rsidR="009747E4" w:rsidRPr="005B1248">
        <w:rPr>
          <w:rFonts w:cstheme="minorHAnsi"/>
          <w:sz w:val="20"/>
          <w:szCs w:val="20"/>
        </w:rPr>
        <w:t>:</w:t>
      </w:r>
    </w:p>
    <w:p w14:paraId="01B9478A" w14:textId="77777777" w:rsidR="009747E4" w:rsidRPr="005B1248" w:rsidRDefault="00F362B7" w:rsidP="005B1248">
      <w:pPr>
        <w:pStyle w:val="ListParagraph"/>
        <w:numPr>
          <w:ilvl w:val="0"/>
          <w:numId w:val="29"/>
        </w:numPr>
        <w:spacing w:after="240"/>
        <w:contextualSpacing w:val="0"/>
        <w:rPr>
          <w:rFonts w:cstheme="minorHAnsi"/>
          <w:sz w:val="20"/>
          <w:szCs w:val="20"/>
        </w:rPr>
      </w:pPr>
      <w:r>
        <w:rPr>
          <w:rFonts w:cstheme="minorHAnsi"/>
          <w:sz w:val="20"/>
          <w:szCs w:val="20"/>
        </w:rPr>
        <w:t>Provides d</w:t>
      </w:r>
      <w:r w:rsidR="009747E4" w:rsidRPr="005B1248">
        <w:rPr>
          <w:rFonts w:cstheme="minorHAnsi"/>
          <w:sz w:val="20"/>
          <w:szCs w:val="20"/>
        </w:rPr>
        <w:t>irect contact</w:t>
      </w:r>
      <w:r w:rsidR="0097185D" w:rsidRPr="005B1248">
        <w:rPr>
          <w:rFonts w:cstheme="minorHAnsi"/>
          <w:sz w:val="20"/>
          <w:szCs w:val="20"/>
        </w:rPr>
        <w:t xml:space="preserve"> information</w:t>
      </w:r>
      <w:r w:rsidR="009747E4" w:rsidRPr="005B1248">
        <w:rPr>
          <w:rFonts w:cstheme="minorHAnsi"/>
          <w:sz w:val="20"/>
          <w:szCs w:val="20"/>
        </w:rPr>
        <w:t xml:space="preserve"> </w:t>
      </w:r>
      <w:r w:rsidR="002B6478">
        <w:rPr>
          <w:rFonts w:cstheme="minorHAnsi"/>
          <w:sz w:val="20"/>
          <w:szCs w:val="20"/>
        </w:rPr>
        <w:t>for</w:t>
      </w:r>
      <w:r w:rsidR="009747E4" w:rsidRPr="005B1248">
        <w:rPr>
          <w:rFonts w:cstheme="minorHAnsi"/>
          <w:sz w:val="20"/>
          <w:szCs w:val="20"/>
        </w:rPr>
        <w:t xml:space="preserve"> PRI Staff Engineer</w:t>
      </w:r>
      <w:r w:rsidR="001377B0" w:rsidRPr="005B1248">
        <w:rPr>
          <w:rFonts w:cstheme="minorHAnsi"/>
          <w:sz w:val="20"/>
          <w:szCs w:val="20"/>
        </w:rPr>
        <w:t>(s)</w:t>
      </w:r>
    </w:p>
    <w:p w14:paraId="3BFA3D78" w14:textId="77777777" w:rsidR="009747E4" w:rsidRPr="005B1248" w:rsidRDefault="00F362B7" w:rsidP="005B1248">
      <w:pPr>
        <w:pStyle w:val="ListParagraph"/>
        <w:numPr>
          <w:ilvl w:val="0"/>
          <w:numId w:val="29"/>
        </w:numPr>
        <w:spacing w:after="240"/>
        <w:contextualSpacing w:val="0"/>
        <w:rPr>
          <w:rFonts w:cstheme="minorHAnsi"/>
          <w:sz w:val="20"/>
          <w:szCs w:val="20"/>
        </w:rPr>
      </w:pPr>
      <w:r>
        <w:rPr>
          <w:rFonts w:cstheme="minorHAnsi"/>
          <w:sz w:val="20"/>
          <w:szCs w:val="20"/>
        </w:rPr>
        <w:t>Provides d</w:t>
      </w:r>
      <w:r w:rsidR="009747E4" w:rsidRPr="005B1248">
        <w:rPr>
          <w:rFonts w:cstheme="minorHAnsi"/>
          <w:sz w:val="20"/>
          <w:szCs w:val="20"/>
        </w:rPr>
        <w:t xml:space="preserve">irect contact </w:t>
      </w:r>
      <w:r w:rsidR="0097185D" w:rsidRPr="005B1248">
        <w:rPr>
          <w:rFonts w:cstheme="minorHAnsi"/>
          <w:sz w:val="20"/>
          <w:szCs w:val="20"/>
        </w:rPr>
        <w:t xml:space="preserve">information </w:t>
      </w:r>
      <w:r w:rsidR="003A1508">
        <w:rPr>
          <w:rFonts w:cstheme="minorHAnsi"/>
          <w:sz w:val="20"/>
          <w:szCs w:val="20"/>
        </w:rPr>
        <w:t>for</w:t>
      </w:r>
      <w:r w:rsidR="003A1508" w:rsidRPr="005B1248">
        <w:rPr>
          <w:rFonts w:cstheme="minorHAnsi"/>
          <w:sz w:val="20"/>
          <w:szCs w:val="20"/>
        </w:rPr>
        <w:t xml:space="preserve"> </w:t>
      </w:r>
      <w:r w:rsidR="009747E4" w:rsidRPr="005B1248">
        <w:rPr>
          <w:rFonts w:cstheme="minorHAnsi"/>
          <w:sz w:val="20"/>
          <w:szCs w:val="20"/>
        </w:rPr>
        <w:t>all PRI Nadcap staff</w:t>
      </w:r>
    </w:p>
    <w:p w14:paraId="0A14F140" w14:textId="77777777" w:rsidR="009747E4" w:rsidRPr="005B1248" w:rsidRDefault="00B43264" w:rsidP="005B1248">
      <w:pPr>
        <w:pStyle w:val="ListParagraph"/>
        <w:numPr>
          <w:ilvl w:val="0"/>
          <w:numId w:val="29"/>
        </w:numPr>
        <w:spacing w:after="240"/>
        <w:contextualSpacing w:val="0"/>
        <w:rPr>
          <w:rFonts w:cstheme="minorHAnsi"/>
          <w:sz w:val="20"/>
          <w:szCs w:val="20"/>
        </w:rPr>
      </w:pPr>
      <w:r>
        <w:rPr>
          <w:rFonts w:cstheme="minorHAnsi"/>
          <w:sz w:val="20"/>
          <w:szCs w:val="20"/>
        </w:rPr>
        <w:t xml:space="preserve">Provides </w:t>
      </w:r>
      <w:r w:rsidR="0096011B">
        <w:rPr>
          <w:rFonts w:cstheme="minorHAnsi"/>
          <w:sz w:val="20"/>
          <w:szCs w:val="20"/>
        </w:rPr>
        <w:t xml:space="preserve">information on Supplier TG voting members, Supplier NMC voting members and Supplier Support Committee members. </w:t>
      </w:r>
    </w:p>
    <w:p w14:paraId="52D3C484" w14:textId="6A112D66" w:rsidR="009747E4" w:rsidRPr="00206571" w:rsidRDefault="0096011B" w:rsidP="00206571">
      <w:pPr>
        <w:pStyle w:val="ListParagraph"/>
        <w:numPr>
          <w:ilvl w:val="0"/>
          <w:numId w:val="29"/>
        </w:numPr>
        <w:spacing w:after="240"/>
        <w:contextualSpacing w:val="0"/>
        <w:rPr>
          <w:rFonts w:cstheme="minorHAnsi"/>
          <w:sz w:val="20"/>
          <w:szCs w:val="20"/>
        </w:rPr>
      </w:pPr>
      <w:r w:rsidRPr="00206571">
        <w:rPr>
          <w:rFonts w:cstheme="minorHAnsi"/>
          <w:sz w:val="20"/>
          <w:szCs w:val="20"/>
        </w:rPr>
        <w:t xml:space="preserve">Provides information on Subscriber representatives to the TG and NMC. </w:t>
      </w:r>
    </w:p>
    <w:p w14:paraId="2126CDB4" w14:textId="27714D64" w:rsidR="009747E4" w:rsidRPr="005B1248" w:rsidRDefault="009747E4" w:rsidP="005B1248">
      <w:pPr>
        <w:spacing w:after="240" w:line="240" w:lineRule="auto"/>
        <w:rPr>
          <w:rFonts w:cstheme="minorHAnsi"/>
          <w:sz w:val="20"/>
          <w:szCs w:val="20"/>
        </w:rPr>
      </w:pPr>
      <w:r w:rsidRPr="005B1248">
        <w:rPr>
          <w:rFonts w:cstheme="minorHAnsi"/>
          <w:sz w:val="20"/>
          <w:szCs w:val="20"/>
        </w:rPr>
        <w:t>Most</w:t>
      </w:r>
      <w:r w:rsidR="004B247E">
        <w:rPr>
          <w:rFonts w:cstheme="minorHAnsi"/>
          <w:sz w:val="20"/>
          <w:szCs w:val="20"/>
        </w:rPr>
        <w:t xml:space="preserve">ly, </w:t>
      </w:r>
      <w:r w:rsidR="0084691B" w:rsidRPr="005B1248">
        <w:rPr>
          <w:rFonts w:cstheme="minorHAnsi"/>
          <w:sz w:val="20"/>
          <w:szCs w:val="20"/>
        </w:rPr>
        <w:t xml:space="preserve">the </w:t>
      </w:r>
      <w:r w:rsidRPr="005B1248">
        <w:rPr>
          <w:rFonts w:cstheme="minorHAnsi"/>
          <w:sz w:val="20"/>
          <w:szCs w:val="20"/>
        </w:rPr>
        <w:t xml:space="preserve">Guide is a simple alphabetic </w:t>
      </w:r>
      <w:r w:rsidR="00C650FA">
        <w:rPr>
          <w:rFonts w:cstheme="minorHAnsi"/>
          <w:sz w:val="20"/>
          <w:szCs w:val="20"/>
        </w:rPr>
        <w:t>listing</w:t>
      </w:r>
      <w:r w:rsidRPr="005B1248">
        <w:rPr>
          <w:rFonts w:cstheme="minorHAnsi"/>
          <w:sz w:val="20"/>
          <w:szCs w:val="20"/>
        </w:rPr>
        <w:t xml:space="preserve"> of </w:t>
      </w:r>
      <w:r w:rsidR="004B247E">
        <w:rPr>
          <w:rFonts w:cstheme="minorHAnsi"/>
          <w:sz w:val="20"/>
          <w:szCs w:val="20"/>
        </w:rPr>
        <w:t>each</w:t>
      </w:r>
      <w:r w:rsidR="004B247E" w:rsidRPr="005B1248">
        <w:rPr>
          <w:rFonts w:cstheme="minorHAnsi"/>
          <w:sz w:val="20"/>
          <w:szCs w:val="20"/>
        </w:rPr>
        <w:t xml:space="preserve"> </w:t>
      </w:r>
      <w:r w:rsidRPr="005B1248">
        <w:rPr>
          <w:rFonts w:cstheme="minorHAnsi"/>
          <w:sz w:val="20"/>
          <w:szCs w:val="20"/>
        </w:rPr>
        <w:t xml:space="preserve">of the Task Group rosters. </w:t>
      </w:r>
    </w:p>
    <w:p w14:paraId="68AE2C62" w14:textId="0640F5EB" w:rsidR="009747E4" w:rsidRPr="005B1248" w:rsidRDefault="009747E4" w:rsidP="005B1248">
      <w:pPr>
        <w:spacing w:after="240" w:line="240" w:lineRule="auto"/>
        <w:rPr>
          <w:rFonts w:cstheme="minorHAnsi"/>
          <w:sz w:val="20"/>
          <w:szCs w:val="20"/>
        </w:rPr>
      </w:pPr>
      <w:r w:rsidRPr="005B1248">
        <w:rPr>
          <w:rFonts w:cstheme="minorHAnsi"/>
          <w:sz w:val="20"/>
          <w:szCs w:val="20"/>
        </w:rPr>
        <w:t xml:space="preserve"> </w:t>
      </w:r>
      <w:r w:rsidR="00C650FA">
        <w:rPr>
          <w:rFonts w:cstheme="minorHAnsi"/>
          <w:sz w:val="20"/>
          <w:szCs w:val="20"/>
        </w:rPr>
        <w:t xml:space="preserve">Nadcap </w:t>
      </w:r>
      <w:r w:rsidRPr="005B1248">
        <w:rPr>
          <w:rFonts w:cstheme="minorHAnsi"/>
          <w:sz w:val="20"/>
          <w:szCs w:val="20"/>
        </w:rPr>
        <w:t xml:space="preserve">groups are identified in </w:t>
      </w:r>
      <w:r w:rsidR="0084691B" w:rsidRPr="005B1248">
        <w:rPr>
          <w:rFonts w:cstheme="minorHAnsi"/>
          <w:sz w:val="20"/>
          <w:szCs w:val="20"/>
        </w:rPr>
        <w:t xml:space="preserve">the </w:t>
      </w:r>
      <w:r w:rsidRPr="005B1248">
        <w:rPr>
          <w:rFonts w:cstheme="minorHAnsi"/>
          <w:sz w:val="20"/>
          <w:szCs w:val="20"/>
        </w:rPr>
        <w:t xml:space="preserve">Attendees’ Guide. </w:t>
      </w:r>
      <w:r w:rsidR="00816FD5" w:rsidRPr="005B1248">
        <w:rPr>
          <w:rFonts w:cstheme="minorHAnsi"/>
          <w:sz w:val="20"/>
          <w:szCs w:val="20"/>
        </w:rPr>
        <w:t xml:space="preserve">The most relevant for Nadcap Auditees are: </w:t>
      </w:r>
    </w:p>
    <w:p w14:paraId="7CE99C11" w14:textId="77777777" w:rsidR="009747E4" w:rsidRPr="005B1248" w:rsidRDefault="00327F3A" w:rsidP="005B1248">
      <w:pPr>
        <w:pStyle w:val="ListParagraph"/>
        <w:numPr>
          <w:ilvl w:val="0"/>
          <w:numId w:val="30"/>
        </w:numPr>
        <w:spacing w:after="240"/>
        <w:contextualSpacing w:val="0"/>
        <w:rPr>
          <w:rFonts w:cstheme="minorHAnsi"/>
          <w:sz w:val="20"/>
          <w:szCs w:val="20"/>
        </w:rPr>
      </w:pPr>
      <w:r w:rsidRPr="005B1248">
        <w:rPr>
          <w:rFonts w:cstheme="minorHAnsi"/>
          <w:sz w:val="20"/>
          <w:szCs w:val="20"/>
        </w:rPr>
        <w:t>T</w:t>
      </w:r>
      <w:r w:rsidR="009747E4" w:rsidRPr="005B1248">
        <w:rPr>
          <w:rFonts w:cstheme="minorHAnsi"/>
          <w:sz w:val="20"/>
          <w:szCs w:val="20"/>
        </w:rPr>
        <w:t xml:space="preserve">he Task Groups </w:t>
      </w:r>
    </w:p>
    <w:p w14:paraId="29152AAB" w14:textId="77777777" w:rsidR="009747E4" w:rsidRPr="005B1248" w:rsidRDefault="009747E4" w:rsidP="005B1248">
      <w:pPr>
        <w:pStyle w:val="ListParagraph"/>
        <w:numPr>
          <w:ilvl w:val="0"/>
          <w:numId w:val="30"/>
        </w:numPr>
        <w:spacing w:after="240"/>
        <w:contextualSpacing w:val="0"/>
        <w:rPr>
          <w:rFonts w:cstheme="minorHAnsi"/>
          <w:sz w:val="20"/>
          <w:szCs w:val="20"/>
        </w:rPr>
      </w:pPr>
      <w:r w:rsidRPr="005B1248">
        <w:rPr>
          <w:rFonts w:cstheme="minorHAnsi"/>
          <w:sz w:val="20"/>
          <w:szCs w:val="20"/>
        </w:rPr>
        <w:t xml:space="preserve">The </w:t>
      </w:r>
      <w:r w:rsidR="0062540E" w:rsidRPr="005B1248">
        <w:rPr>
          <w:rFonts w:cstheme="minorHAnsi"/>
          <w:sz w:val="20"/>
          <w:szCs w:val="20"/>
        </w:rPr>
        <w:t>Supplier</w:t>
      </w:r>
      <w:r w:rsidRPr="005B1248">
        <w:rPr>
          <w:rFonts w:cstheme="minorHAnsi"/>
          <w:sz w:val="20"/>
          <w:szCs w:val="20"/>
        </w:rPr>
        <w:t xml:space="preserve"> Support Committee </w:t>
      </w:r>
    </w:p>
    <w:p w14:paraId="2C12AA94" w14:textId="41DF2DBF" w:rsidR="00981188" w:rsidRDefault="009747E4" w:rsidP="00031C9F">
      <w:pPr>
        <w:pStyle w:val="ListParagraph"/>
        <w:numPr>
          <w:ilvl w:val="0"/>
          <w:numId w:val="30"/>
        </w:numPr>
        <w:spacing w:after="240"/>
        <w:contextualSpacing w:val="0"/>
        <w:rPr>
          <w:rFonts w:cstheme="minorHAnsi"/>
          <w:sz w:val="20"/>
          <w:szCs w:val="20"/>
        </w:rPr>
      </w:pPr>
      <w:r w:rsidRPr="005B1248">
        <w:rPr>
          <w:rFonts w:cstheme="minorHAnsi"/>
          <w:sz w:val="20"/>
          <w:szCs w:val="20"/>
        </w:rPr>
        <w:t>PRI Nadcap administrative staff, including Nadcap PRI Staff Engineer(s)</w:t>
      </w:r>
      <w:r w:rsidR="00B23AD7">
        <w:rPr>
          <w:rFonts w:cstheme="minorHAnsi"/>
          <w:sz w:val="20"/>
          <w:szCs w:val="20"/>
        </w:rPr>
        <w:t>*</w:t>
      </w:r>
    </w:p>
    <w:p w14:paraId="6008C863" w14:textId="77777777" w:rsidR="009747E4" w:rsidRPr="0090191E" w:rsidRDefault="0084691B" w:rsidP="0090191E">
      <w:pPr>
        <w:spacing w:after="240" w:line="240" w:lineRule="auto"/>
        <w:rPr>
          <w:rFonts w:cstheme="minorHAnsi"/>
          <w:sz w:val="20"/>
          <w:szCs w:val="20"/>
        </w:rPr>
      </w:pPr>
      <w:r w:rsidRPr="005B1248">
        <w:rPr>
          <w:rFonts w:cstheme="minorHAnsi"/>
          <w:sz w:val="20"/>
          <w:szCs w:val="20"/>
        </w:rPr>
        <w:t>T</w:t>
      </w:r>
      <w:r w:rsidR="009747E4" w:rsidRPr="005B1248">
        <w:rPr>
          <w:rFonts w:cstheme="minorHAnsi"/>
          <w:sz w:val="20"/>
          <w:szCs w:val="20"/>
        </w:rPr>
        <w:t xml:space="preserve">he </w:t>
      </w:r>
      <w:r w:rsidR="00AE010C">
        <w:rPr>
          <w:rFonts w:cstheme="minorHAnsi"/>
          <w:sz w:val="20"/>
          <w:szCs w:val="20"/>
        </w:rPr>
        <w:t>first</w:t>
      </w:r>
      <w:r w:rsidR="00AE010C" w:rsidRPr="0090191E">
        <w:rPr>
          <w:rFonts w:cstheme="minorHAnsi"/>
          <w:sz w:val="20"/>
          <w:szCs w:val="20"/>
        </w:rPr>
        <w:t xml:space="preserve"> </w:t>
      </w:r>
      <w:r w:rsidR="009747E4" w:rsidRPr="0090191E">
        <w:rPr>
          <w:rFonts w:cstheme="minorHAnsi"/>
          <w:sz w:val="20"/>
          <w:szCs w:val="20"/>
        </w:rPr>
        <w:t>page of each Task Group roster begins with the detailed PRI Staff Engineer and contact information</w:t>
      </w:r>
      <w:r w:rsidRPr="0090191E">
        <w:rPr>
          <w:rFonts w:cstheme="minorHAnsi"/>
          <w:sz w:val="20"/>
          <w:szCs w:val="20"/>
        </w:rPr>
        <w:t xml:space="preserve"> – o</w:t>
      </w:r>
      <w:r w:rsidR="009747E4" w:rsidRPr="0090191E">
        <w:rPr>
          <w:rFonts w:cstheme="minorHAnsi"/>
          <w:sz w:val="20"/>
          <w:szCs w:val="20"/>
        </w:rPr>
        <w:t xml:space="preserve">ther Task Group members are listed without contact information. </w:t>
      </w:r>
    </w:p>
    <w:p w14:paraId="4BFC685D" w14:textId="77777777" w:rsidR="009747E4" w:rsidRPr="0090191E" w:rsidRDefault="009747E4" w:rsidP="0090191E">
      <w:pPr>
        <w:spacing w:after="240" w:line="240" w:lineRule="auto"/>
        <w:rPr>
          <w:rFonts w:cstheme="minorHAnsi"/>
          <w:sz w:val="20"/>
          <w:szCs w:val="20"/>
        </w:rPr>
      </w:pPr>
      <w:r w:rsidRPr="0090191E">
        <w:rPr>
          <w:rFonts w:cstheme="minorHAnsi"/>
          <w:sz w:val="20"/>
          <w:szCs w:val="20"/>
        </w:rPr>
        <w:t xml:space="preserve">In addition to the Nadcap PRI Staff Engineer contacts heading each Task Group roster, </w:t>
      </w:r>
      <w:r w:rsidR="00184067">
        <w:rPr>
          <w:rFonts w:cstheme="minorHAnsi"/>
          <w:sz w:val="20"/>
          <w:szCs w:val="20"/>
        </w:rPr>
        <w:t xml:space="preserve">there is </w:t>
      </w:r>
      <w:r w:rsidRPr="005B1248">
        <w:rPr>
          <w:rFonts w:cstheme="minorHAnsi"/>
          <w:sz w:val="20"/>
          <w:szCs w:val="20"/>
        </w:rPr>
        <w:t xml:space="preserve">a detailed directory </w:t>
      </w:r>
      <w:r w:rsidR="00184067">
        <w:rPr>
          <w:rFonts w:cstheme="minorHAnsi"/>
          <w:sz w:val="20"/>
          <w:szCs w:val="20"/>
        </w:rPr>
        <w:t xml:space="preserve">of </w:t>
      </w:r>
      <w:r w:rsidR="00184067" w:rsidRPr="00F32407">
        <w:rPr>
          <w:rFonts w:cstheme="minorHAnsi"/>
          <w:sz w:val="20"/>
          <w:szCs w:val="20"/>
        </w:rPr>
        <w:t xml:space="preserve">PRI staff contacts </w:t>
      </w:r>
      <w:r w:rsidR="0084691B" w:rsidRPr="0090191E">
        <w:rPr>
          <w:rFonts w:cstheme="minorHAnsi"/>
          <w:sz w:val="20"/>
          <w:szCs w:val="20"/>
        </w:rPr>
        <w:t>at the end of the Guide.</w:t>
      </w:r>
      <w:r w:rsidRPr="0090191E">
        <w:rPr>
          <w:rFonts w:cstheme="minorHAnsi"/>
          <w:sz w:val="20"/>
          <w:szCs w:val="20"/>
        </w:rPr>
        <w:t xml:space="preserve"> </w:t>
      </w:r>
    </w:p>
    <w:p w14:paraId="2D3C8EEE" w14:textId="0E160499" w:rsidR="009747E4" w:rsidRPr="0090191E" w:rsidRDefault="009747E4" w:rsidP="0090191E">
      <w:pPr>
        <w:spacing w:after="240" w:line="240" w:lineRule="auto"/>
        <w:rPr>
          <w:rFonts w:cstheme="minorHAnsi"/>
          <w:sz w:val="20"/>
          <w:szCs w:val="20"/>
        </w:rPr>
      </w:pPr>
      <w:r w:rsidRPr="0090191E">
        <w:rPr>
          <w:rFonts w:cstheme="minorHAnsi"/>
          <w:sz w:val="20"/>
          <w:szCs w:val="20"/>
        </w:rPr>
        <w:t xml:space="preserve">PRI contacts identified in </w:t>
      </w:r>
      <w:r w:rsidR="0084691B" w:rsidRPr="0090191E">
        <w:rPr>
          <w:rFonts w:cstheme="minorHAnsi"/>
          <w:sz w:val="20"/>
          <w:szCs w:val="20"/>
        </w:rPr>
        <w:t xml:space="preserve">the </w:t>
      </w:r>
      <w:r w:rsidRPr="0090191E">
        <w:rPr>
          <w:rFonts w:cstheme="minorHAnsi"/>
          <w:sz w:val="20"/>
          <w:szCs w:val="20"/>
        </w:rPr>
        <w:t xml:space="preserve">Attendees’ Guide are </w:t>
      </w:r>
      <w:r w:rsidR="0084691B" w:rsidRPr="0090191E">
        <w:rPr>
          <w:rFonts w:cstheme="minorHAnsi"/>
          <w:sz w:val="20"/>
          <w:szCs w:val="20"/>
        </w:rPr>
        <w:t xml:space="preserve">the Auditees’ </w:t>
      </w:r>
      <w:r w:rsidRPr="0090191E">
        <w:rPr>
          <w:rFonts w:cstheme="minorHAnsi"/>
          <w:sz w:val="20"/>
          <w:szCs w:val="20"/>
        </w:rPr>
        <w:t xml:space="preserve">immediate points of contact for most of </w:t>
      </w:r>
      <w:r w:rsidR="0084691B" w:rsidRPr="0090191E">
        <w:rPr>
          <w:rFonts w:cstheme="minorHAnsi"/>
          <w:sz w:val="20"/>
          <w:szCs w:val="20"/>
        </w:rPr>
        <w:t xml:space="preserve">the </w:t>
      </w:r>
      <w:r w:rsidRPr="0090191E">
        <w:rPr>
          <w:rFonts w:cstheme="minorHAnsi"/>
          <w:sz w:val="20"/>
          <w:szCs w:val="20"/>
        </w:rPr>
        <w:t xml:space="preserve">Nadcap certification </w:t>
      </w:r>
      <w:r w:rsidR="00C650FA">
        <w:rPr>
          <w:rFonts w:cstheme="minorHAnsi"/>
          <w:sz w:val="20"/>
          <w:szCs w:val="20"/>
        </w:rPr>
        <w:t>questions</w:t>
      </w:r>
      <w:r w:rsidRPr="005B1248">
        <w:rPr>
          <w:rFonts w:cstheme="minorHAnsi"/>
          <w:sz w:val="20"/>
          <w:szCs w:val="20"/>
        </w:rPr>
        <w:t xml:space="preserve">. </w:t>
      </w:r>
      <w:r w:rsidR="00536058">
        <w:rPr>
          <w:rFonts w:cstheme="minorHAnsi"/>
          <w:sz w:val="20"/>
          <w:szCs w:val="20"/>
        </w:rPr>
        <w:t xml:space="preserve">We encourage </w:t>
      </w:r>
      <w:r w:rsidR="00A3793F">
        <w:rPr>
          <w:rFonts w:cstheme="minorHAnsi"/>
          <w:sz w:val="20"/>
          <w:szCs w:val="20"/>
        </w:rPr>
        <w:t xml:space="preserve">each </w:t>
      </w:r>
      <w:r w:rsidR="00536058">
        <w:rPr>
          <w:rFonts w:cstheme="minorHAnsi"/>
          <w:sz w:val="20"/>
          <w:szCs w:val="20"/>
        </w:rPr>
        <w:t xml:space="preserve">Auditee </w:t>
      </w:r>
      <w:r w:rsidRPr="005B1248">
        <w:rPr>
          <w:rFonts w:cstheme="minorHAnsi"/>
          <w:sz w:val="20"/>
          <w:szCs w:val="20"/>
        </w:rPr>
        <w:t xml:space="preserve">to introduce </w:t>
      </w:r>
      <w:r w:rsidR="00A3793F">
        <w:rPr>
          <w:rFonts w:cstheme="minorHAnsi"/>
          <w:sz w:val="20"/>
          <w:szCs w:val="20"/>
        </w:rPr>
        <w:t xml:space="preserve">themself </w:t>
      </w:r>
      <w:r w:rsidRPr="005B1248">
        <w:rPr>
          <w:rFonts w:cstheme="minorHAnsi"/>
          <w:sz w:val="20"/>
          <w:szCs w:val="20"/>
        </w:rPr>
        <w:t xml:space="preserve">and </w:t>
      </w:r>
      <w:r w:rsidR="00A3793F">
        <w:rPr>
          <w:rFonts w:cstheme="minorHAnsi"/>
          <w:sz w:val="20"/>
          <w:szCs w:val="20"/>
        </w:rPr>
        <w:t>their</w:t>
      </w:r>
      <w:r w:rsidR="00A3793F" w:rsidRPr="005B1248">
        <w:rPr>
          <w:rFonts w:cstheme="minorHAnsi"/>
          <w:sz w:val="20"/>
          <w:szCs w:val="20"/>
        </w:rPr>
        <w:t xml:space="preserve"> </w:t>
      </w:r>
      <w:r w:rsidRPr="005B1248">
        <w:rPr>
          <w:rFonts w:cstheme="minorHAnsi"/>
          <w:sz w:val="20"/>
          <w:szCs w:val="20"/>
        </w:rPr>
        <w:t xml:space="preserve">company to each of </w:t>
      </w:r>
      <w:r w:rsidR="00A3793F">
        <w:rPr>
          <w:rFonts w:cstheme="minorHAnsi"/>
          <w:sz w:val="20"/>
          <w:szCs w:val="20"/>
        </w:rPr>
        <w:t>their</w:t>
      </w:r>
      <w:r w:rsidR="00A3793F" w:rsidRPr="0090191E">
        <w:rPr>
          <w:rFonts w:cstheme="minorHAnsi"/>
          <w:sz w:val="20"/>
          <w:szCs w:val="20"/>
        </w:rPr>
        <w:t xml:space="preserve"> </w:t>
      </w:r>
      <w:r w:rsidRPr="0090191E">
        <w:rPr>
          <w:rFonts w:cstheme="minorHAnsi"/>
          <w:sz w:val="20"/>
          <w:szCs w:val="20"/>
        </w:rPr>
        <w:t xml:space="preserve">PRI staff members during the meeting week. </w:t>
      </w:r>
    </w:p>
    <w:p w14:paraId="0743FD75" w14:textId="7DBB0BC3" w:rsidR="009747E4" w:rsidRPr="0090191E" w:rsidRDefault="0090191E" w:rsidP="0090191E">
      <w:pPr>
        <w:spacing w:after="240" w:line="240" w:lineRule="auto"/>
        <w:rPr>
          <w:rFonts w:cstheme="minorHAnsi"/>
          <w:sz w:val="20"/>
          <w:szCs w:val="20"/>
        </w:rPr>
      </w:pPr>
      <w:r w:rsidRPr="0090191E">
        <w:rPr>
          <w:rFonts w:cstheme="minorHAnsi"/>
          <w:sz w:val="20"/>
          <w:szCs w:val="20"/>
        </w:rPr>
        <w:t>It is</w:t>
      </w:r>
      <w:r w:rsidR="009747E4" w:rsidRPr="0090191E">
        <w:rPr>
          <w:rFonts w:cstheme="minorHAnsi"/>
          <w:sz w:val="20"/>
          <w:szCs w:val="20"/>
        </w:rPr>
        <w:t xml:space="preserve"> significant to repeat that </w:t>
      </w:r>
      <w:r w:rsidR="0081758C" w:rsidRPr="0090191E">
        <w:rPr>
          <w:rFonts w:cstheme="minorHAnsi"/>
          <w:sz w:val="20"/>
          <w:szCs w:val="20"/>
        </w:rPr>
        <w:t xml:space="preserve">all </w:t>
      </w:r>
      <w:r w:rsidR="009747E4" w:rsidRPr="0090191E">
        <w:rPr>
          <w:rFonts w:cstheme="minorHAnsi"/>
          <w:sz w:val="20"/>
          <w:szCs w:val="20"/>
        </w:rPr>
        <w:t xml:space="preserve">PRI Staff Engineers’ contact information is listed at least twice </w:t>
      </w:r>
      <w:r w:rsidR="008621B6">
        <w:rPr>
          <w:rFonts w:cstheme="minorHAnsi"/>
          <w:sz w:val="20"/>
          <w:szCs w:val="20"/>
        </w:rPr>
        <w:t>in</w:t>
      </w:r>
      <w:r w:rsidR="008621B6" w:rsidRPr="0090191E">
        <w:rPr>
          <w:rFonts w:cstheme="minorHAnsi"/>
          <w:sz w:val="20"/>
          <w:szCs w:val="20"/>
        </w:rPr>
        <w:t xml:space="preserve"> </w:t>
      </w:r>
      <w:r w:rsidR="0081758C" w:rsidRPr="0090191E">
        <w:rPr>
          <w:rFonts w:cstheme="minorHAnsi"/>
          <w:sz w:val="20"/>
          <w:szCs w:val="20"/>
        </w:rPr>
        <w:t xml:space="preserve">the </w:t>
      </w:r>
      <w:r w:rsidR="009747E4" w:rsidRPr="0090191E">
        <w:rPr>
          <w:rFonts w:cstheme="minorHAnsi"/>
          <w:sz w:val="20"/>
          <w:szCs w:val="20"/>
        </w:rPr>
        <w:t>Attendees’ Guide</w:t>
      </w:r>
      <w:r w:rsidR="0081758C" w:rsidRPr="0090191E">
        <w:rPr>
          <w:rFonts w:cstheme="minorHAnsi"/>
          <w:sz w:val="20"/>
          <w:szCs w:val="20"/>
        </w:rPr>
        <w:t xml:space="preserve">. Nadcap Staff Engineers are the </w:t>
      </w:r>
      <w:r w:rsidR="009747E4" w:rsidRPr="0090191E">
        <w:rPr>
          <w:rFonts w:cstheme="minorHAnsi"/>
          <w:sz w:val="20"/>
          <w:szCs w:val="20"/>
        </w:rPr>
        <w:t xml:space="preserve">direct-contact authorities and </w:t>
      </w:r>
      <w:r w:rsidR="00FA5CB3">
        <w:rPr>
          <w:rFonts w:cstheme="minorHAnsi"/>
          <w:sz w:val="20"/>
          <w:szCs w:val="20"/>
        </w:rPr>
        <w:t xml:space="preserve">a </w:t>
      </w:r>
      <w:r w:rsidR="009747E4" w:rsidRPr="0090191E">
        <w:rPr>
          <w:rFonts w:cstheme="minorHAnsi"/>
          <w:sz w:val="20"/>
          <w:szCs w:val="20"/>
        </w:rPr>
        <w:t>help</w:t>
      </w:r>
      <w:r w:rsidR="00C34D65" w:rsidRPr="0090191E">
        <w:rPr>
          <w:rFonts w:cstheme="minorHAnsi"/>
          <w:sz w:val="20"/>
          <w:szCs w:val="20"/>
        </w:rPr>
        <w:t>ful</w:t>
      </w:r>
      <w:r w:rsidR="009747E4" w:rsidRPr="0090191E">
        <w:rPr>
          <w:rFonts w:cstheme="minorHAnsi"/>
          <w:sz w:val="20"/>
          <w:szCs w:val="20"/>
        </w:rPr>
        <w:t xml:space="preserve"> resource with </w:t>
      </w:r>
      <w:r w:rsidR="0081758C" w:rsidRPr="0090191E">
        <w:rPr>
          <w:rFonts w:cstheme="minorHAnsi"/>
          <w:sz w:val="20"/>
          <w:szCs w:val="20"/>
        </w:rPr>
        <w:t xml:space="preserve">regard to </w:t>
      </w:r>
      <w:r w:rsidR="009747E4" w:rsidRPr="0090191E">
        <w:rPr>
          <w:rFonts w:cstheme="minorHAnsi"/>
          <w:sz w:val="20"/>
          <w:szCs w:val="20"/>
        </w:rPr>
        <w:t>special process</w:t>
      </w:r>
      <w:r w:rsidR="0081758C" w:rsidRPr="0090191E">
        <w:rPr>
          <w:rFonts w:cstheme="minorHAnsi"/>
          <w:sz w:val="20"/>
          <w:szCs w:val="20"/>
        </w:rPr>
        <w:t>es</w:t>
      </w:r>
      <w:r w:rsidR="009747E4" w:rsidRPr="0090191E">
        <w:rPr>
          <w:rFonts w:cstheme="minorHAnsi"/>
          <w:sz w:val="20"/>
          <w:szCs w:val="20"/>
        </w:rPr>
        <w:t xml:space="preserve">, </w:t>
      </w:r>
      <w:r w:rsidR="0081758C" w:rsidRPr="0090191E">
        <w:rPr>
          <w:rFonts w:cstheme="minorHAnsi"/>
          <w:sz w:val="20"/>
          <w:szCs w:val="20"/>
        </w:rPr>
        <w:t>t</w:t>
      </w:r>
      <w:r w:rsidR="009747E4" w:rsidRPr="0090191E">
        <w:rPr>
          <w:rFonts w:cstheme="minorHAnsi"/>
          <w:sz w:val="20"/>
          <w:szCs w:val="20"/>
        </w:rPr>
        <w:t>ask</w:t>
      </w:r>
      <w:r w:rsidR="00FA5CB3">
        <w:rPr>
          <w:rFonts w:cstheme="minorHAnsi"/>
          <w:sz w:val="20"/>
          <w:szCs w:val="20"/>
        </w:rPr>
        <w:t>s</w:t>
      </w:r>
      <w:r w:rsidR="009747E4" w:rsidRPr="005B1248">
        <w:rPr>
          <w:rFonts w:cstheme="minorHAnsi"/>
          <w:sz w:val="20"/>
          <w:szCs w:val="20"/>
        </w:rPr>
        <w:t>, or commodi</w:t>
      </w:r>
      <w:r w:rsidR="00337A19">
        <w:rPr>
          <w:rFonts w:cstheme="minorHAnsi"/>
          <w:sz w:val="20"/>
          <w:szCs w:val="20"/>
        </w:rPr>
        <w:t>ties</w:t>
      </w:r>
      <w:r w:rsidR="009747E4" w:rsidRPr="0090191E">
        <w:rPr>
          <w:rFonts w:cstheme="minorHAnsi"/>
          <w:sz w:val="20"/>
          <w:szCs w:val="20"/>
        </w:rPr>
        <w:t>.</w:t>
      </w:r>
    </w:p>
    <w:p w14:paraId="565F1F6F" w14:textId="77777777" w:rsidR="009747E4" w:rsidRPr="0090191E" w:rsidRDefault="009747E4" w:rsidP="0090191E">
      <w:pPr>
        <w:spacing w:after="240" w:line="240" w:lineRule="auto"/>
        <w:rPr>
          <w:rFonts w:cstheme="minorHAnsi"/>
          <w:sz w:val="20"/>
          <w:szCs w:val="20"/>
        </w:rPr>
      </w:pPr>
      <w:r w:rsidRPr="0090191E">
        <w:rPr>
          <w:rFonts w:cstheme="minorHAnsi"/>
          <w:sz w:val="20"/>
          <w:szCs w:val="20"/>
        </w:rPr>
        <w:t xml:space="preserve">Task Group </w:t>
      </w:r>
      <w:r w:rsidR="0081758C" w:rsidRPr="0090191E">
        <w:rPr>
          <w:rFonts w:cstheme="minorHAnsi"/>
          <w:sz w:val="20"/>
          <w:szCs w:val="20"/>
        </w:rPr>
        <w:t>m</w:t>
      </w:r>
      <w:r w:rsidR="000B390F" w:rsidRPr="0090191E">
        <w:rPr>
          <w:rFonts w:cstheme="minorHAnsi"/>
          <w:sz w:val="20"/>
          <w:szCs w:val="20"/>
        </w:rPr>
        <w:t xml:space="preserve">emberships </w:t>
      </w:r>
      <w:r w:rsidRPr="0090191E">
        <w:rPr>
          <w:rFonts w:cstheme="minorHAnsi"/>
          <w:sz w:val="20"/>
          <w:szCs w:val="20"/>
        </w:rPr>
        <w:t xml:space="preserve">are </w:t>
      </w:r>
      <w:r w:rsidR="0081758C" w:rsidRPr="0090191E">
        <w:rPr>
          <w:rFonts w:cstheme="minorHAnsi"/>
          <w:sz w:val="20"/>
          <w:szCs w:val="20"/>
        </w:rPr>
        <w:t xml:space="preserve">also </w:t>
      </w:r>
      <w:r w:rsidR="00066687">
        <w:rPr>
          <w:rFonts w:cstheme="minorHAnsi"/>
          <w:sz w:val="20"/>
          <w:szCs w:val="20"/>
        </w:rPr>
        <w:t>listed</w:t>
      </w:r>
      <w:r w:rsidR="00C04573">
        <w:rPr>
          <w:rFonts w:cstheme="minorHAnsi"/>
          <w:sz w:val="20"/>
          <w:szCs w:val="20"/>
        </w:rPr>
        <w:t xml:space="preserve">. This </w:t>
      </w:r>
      <w:r w:rsidRPr="005B1248">
        <w:rPr>
          <w:rFonts w:cstheme="minorHAnsi"/>
          <w:sz w:val="20"/>
          <w:szCs w:val="20"/>
        </w:rPr>
        <w:t>information benefit</w:t>
      </w:r>
      <w:r w:rsidR="00C04573">
        <w:rPr>
          <w:rFonts w:cstheme="minorHAnsi"/>
          <w:sz w:val="20"/>
          <w:szCs w:val="20"/>
        </w:rPr>
        <w:t>s</w:t>
      </w:r>
      <w:r w:rsidRPr="005B1248">
        <w:rPr>
          <w:rFonts w:cstheme="minorHAnsi"/>
          <w:sz w:val="20"/>
          <w:szCs w:val="20"/>
        </w:rPr>
        <w:t xml:space="preserve"> the </w:t>
      </w:r>
      <w:r w:rsidR="00C04573">
        <w:rPr>
          <w:rFonts w:cstheme="minorHAnsi"/>
          <w:sz w:val="20"/>
          <w:szCs w:val="20"/>
        </w:rPr>
        <w:t xml:space="preserve">entire </w:t>
      </w:r>
      <w:r w:rsidRPr="0090191E">
        <w:rPr>
          <w:rFonts w:cstheme="minorHAnsi"/>
          <w:sz w:val="20"/>
          <w:szCs w:val="20"/>
        </w:rPr>
        <w:t>aerospace industry. Task Groups</w:t>
      </w:r>
      <w:r w:rsidR="0081758C" w:rsidRPr="0090191E">
        <w:rPr>
          <w:rFonts w:cstheme="minorHAnsi"/>
          <w:sz w:val="20"/>
          <w:szCs w:val="20"/>
        </w:rPr>
        <w:t xml:space="preserve"> represent</w:t>
      </w:r>
      <w:r w:rsidRPr="0090191E">
        <w:rPr>
          <w:rFonts w:cstheme="minorHAnsi"/>
          <w:sz w:val="20"/>
          <w:szCs w:val="20"/>
        </w:rPr>
        <w:t xml:space="preserve"> </w:t>
      </w:r>
      <w:r w:rsidR="0081758C" w:rsidRPr="0090191E">
        <w:rPr>
          <w:rFonts w:cstheme="minorHAnsi"/>
          <w:sz w:val="20"/>
          <w:szCs w:val="20"/>
        </w:rPr>
        <w:t xml:space="preserve">the </w:t>
      </w:r>
      <w:r w:rsidRPr="0090191E">
        <w:rPr>
          <w:rFonts w:cstheme="minorHAnsi"/>
          <w:sz w:val="20"/>
          <w:szCs w:val="20"/>
        </w:rPr>
        <w:t xml:space="preserve">core Nadcap </w:t>
      </w:r>
      <w:r w:rsidR="0062540E" w:rsidRPr="0090191E">
        <w:rPr>
          <w:rFonts w:cstheme="minorHAnsi"/>
          <w:sz w:val="20"/>
          <w:szCs w:val="20"/>
        </w:rPr>
        <w:t>Supplier</w:t>
      </w:r>
      <w:r w:rsidRPr="0090191E">
        <w:rPr>
          <w:rFonts w:cstheme="minorHAnsi"/>
          <w:sz w:val="20"/>
          <w:szCs w:val="20"/>
        </w:rPr>
        <w:t xml:space="preserve"> association and authority. The SSC membership of fellow </w:t>
      </w:r>
      <w:r w:rsidR="0062540E" w:rsidRPr="0090191E">
        <w:rPr>
          <w:rFonts w:cstheme="minorHAnsi"/>
          <w:sz w:val="20"/>
          <w:szCs w:val="20"/>
        </w:rPr>
        <w:t>Supplier</w:t>
      </w:r>
      <w:r w:rsidRPr="0090191E">
        <w:rPr>
          <w:rFonts w:cstheme="minorHAnsi"/>
          <w:sz w:val="20"/>
          <w:szCs w:val="20"/>
        </w:rPr>
        <w:t xml:space="preserve">s, as well as the Subscriber members, are listed on each Task Group roster throughout </w:t>
      </w:r>
      <w:r w:rsidR="0081758C" w:rsidRPr="0090191E">
        <w:rPr>
          <w:rFonts w:cstheme="minorHAnsi"/>
          <w:sz w:val="20"/>
          <w:szCs w:val="20"/>
        </w:rPr>
        <w:t>the</w:t>
      </w:r>
      <w:r w:rsidRPr="0090191E">
        <w:rPr>
          <w:rFonts w:cstheme="minorHAnsi"/>
          <w:sz w:val="20"/>
          <w:szCs w:val="20"/>
        </w:rPr>
        <w:t xml:space="preserve"> Guide. </w:t>
      </w:r>
    </w:p>
    <w:p w14:paraId="1A45CC6E" w14:textId="2983AA12" w:rsidR="009747E4" w:rsidRPr="0090191E" w:rsidRDefault="009747E4" w:rsidP="0090191E">
      <w:pPr>
        <w:spacing w:after="240" w:line="240" w:lineRule="auto"/>
        <w:rPr>
          <w:rFonts w:cstheme="minorHAnsi"/>
          <w:sz w:val="20"/>
          <w:szCs w:val="20"/>
        </w:rPr>
      </w:pPr>
      <w:r w:rsidRPr="0090191E">
        <w:rPr>
          <w:rFonts w:cstheme="minorHAnsi"/>
          <w:sz w:val="20"/>
          <w:szCs w:val="20"/>
        </w:rPr>
        <w:t xml:space="preserve">Within the normal course of Nadcap business, </w:t>
      </w:r>
      <w:r w:rsidR="00222B4E" w:rsidRPr="0090191E">
        <w:rPr>
          <w:rFonts w:cstheme="minorHAnsi"/>
          <w:sz w:val="20"/>
          <w:szCs w:val="20"/>
        </w:rPr>
        <w:t>Auditees</w:t>
      </w:r>
      <w:r w:rsidRPr="0090191E">
        <w:rPr>
          <w:rFonts w:cstheme="minorHAnsi"/>
          <w:sz w:val="20"/>
          <w:szCs w:val="20"/>
        </w:rPr>
        <w:t xml:space="preserve"> will work with </w:t>
      </w:r>
      <w:r w:rsidR="00327F3A" w:rsidRPr="0090191E">
        <w:rPr>
          <w:rFonts w:cstheme="minorHAnsi"/>
          <w:sz w:val="20"/>
          <w:szCs w:val="20"/>
        </w:rPr>
        <w:t xml:space="preserve">a variety of </w:t>
      </w:r>
      <w:r w:rsidRPr="0090191E">
        <w:rPr>
          <w:rFonts w:cstheme="minorHAnsi"/>
          <w:sz w:val="20"/>
          <w:szCs w:val="20"/>
        </w:rPr>
        <w:t>PRI administrative staff members</w:t>
      </w:r>
      <w:r w:rsidR="00A44FE5">
        <w:rPr>
          <w:rFonts w:cstheme="minorHAnsi"/>
          <w:sz w:val="20"/>
          <w:szCs w:val="20"/>
        </w:rPr>
        <w:t>,</w:t>
      </w:r>
      <w:r w:rsidR="008C3291">
        <w:rPr>
          <w:rFonts w:cstheme="minorHAnsi"/>
          <w:sz w:val="20"/>
          <w:szCs w:val="20"/>
        </w:rPr>
        <w:t xml:space="preserve"> </w:t>
      </w:r>
      <w:r w:rsidRPr="0090191E">
        <w:rPr>
          <w:rFonts w:cstheme="minorHAnsi"/>
          <w:sz w:val="20"/>
          <w:szCs w:val="20"/>
        </w:rPr>
        <w:t>some much more often than others. It</w:t>
      </w:r>
      <w:r w:rsidR="00EF61C8" w:rsidRPr="0090191E">
        <w:rPr>
          <w:rFonts w:cstheme="minorHAnsi"/>
          <w:sz w:val="20"/>
          <w:szCs w:val="20"/>
        </w:rPr>
        <w:t xml:space="preserve"> is</w:t>
      </w:r>
      <w:r w:rsidRPr="0090191E">
        <w:rPr>
          <w:rFonts w:cstheme="minorHAnsi"/>
          <w:sz w:val="20"/>
          <w:szCs w:val="20"/>
        </w:rPr>
        <w:t xml:space="preserve"> PRI’s most sincere wish that </w:t>
      </w:r>
      <w:r w:rsidR="00222B4E" w:rsidRPr="0090191E">
        <w:rPr>
          <w:rFonts w:cstheme="minorHAnsi"/>
          <w:sz w:val="20"/>
          <w:szCs w:val="20"/>
        </w:rPr>
        <w:t xml:space="preserve">Auditees are </w:t>
      </w:r>
      <w:r w:rsidRPr="0090191E">
        <w:rPr>
          <w:rFonts w:cstheme="minorHAnsi"/>
          <w:sz w:val="20"/>
          <w:szCs w:val="20"/>
        </w:rPr>
        <w:t xml:space="preserve">continually aware that each PRI staff member is pleasantly and eagerly </w:t>
      </w:r>
      <w:r w:rsidR="009970B6" w:rsidRPr="0090191E">
        <w:rPr>
          <w:rFonts w:cstheme="minorHAnsi"/>
          <w:sz w:val="20"/>
          <w:szCs w:val="20"/>
        </w:rPr>
        <w:t>service driven</w:t>
      </w:r>
      <w:r w:rsidRPr="0090191E">
        <w:rPr>
          <w:rFonts w:cstheme="minorHAnsi"/>
          <w:sz w:val="20"/>
          <w:szCs w:val="20"/>
        </w:rPr>
        <w:t xml:space="preserve">. </w:t>
      </w:r>
      <w:r w:rsidR="00222B4E" w:rsidRPr="0090191E">
        <w:rPr>
          <w:rFonts w:cstheme="minorHAnsi"/>
          <w:sz w:val="20"/>
          <w:szCs w:val="20"/>
        </w:rPr>
        <w:t>M</w:t>
      </w:r>
      <w:r w:rsidRPr="0090191E">
        <w:rPr>
          <w:rFonts w:cstheme="minorHAnsi"/>
          <w:sz w:val="20"/>
          <w:szCs w:val="20"/>
        </w:rPr>
        <w:t>anaging literally thousands of audits</w:t>
      </w:r>
      <w:r w:rsidR="00222B4E" w:rsidRPr="0090191E">
        <w:rPr>
          <w:rFonts w:cstheme="minorHAnsi"/>
          <w:sz w:val="20"/>
          <w:szCs w:val="20"/>
        </w:rPr>
        <w:t xml:space="preserve"> per year</w:t>
      </w:r>
      <w:r w:rsidRPr="0090191E">
        <w:rPr>
          <w:rFonts w:cstheme="minorHAnsi"/>
          <w:sz w:val="20"/>
          <w:szCs w:val="20"/>
        </w:rPr>
        <w:t xml:space="preserve">, the PRI staff is profoundly patient and experienced with helping </w:t>
      </w:r>
      <w:r w:rsidR="00222B4E" w:rsidRPr="0090191E">
        <w:rPr>
          <w:rFonts w:cstheme="minorHAnsi"/>
          <w:sz w:val="20"/>
          <w:szCs w:val="20"/>
        </w:rPr>
        <w:t xml:space="preserve">Auditees </w:t>
      </w:r>
      <w:r w:rsidRPr="0090191E">
        <w:rPr>
          <w:rFonts w:cstheme="minorHAnsi"/>
          <w:sz w:val="20"/>
          <w:szCs w:val="20"/>
        </w:rPr>
        <w:t xml:space="preserve">navigate audit preparation, audits, and ongoing certification. The PRI staff is an incredible resource for </w:t>
      </w:r>
      <w:r w:rsidR="00222B4E" w:rsidRPr="0090191E">
        <w:rPr>
          <w:rFonts w:cstheme="minorHAnsi"/>
          <w:sz w:val="20"/>
          <w:szCs w:val="20"/>
        </w:rPr>
        <w:t>all Auditees</w:t>
      </w:r>
      <w:r w:rsidRPr="0090191E">
        <w:rPr>
          <w:rFonts w:cstheme="minorHAnsi"/>
          <w:sz w:val="20"/>
          <w:szCs w:val="20"/>
        </w:rPr>
        <w:t xml:space="preserve">. PRI is eager for you to introduce yourself and your company to each of the attending PRI staff members during the </w:t>
      </w:r>
      <w:r w:rsidR="00222B4E" w:rsidRPr="0090191E">
        <w:rPr>
          <w:rFonts w:cstheme="minorHAnsi"/>
          <w:sz w:val="20"/>
          <w:szCs w:val="20"/>
        </w:rPr>
        <w:t xml:space="preserve">Nadcap </w:t>
      </w:r>
      <w:r w:rsidRPr="0090191E">
        <w:rPr>
          <w:rFonts w:cstheme="minorHAnsi"/>
          <w:sz w:val="20"/>
          <w:szCs w:val="20"/>
        </w:rPr>
        <w:t>meeting week and learn more about how they can serve you.</w:t>
      </w:r>
    </w:p>
    <w:p w14:paraId="02C0490B" w14:textId="77777777" w:rsidR="009747E4" w:rsidRPr="0090191E" w:rsidRDefault="009747E4" w:rsidP="0090191E">
      <w:pPr>
        <w:spacing w:after="240" w:line="240" w:lineRule="auto"/>
        <w:rPr>
          <w:rFonts w:cstheme="minorHAnsi"/>
          <w:sz w:val="20"/>
          <w:szCs w:val="20"/>
        </w:rPr>
      </w:pPr>
      <w:r w:rsidRPr="0090191E">
        <w:rPr>
          <w:rFonts w:cstheme="minorHAnsi"/>
          <w:sz w:val="20"/>
          <w:szCs w:val="20"/>
        </w:rPr>
        <w:t xml:space="preserve">Your </w:t>
      </w:r>
      <w:r w:rsidR="0062540E" w:rsidRPr="0090191E">
        <w:rPr>
          <w:rFonts w:cstheme="minorHAnsi"/>
          <w:sz w:val="20"/>
          <w:szCs w:val="20"/>
        </w:rPr>
        <w:t>Supplier</w:t>
      </w:r>
      <w:r w:rsidRPr="0090191E">
        <w:rPr>
          <w:rFonts w:cstheme="minorHAnsi"/>
          <w:sz w:val="20"/>
          <w:szCs w:val="20"/>
        </w:rPr>
        <w:t xml:space="preserve"> Support Committee membership among your fellow Task Group </w:t>
      </w:r>
      <w:r w:rsidR="0062540E" w:rsidRPr="0090191E">
        <w:rPr>
          <w:rFonts w:cstheme="minorHAnsi"/>
          <w:sz w:val="20"/>
          <w:szCs w:val="20"/>
        </w:rPr>
        <w:t>Supplier</w:t>
      </w:r>
      <w:r w:rsidRPr="0090191E">
        <w:rPr>
          <w:rFonts w:cstheme="minorHAnsi"/>
          <w:sz w:val="20"/>
          <w:szCs w:val="20"/>
        </w:rPr>
        <w:t xml:space="preserve">s is your closest Nadcap association and most dedicated advocate. </w:t>
      </w:r>
      <w:r w:rsidR="00015CE2" w:rsidRPr="0090191E">
        <w:rPr>
          <w:rFonts w:cstheme="minorHAnsi"/>
          <w:sz w:val="20"/>
          <w:szCs w:val="20"/>
        </w:rPr>
        <w:t xml:space="preserve">The </w:t>
      </w:r>
      <w:r w:rsidRPr="0090191E">
        <w:rPr>
          <w:rFonts w:cstheme="minorHAnsi"/>
          <w:sz w:val="20"/>
          <w:szCs w:val="20"/>
        </w:rPr>
        <w:t xml:space="preserve">Attendees’ Guide identifies who and how </w:t>
      </w:r>
      <w:r w:rsidR="0062540E" w:rsidRPr="0090191E">
        <w:rPr>
          <w:rFonts w:cstheme="minorHAnsi"/>
          <w:sz w:val="20"/>
          <w:szCs w:val="20"/>
        </w:rPr>
        <w:t>Supplier</w:t>
      </w:r>
      <w:r w:rsidR="00015CE2" w:rsidRPr="0090191E">
        <w:rPr>
          <w:rFonts w:cstheme="minorHAnsi"/>
          <w:sz w:val="20"/>
          <w:szCs w:val="20"/>
        </w:rPr>
        <w:t>’s</w:t>
      </w:r>
      <w:r w:rsidRPr="0090191E">
        <w:rPr>
          <w:rFonts w:cstheme="minorHAnsi"/>
          <w:sz w:val="20"/>
          <w:szCs w:val="20"/>
        </w:rPr>
        <w:t xml:space="preserve"> interests are represented with Nadcap voting authority on each Task Group, and on the overriding Nadcap Management Council (NMC). </w:t>
      </w:r>
    </w:p>
    <w:p w14:paraId="25BEDD80" w14:textId="77777777" w:rsidR="0081513B" w:rsidRPr="0090191E" w:rsidRDefault="00CF0F69" w:rsidP="00D517E7">
      <w:pPr>
        <w:pStyle w:val="NoSpacing"/>
        <w:spacing w:after="240"/>
        <w:rPr>
          <w:rFonts w:cstheme="minorHAnsi"/>
          <w:b/>
          <w:color w:val="0070C0"/>
          <w:sz w:val="28"/>
          <w:szCs w:val="20"/>
        </w:rPr>
      </w:pPr>
      <w:bookmarkStart w:id="17" w:name="whatisthebenefitofanadcapmeeting"/>
      <w:r w:rsidRPr="0090191E">
        <w:rPr>
          <w:rFonts w:cstheme="minorHAnsi"/>
          <w:b/>
          <w:sz w:val="28"/>
          <w:szCs w:val="20"/>
        </w:rPr>
        <w:lastRenderedPageBreak/>
        <w:t>What</w:t>
      </w:r>
      <w:r w:rsidR="00A507C3" w:rsidRPr="0090191E">
        <w:rPr>
          <w:rFonts w:cstheme="minorHAnsi"/>
          <w:b/>
          <w:sz w:val="28"/>
          <w:szCs w:val="20"/>
        </w:rPr>
        <w:t xml:space="preserve"> </w:t>
      </w:r>
      <w:r w:rsidRPr="0090191E">
        <w:rPr>
          <w:rFonts w:cstheme="minorHAnsi"/>
          <w:b/>
          <w:sz w:val="28"/>
          <w:szCs w:val="20"/>
        </w:rPr>
        <w:t>is the</w:t>
      </w:r>
      <w:r w:rsidR="00A507C3" w:rsidRPr="0090191E">
        <w:rPr>
          <w:rFonts w:cstheme="minorHAnsi"/>
          <w:b/>
          <w:sz w:val="28"/>
          <w:szCs w:val="20"/>
        </w:rPr>
        <w:t xml:space="preserve"> B</w:t>
      </w:r>
      <w:r w:rsidRPr="0090191E">
        <w:rPr>
          <w:rFonts w:cstheme="minorHAnsi"/>
          <w:b/>
          <w:sz w:val="28"/>
          <w:szCs w:val="20"/>
        </w:rPr>
        <w:t>enefit of a</w:t>
      </w:r>
      <w:r w:rsidR="00A507C3" w:rsidRPr="0090191E">
        <w:rPr>
          <w:rFonts w:cstheme="minorHAnsi"/>
          <w:b/>
          <w:sz w:val="28"/>
          <w:szCs w:val="20"/>
        </w:rPr>
        <w:t xml:space="preserve"> </w:t>
      </w:r>
      <w:r w:rsidR="0081513B" w:rsidRPr="0090191E">
        <w:rPr>
          <w:rFonts w:cstheme="minorHAnsi"/>
          <w:b/>
          <w:sz w:val="28"/>
          <w:szCs w:val="20"/>
        </w:rPr>
        <w:t>Nadcap M</w:t>
      </w:r>
      <w:r w:rsidRPr="0090191E">
        <w:rPr>
          <w:rFonts w:cstheme="minorHAnsi"/>
          <w:b/>
          <w:sz w:val="28"/>
          <w:szCs w:val="20"/>
        </w:rPr>
        <w:t>eeting</w:t>
      </w:r>
      <w:r w:rsidR="00494829" w:rsidRPr="0090191E">
        <w:rPr>
          <w:rFonts w:cstheme="minorHAnsi"/>
          <w:b/>
          <w:sz w:val="28"/>
          <w:szCs w:val="20"/>
        </w:rPr>
        <w:t>?</w:t>
      </w:r>
    </w:p>
    <w:bookmarkEnd w:id="17"/>
    <w:p w14:paraId="26443B50" w14:textId="77777777" w:rsidR="008F4915" w:rsidRPr="0090191E" w:rsidRDefault="008F4915" w:rsidP="0090191E">
      <w:pPr>
        <w:spacing w:after="240" w:line="240" w:lineRule="auto"/>
        <w:rPr>
          <w:rFonts w:cstheme="minorHAnsi"/>
          <w:sz w:val="20"/>
          <w:szCs w:val="20"/>
        </w:rPr>
      </w:pPr>
      <w:r w:rsidRPr="0090191E">
        <w:rPr>
          <w:rFonts w:cstheme="minorHAnsi"/>
          <w:sz w:val="20"/>
          <w:szCs w:val="20"/>
        </w:rPr>
        <w:t xml:space="preserve">Attending these meetings can have great benefits for </w:t>
      </w:r>
      <w:r w:rsidR="00605338" w:rsidRPr="0090191E">
        <w:rPr>
          <w:rFonts w:cstheme="minorHAnsi"/>
          <w:sz w:val="20"/>
          <w:szCs w:val="20"/>
        </w:rPr>
        <w:t>all Nadcap Auditees</w:t>
      </w:r>
      <w:r w:rsidR="00C57F41">
        <w:rPr>
          <w:rFonts w:cstheme="minorHAnsi"/>
          <w:sz w:val="20"/>
          <w:szCs w:val="20"/>
        </w:rPr>
        <w:t>,</w:t>
      </w:r>
      <w:r w:rsidR="00605338" w:rsidRPr="0090191E">
        <w:rPr>
          <w:rFonts w:cstheme="minorHAnsi"/>
          <w:sz w:val="20"/>
          <w:szCs w:val="20"/>
        </w:rPr>
        <w:t xml:space="preserve"> </w:t>
      </w:r>
      <w:r w:rsidRPr="0090191E">
        <w:rPr>
          <w:rFonts w:cstheme="minorHAnsi"/>
          <w:sz w:val="20"/>
          <w:szCs w:val="20"/>
        </w:rPr>
        <w:t xml:space="preserve">as they offer an opportunity to meet </w:t>
      </w:r>
      <w:r w:rsidR="000F7943" w:rsidRPr="0090191E">
        <w:rPr>
          <w:rFonts w:cstheme="minorHAnsi"/>
          <w:sz w:val="20"/>
          <w:szCs w:val="20"/>
        </w:rPr>
        <w:t xml:space="preserve">others </w:t>
      </w:r>
      <w:r w:rsidRPr="0090191E">
        <w:rPr>
          <w:rFonts w:cstheme="minorHAnsi"/>
          <w:sz w:val="20"/>
          <w:szCs w:val="20"/>
        </w:rPr>
        <w:t>in the industry</w:t>
      </w:r>
      <w:r w:rsidR="00C57F41">
        <w:rPr>
          <w:rFonts w:cstheme="minorHAnsi"/>
          <w:sz w:val="20"/>
          <w:szCs w:val="20"/>
        </w:rPr>
        <w:t>, as well as</w:t>
      </w:r>
      <w:r w:rsidRPr="0090191E">
        <w:rPr>
          <w:rFonts w:cstheme="minorHAnsi"/>
          <w:sz w:val="20"/>
          <w:szCs w:val="20"/>
        </w:rPr>
        <w:t xml:space="preserve"> get to know the key </w:t>
      </w:r>
      <w:r w:rsidR="000F7943" w:rsidRPr="0090191E">
        <w:rPr>
          <w:rFonts w:cstheme="minorHAnsi"/>
          <w:sz w:val="20"/>
          <w:szCs w:val="20"/>
        </w:rPr>
        <w:t xml:space="preserve">contacts </w:t>
      </w:r>
      <w:r w:rsidRPr="0090191E">
        <w:rPr>
          <w:rFonts w:cstheme="minorHAnsi"/>
          <w:sz w:val="20"/>
          <w:szCs w:val="20"/>
        </w:rPr>
        <w:t xml:space="preserve">from PRI and the various Subscribers that could assist </w:t>
      </w:r>
      <w:r w:rsidR="00CC2F2D" w:rsidRPr="0090191E">
        <w:rPr>
          <w:rFonts w:cstheme="minorHAnsi"/>
          <w:sz w:val="20"/>
          <w:szCs w:val="20"/>
        </w:rPr>
        <w:t xml:space="preserve">Auditees </w:t>
      </w:r>
      <w:r w:rsidRPr="0090191E">
        <w:rPr>
          <w:rFonts w:cstheme="minorHAnsi"/>
          <w:sz w:val="20"/>
          <w:szCs w:val="20"/>
        </w:rPr>
        <w:t xml:space="preserve">when </w:t>
      </w:r>
      <w:r w:rsidR="00CC2F2D" w:rsidRPr="0090191E">
        <w:rPr>
          <w:rFonts w:cstheme="minorHAnsi"/>
          <w:sz w:val="20"/>
          <w:szCs w:val="20"/>
        </w:rPr>
        <w:t xml:space="preserve">they </w:t>
      </w:r>
      <w:r w:rsidRPr="0090191E">
        <w:rPr>
          <w:rFonts w:cstheme="minorHAnsi"/>
          <w:sz w:val="20"/>
          <w:szCs w:val="20"/>
        </w:rPr>
        <w:t>have concerns or questions about the process.</w:t>
      </w:r>
    </w:p>
    <w:p w14:paraId="22A4454E" w14:textId="77777777" w:rsidR="008F4915" w:rsidRPr="0090191E" w:rsidRDefault="008F4915" w:rsidP="0090191E">
      <w:pPr>
        <w:spacing w:after="240" w:line="240" w:lineRule="auto"/>
        <w:rPr>
          <w:rFonts w:cstheme="minorHAnsi"/>
          <w:sz w:val="20"/>
          <w:szCs w:val="20"/>
        </w:rPr>
      </w:pPr>
      <w:r w:rsidRPr="0090191E">
        <w:rPr>
          <w:rFonts w:cstheme="minorHAnsi"/>
          <w:sz w:val="20"/>
          <w:szCs w:val="20"/>
        </w:rPr>
        <w:t xml:space="preserve">It gives the opportunity to become involved with the various Nadcap </w:t>
      </w:r>
      <w:r w:rsidR="00EF61C8" w:rsidRPr="0090191E">
        <w:rPr>
          <w:rFonts w:cstheme="minorHAnsi"/>
          <w:sz w:val="20"/>
          <w:szCs w:val="20"/>
        </w:rPr>
        <w:t>t</w:t>
      </w:r>
      <w:r w:rsidRPr="0090191E">
        <w:rPr>
          <w:rFonts w:cstheme="minorHAnsi"/>
          <w:sz w:val="20"/>
          <w:szCs w:val="20"/>
        </w:rPr>
        <w:t xml:space="preserve">eams and </w:t>
      </w:r>
      <w:r w:rsidR="0064521D">
        <w:rPr>
          <w:rFonts w:cstheme="minorHAnsi"/>
          <w:sz w:val="20"/>
          <w:szCs w:val="20"/>
        </w:rPr>
        <w:t xml:space="preserve">to </w:t>
      </w:r>
      <w:r w:rsidRPr="0090191E">
        <w:rPr>
          <w:rFonts w:cstheme="minorHAnsi"/>
          <w:sz w:val="20"/>
          <w:szCs w:val="20"/>
        </w:rPr>
        <w:t>help mold the direction and improvements that Nadcap is pursuing by providing input and expertise.</w:t>
      </w:r>
    </w:p>
    <w:p w14:paraId="130381A1" w14:textId="77777777" w:rsidR="008F4915" w:rsidRPr="0090191E" w:rsidRDefault="008F4915" w:rsidP="0090191E">
      <w:pPr>
        <w:spacing w:after="240" w:line="240" w:lineRule="auto"/>
        <w:rPr>
          <w:rFonts w:cstheme="minorHAnsi"/>
          <w:sz w:val="20"/>
          <w:szCs w:val="20"/>
        </w:rPr>
      </w:pPr>
      <w:r w:rsidRPr="0090191E">
        <w:rPr>
          <w:rFonts w:cstheme="minorHAnsi"/>
          <w:sz w:val="20"/>
          <w:szCs w:val="20"/>
        </w:rPr>
        <w:t xml:space="preserve">In addition, </w:t>
      </w:r>
      <w:r w:rsidR="00CC2F2D" w:rsidRPr="0090191E">
        <w:rPr>
          <w:rFonts w:cstheme="minorHAnsi"/>
          <w:sz w:val="20"/>
          <w:szCs w:val="20"/>
        </w:rPr>
        <w:t xml:space="preserve">Auditees </w:t>
      </w:r>
      <w:r w:rsidRPr="0090191E">
        <w:rPr>
          <w:rFonts w:cstheme="minorHAnsi"/>
          <w:sz w:val="20"/>
          <w:szCs w:val="20"/>
        </w:rPr>
        <w:t>can become voting member</w:t>
      </w:r>
      <w:r w:rsidR="00CC2F2D" w:rsidRPr="0090191E">
        <w:rPr>
          <w:rFonts w:cstheme="minorHAnsi"/>
          <w:sz w:val="20"/>
          <w:szCs w:val="20"/>
        </w:rPr>
        <w:t>s</w:t>
      </w:r>
      <w:r w:rsidRPr="0090191E">
        <w:rPr>
          <w:rFonts w:cstheme="minorHAnsi"/>
          <w:sz w:val="20"/>
          <w:szCs w:val="20"/>
        </w:rPr>
        <w:t xml:space="preserve"> of the Task Group</w:t>
      </w:r>
      <w:r w:rsidR="00CC2F2D" w:rsidRPr="0090191E">
        <w:rPr>
          <w:rFonts w:cstheme="minorHAnsi"/>
          <w:sz w:val="20"/>
          <w:szCs w:val="20"/>
        </w:rPr>
        <w:t>(</w:t>
      </w:r>
      <w:r w:rsidRPr="0090191E">
        <w:rPr>
          <w:rFonts w:cstheme="minorHAnsi"/>
          <w:sz w:val="20"/>
          <w:szCs w:val="20"/>
        </w:rPr>
        <w:t>s</w:t>
      </w:r>
      <w:r w:rsidR="00CC2F2D" w:rsidRPr="0090191E">
        <w:rPr>
          <w:rFonts w:cstheme="minorHAnsi"/>
          <w:sz w:val="20"/>
          <w:szCs w:val="20"/>
        </w:rPr>
        <w:t>)</w:t>
      </w:r>
      <w:r w:rsidRPr="0090191E">
        <w:rPr>
          <w:rFonts w:cstheme="minorHAnsi"/>
          <w:sz w:val="20"/>
          <w:szCs w:val="20"/>
        </w:rPr>
        <w:t xml:space="preserve"> </w:t>
      </w:r>
      <w:r w:rsidR="00CC2F2D" w:rsidRPr="0090191E">
        <w:rPr>
          <w:rFonts w:cstheme="minorHAnsi"/>
          <w:sz w:val="20"/>
          <w:szCs w:val="20"/>
        </w:rPr>
        <w:t xml:space="preserve">they are </w:t>
      </w:r>
      <w:r w:rsidRPr="0090191E">
        <w:rPr>
          <w:rFonts w:cstheme="minorHAnsi"/>
          <w:sz w:val="20"/>
          <w:szCs w:val="20"/>
        </w:rPr>
        <w:t xml:space="preserve">accredited by or become Task Group </w:t>
      </w:r>
      <w:r w:rsidR="00CC2F2D" w:rsidRPr="0090191E">
        <w:rPr>
          <w:rFonts w:cstheme="minorHAnsi"/>
          <w:sz w:val="20"/>
          <w:szCs w:val="20"/>
        </w:rPr>
        <w:t>r</w:t>
      </w:r>
      <w:r w:rsidRPr="0090191E">
        <w:rPr>
          <w:rFonts w:cstheme="minorHAnsi"/>
          <w:sz w:val="20"/>
          <w:szCs w:val="20"/>
        </w:rPr>
        <w:t>epresentative</w:t>
      </w:r>
      <w:r w:rsidR="00CC2F2D" w:rsidRPr="0090191E">
        <w:rPr>
          <w:rFonts w:cstheme="minorHAnsi"/>
          <w:sz w:val="20"/>
          <w:szCs w:val="20"/>
        </w:rPr>
        <w:t>s</w:t>
      </w:r>
      <w:r w:rsidRPr="0090191E">
        <w:rPr>
          <w:rFonts w:cstheme="minorHAnsi"/>
          <w:sz w:val="20"/>
          <w:szCs w:val="20"/>
        </w:rPr>
        <w:t xml:space="preserve"> to the NMC and have a voice in how the NMC is running the program.</w:t>
      </w:r>
    </w:p>
    <w:p w14:paraId="0890AB20" w14:textId="0BBF4229" w:rsidR="008F4915" w:rsidRPr="0090191E" w:rsidRDefault="008F4915" w:rsidP="0090191E">
      <w:pPr>
        <w:spacing w:after="240" w:line="240" w:lineRule="auto"/>
        <w:rPr>
          <w:rFonts w:cstheme="minorHAnsi"/>
          <w:sz w:val="20"/>
          <w:szCs w:val="20"/>
        </w:rPr>
      </w:pPr>
      <w:r w:rsidRPr="0090191E">
        <w:rPr>
          <w:rFonts w:cstheme="minorHAnsi"/>
          <w:sz w:val="20"/>
          <w:szCs w:val="20"/>
        </w:rPr>
        <w:t xml:space="preserve">There are </w:t>
      </w:r>
      <w:r w:rsidR="00841CE9" w:rsidRPr="00841CE9">
        <w:rPr>
          <w:rFonts w:cstheme="minorHAnsi"/>
          <w:sz w:val="20"/>
          <w:szCs w:val="20"/>
        </w:rPr>
        <w:t>several</w:t>
      </w:r>
      <w:r w:rsidRPr="005B1248">
        <w:rPr>
          <w:rFonts w:cstheme="minorHAnsi"/>
          <w:sz w:val="20"/>
          <w:szCs w:val="20"/>
        </w:rPr>
        <w:t xml:space="preserve"> activities and events </w:t>
      </w:r>
      <w:r w:rsidR="0038711A">
        <w:rPr>
          <w:rFonts w:cstheme="minorHAnsi"/>
          <w:sz w:val="20"/>
          <w:szCs w:val="20"/>
        </w:rPr>
        <w:t>that</w:t>
      </w:r>
      <w:r w:rsidR="004B5F32">
        <w:rPr>
          <w:rFonts w:cstheme="minorHAnsi"/>
          <w:sz w:val="20"/>
          <w:szCs w:val="20"/>
        </w:rPr>
        <w:t xml:space="preserve"> </w:t>
      </w:r>
      <w:r w:rsidRPr="005B1248">
        <w:rPr>
          <w:rFonts w:cstheme="minorHAnsi"/>
          <w:sz w:val="20"/>
          <w:szCs w:val="20"/>
        </w:rPr>
        <w:t xml:space="preserve">occur during the Nadcap </w:t>
      </w:r>
      <w:r w:rsidR="00CC2F2D" w:rsidRPr="005B1248">
        <w:rPr>
          <w:rFonts w:cstheme="minorHAnsi"/>
          <w:sz w:val="20"/>
          <w:szCs w:val="20"/>
        </w:rPr>
        <w:t>m</w:t>
      </w:r>
      <w:r w:rsidRPr="005B1248">
        <w:rPr>
          <w:rFonts w:cstheme="minorHAnsi"/>
          <w:sz w:val="20"/>
          <w:szCs w:val="20"/>
        </w:rPr>
        <w:t xml:space="preserve">eetings </w:t>
      </w:r>
      <w:r w:rsidR="004B5F32">
        <w:rPr>
          <w:rFonts w:cstheme="minorHAnsi"/>
          <w:sz w:val="20"/>
          <w:szCs w:val="20"/>
        </w:rPr>
        <w:t xml:space="preserve">in </w:t>
      </w:r>
      <w:r w:rsidR="0038711A">
        <w:rPr>
          <w:rFonts w:cstheme="minorHAnsi"/>
          <w:sz w:val="20"/>
          <w:szCs w:val="20"/>
        </w:rPr>
        <w:t>which</w:t>
      </w:r>
      <w:r w:rsidRPr="005B1248">
        <w:rPr>
          <w:rFonts w:cstheme="minorHAnsi"/>
          <w:sz w:val="20"/>
          <w:szCs w:val="20"/>
        </w:rPr>
        <w:t xml:space="preserve"> </w:t>
      </w:r>
      <w:r w:rsidR="007A76D7" w:rsidRPr="005B1248">
        <w:rPr>
          <w:rFonts w:cstheme="minorHAnsi"/>
          <w:sz w:val="20"/>
          <w:szCs w:val="20"/>
        </w:rPr>
        <w:t>Auditees</w:t>
      </w:r>
      <w:r w:rsidRPr="005B1248">
        <w:rPr>
          <w:rFonts w:cstheme="minorHAnsi"/>
          <w:sz w:val="20"/>
          <w:szCs w:val="20"/>
        </w:rPr>
        <w:t xml:space="preserve"> are encouraged to participate</w:t>
      </w:r>
      <w:r w:rsidR="0038711A">
        <w:rPr>
          <w:rFonts w:cstheme="minorHAnsi"/>
          <w:sz w:val="20"/>
          <w:szCs w:val="20"/>
        </w:rPr>
        <w:t xml:space="preserve">. These </w:t>
      </w:r>
      <w:r w:rsidRPr="0090191E">
        <w:rPr>
          <w:rFonts w:cstheme="minorHAnsi"/>
          <w:sz w:val="20"/>
          <w:szCs w:val="20"/>
        </w:rPr>
        <w:t>include the individual Task Group meetings, various events sponsored by the Supplier Support Committee (SSC), training sessions provided by</w:t>
      </w:r>
      <w:r w:rsidR="00383921" w:rsidRPr="0090191E">
        <w:rPr>
          <w:rFonts w:cstheme="minorHAnsi"/>
          <w:sz w:val="20"/>
          <w:szCs w:val="20"/>
        </w:rPr>
        <w:t xml:space="preserve"> the PRI Training</w:t>
      </w:r>
      <w:r w:rsidR="00CC2F2D" w:rsidRPr="0090191E">
        <w:rPr>
          <w:rFonts w:cstheme="minorHAnsi"/>
          <w:sz w:val="20"/>
          <w:szCs w:val="20"/>
        </w:rPr>
        <w:t xml:space="preserve"> </w:t>
      </w:r>
      <w:r w:rsidR="00383921" w:rsidRPr="0090191E">
        <w:rPr>
          <w:rFonts w:cstheme="minorHAnsi"/>
          <w:sz w:val="20"/>
          <w:szCs w:val="20"/>
        </w:rPr>
        <w:t xml:space="preserve">department </w:t>
      </w:r>
      <w:r w:rsidRPr="0090191E">
        <w:rPr>
          <w:rFonts w:cstheme="minorHAnsi"/>
          <w:sz w:val="20"/>
          <w:szCs w:val="20"/>
        </w:rPr>
        <w:t>and the general session of the Nadcap Management Council (NMC).</w:t>
      </w:r>
    </w:p>
    <w:p w14:paraId="31018F7E" w14:textId="77777777" w:rsidR="008F4915" w:rsidRPr="005B1248" w:rsidRDefault="008F4915" w:rsidP="0090191E">
      <w:pPr>
        <w:spacing w:after="240" w:line="240" w:lineRule="auto"/>
        <w:rPr>
          <w:rFonts w:cstheme="minorHAnsi"/>
          <w:b/>
          <w:bCs/>
          <w:sz w:val="20"/>
          <w:szCs w:val="20"/>
        </w:rPr>
      </w:pPr>
      <w:r w:rsidRPr="005B1248">
        <w:rPr>
          <w:rFonts w:cstheme="minorHAnsi"/>
          <w:b/>
          <w:bCs/>
          <w:sz w:val="20"/>
          <w:szCs w:val="20"/>
        </w:rPr>
        <w:t>Agenda-at-a-Glance</w:t>
      </w:r>
    </w:p>
    <w:p w14:paraId="23EA9656" w14:textId="77777777" w:rsidR="008F4915" w:rsidRPr="0090191E" w:rsidRDefault="008F4915" w:rsidP="0090191E">
      <w:pPr>
        <w:pStyle w:val="ListParagraph"/>
        <w:spacing w:after="240"/>
        <w:ind w:left="0"/>
        <w:contextualSpacing w:val="0"/>
        <w:rPr>
          <w:rFonts w:cstheme="minorHAnsi"/>
          <w:sz w:val="20"/>
          <w:szCs w:val="20"/>
        </w:rPr>
      </w:pPr>
      <w:r w:rsidRPr="0090191E">
        <w:rPr>
          <w:rFonts w:cstheme="minorHAnsi"/>
          <w:sz w:val="20"/>
          <w:szCs w:val="20"/>
        </w:rPr>
        <w:t>Prior to each meeting</w:t>
      </w:r>
      <w:r w:rsidR="00EF61C8" w:rsidRPr="0090191E">
        <w:rPr>
          <w:rFonts w:cstheme="minorHAnsi"/>
          <w:sz w:val="20"/>
          <w:szCs w:val="20"/>
        </w:rPr>
        <w:t>,</w:t>
      </w:r>
      <w:r w:rsidRPr="0090191E">
        <w:rPr>
          <w:rFonts w:cstheme="minorHAnsi"/>
          <w:sz w:val="20"/>
          <w:szCs w:val="20"/>
        </w:rPr>
        <w:t xml:space="preserve"> PRI creates a high-level agenda with all the key meeting and session times that </w:t>
      </w:r>
      <w:r w:rsidR="007A76D7" w:rsidRPr="0090191E">
        <w:rPr>
          <w:rFonts w:cstheme="minorHAnsi"/>
          <w:sz w:val="20"/>
          <w:szCs w:val="20"/>
        </w:rPr>
        <w:t>Auditees</w:t>
      </w:r>
      <w:r w:rsidRPr="0090191E">
        <w:rPr>
          <w:rFonts w:cstheme="minorHAnsi"/>
          <w:sz w:val="20"/>
          <w:szCs w:val="20"/>
        </w:rPr>
        <w:t xml:space="preserve"> can use to plan their week.</w:t>
      </w:r>
      <w:r w:rsidR="00EF61C8" w:rsidRPr="0090191E">
        <w:rPr>
          <w:rFonts w:cstheme="minorHAnsi"/>
          <w:sz w:val="20"/>
          <w:szCs w:val="20"/>
        </w:rPr>
        <w:t xml:space="preserve"> </w:t>
      </w:r>
      <w:r w:rsidRPr="0090191E">
        <w:rPr>
          <w:rFonts w:cstheme="minorHAnsi"/>
          <w:sz w:val="20"/>
          <w:szCs w:val="20"/>
        </w:rPr>
        <w:t>The agenda also indicate</w:t>
      </w:r>
      <w:r w:rsidR="00EF61C8" w:rsidRPr="0090191E">
        <w:rPr>
          <w:rFonts w:cstheme="minorHAnsi"/>
          <w:sz w:val="20"/>
          <w:szCs w:val="20"/>
        </w:rPr>
        <w:t>s</w:t>
      </w:r>
      <w:r w:rsidRPr="0090191E">
        <w:rPr>
          <w:rFonts w:cstheme="minorHAnsi"/>
          <w:sz w:val="20"/>
          <w:szCs w:val="20"/>
        </w:rPr>
        <w:t xml:space="preserve"> whether the meeting is ‘</w:t>
      </w:r>
      <w:r w:rsidR="007A76D7" w:rsidRPr="0090191E">
        <w:rPr>
          <w:rFonts w:cstheme="minorHAnsi"/>
          <w:sz w:val="20"/>
          <w:szCs w:val="20"/>
        </w:rPr>
        <w:t>o</w:t>
      </w:r>
      <w:r w:rsidRPr="0090191E">
        <w:rPr>
          <w:rFonts w:cstheme="minorHAnsi"/>
          <w:sz w:val="20"/>
          <w:szCs w:val="20"/>
        </w:rPr>
        <w:t>pen’ to all Nadcap participants to attend, or ‘</w:t>
      </w:r>
      <w:r w:rsidR="007A76D7" w:rsidRPr="0090191E">
        <w:rPr>
          <w:rFonts w:cstheme="minorHAnsi"/>
          <w:sz w:val="20"/>
          <w:szCs w:val="20"/>
        </w:rPr>
        <w:t>c</w:t>
      </w:r>
      <w:r w:rsidRPr="0090191E">
        <w:rPr>
          <w:rFonts w:cstheme="minorHAnsi"/>
          <w:sz w:val="20"/>
          <w:szCs w:val="20"/>
        </w:rPr>
        <w:t>losed’, which means only certain participants are allowed to attend due to the sensitive nature of the topics, with the limitations listed on the agenda.</w:t>
      </w:r>
    </w:p>
    <w:p w14:paraId="7996389B" w14:textId="77777777" w:rsidR="008F4915" w:rsidRPr="005B1248" w:rsidRDefault="008F4915" w:rsidP="0090191E">
      <w:pPr>
        <w:spacing w:after="240" w:line="240" w:lineRule="auto"/>
        <w:rPr>
          <w:rFonts w:cstheme="minorHAnsi"/>
          <w:b/>
          <w:bCs/>
          <w:sz w:val="20"/>
          <w:szCs w:val="20"/>
        </w:rPr>
      </w:pPr>
      <w:r w:rsidRPr="005B1248">
        <w:rPr>
          <w:rFonts w:cstheme="minorHAnsi"/>
          <w:b/>
          <w:bCs/>
          <w:sz w:val="20"/>
          <w:szCs w:val="20"/>
        </w:rPr>
        <w:t>Task Group Meetings</w:t>
      </w:r>
    </w:p>
    <w:p w14:paraId="13068A92" w14:textId="77777777" w:rsidR="008F4915" w:rsidRPr="005B1248" w:rsidRDefault="008F4915" w:rsidP="005B1248">
      <w:pPr>
        <w:pStyle w:val="ListParagraph"/>
        <w:numPr>
          <w:ilvl w:val="0"/>
          <w:numId w:val="11"/>
        </w:numPr>
        <w:spacing w:after="240"/>
        <w:ind w:left="720"/>
        <w:contextualSpacing w:val="0"/>
        <w:rPr>
          <w:rFonts w:cstheme="minorHAnsi"/>
          <w:sz w:val="20"/>
          <w:szCs w:val="20"/>
        </w:rPr>
      </w:pPr>
      <w:r w:rsidRPr="005B1248">
        <w:rPr>
          <w:rFonts w:cstheme="minorHAnsi"/>
          <w:sz w:val="20"/>
          <w:szCs w:val="20"/>
        </w:rPr>
        <w:t xml:space="preserve">Each Task Group is responsible for developing the </w:t>
      </w:r>
      <w:r w:rsidR="007A76D7" w:rsidRPr="005B1248">
        <w:rPr>
          <w:rFonts w:cstheme="minorHAnsi"/>
          <w:sz w:val="20"/>
          <w:szCs w:val="20"/>
        </w:rPr>
        <w:t>A</w:t>
      </w:r>
      <w:r w:rsidRPr="005B1248">
        <w:rPr>
          <w:rFonts w:cstheme="minorHAnsi"/>
          <w:sz w:val="20"/>
          <w:szCs w:val="20"/>
        </w:rPr>
        <w:t xml:space="preserve">udit </w:t>
      </w:r>
      <w:r w:rsidR="007A76D7" w:rsidRPr="005B1248">
        <w:rPr>
          <w:rFonts w:cstheme="minorHAnsi"/>
          <w:sz w:val="20"/>
          <w:szCs w:val="20"/>
        </w:rPr>
        <w:t>C</w:t>
      </w:r>
      <w:r w:rsidRPr="005B1248">
        <w:rPr>
          <w:rFonts w:cstheme="minorHAnsi"/>
          <w:sz w:val="20"/>
          <w:szCs w:val="20"/>
        </w:rPr>
        <w:t xml:space="preserve">riteria </w:t>
      </w:r>
      <w:r w:rsidR="007A76D7" w:rsidRPr="005B1248">
        <w:rPr>
          <w:rFonts w:cstheme="minorHAnsi"/>
          <w:sz w:val="20"/>
          <w:szCs w:val="20"/>
        </w:rPr>
        <w:t xml:space="preserve">(AC) </w:t>
      </w:r>
      <w:r w:rsidRPr="005B1248">
        <w:rPr>
          <w:rFonts w:cstheme="minorHAnsi"/>
          <w:sz w:val="20"/>
          <w:szCs w:val="20"/>
        </w:rPr>
        <w:t xml:space="preserve">related to the technologies they oversee and offer an opportunity for </w:t>
      </w:r>
      <w:r w:rsidR="007A76D7" w:rsidRPr="005B1248">
        <w:rPr>
          <w:rFonts w:cstheme="minorHAnsi"/>
          <w:sz w:val="20"/>
          <w:szCs w:val="20"/>
        </w:rPr>
        <w:t>Auditees</w:t>
      </w:r>
      <w:r w:rsidRPr="005B1248">
        <w:rPr>
          <w:rFonts w:cstheme="minorHAnsi"/>
          <w:sz w:val="20"/>
          <w:szCs w:val="20"/>
        </w:rPr>
        <w:t xml:space="preserve"> to have technical questions answered by process experts from PRI and the applicable Subscribers.</w:t>
      </w:r>
    </w:p>
    <w:p w14:paraId="7CFECB0B" w14:textId="77777777" w:rsidR="008F4915" w:rsidRPr="005B1248" w:rsidRDefault="008F4915" w:rsidP="005B1248">
      <w:pPr>
        <w:pStyle w:val="ListParagraph"/>
        <w:numPr>
          <w:ilvl w:val="0"/>
          <w:numId w:val="11"/>
        </w:numPr>
        <w:spacing w:after="240"/>
        <w:ind w:left="720"/>
        <w:contextualSpacing w:val="0"/>
        <w:rPr>
          <w:rFonts w:cstheme="minorHAnsi"/>
          <w:sz w:val="20"/>
          <w:szCs w:val="20"/>
        </w:rPr>
      </w:pPr>
      <w:r w:rsidRPr="005B1248">
        <w:rPr>
          <w:rFonts w:cstheme="minorHAnsi"/>
          <w:sz w:val="20"/>
          <w:szCs w:val="20"/>
        </w:rPr>
        <w:t xml:space="preserve">Within these meetings, </w:t>
      </w:r>
      <w:r w:rsidR="007A76D7" w:rsidRPr="005B1248">
        <w:rPr>
          <w:rFonts w:cstheme="minorHAnsi"/>
          <w:sz w:val="20"/>
          <w:szCs w:val="20"/>
        </w:rPr>
        <w:t xml:space="preserve">Auditees </w:t>
      </w:r>
      <w:proofErr w:type="gramStart"/>
      <w:r w:rsidRPr="005B1248">
        <w:rPr>
          <w:rFonts w:cstheme="minorHAnsi"/>
          <w:sz w:val="20"/>
          <w:szCs w:val="20"/>
        </w:rPr>
        <w:t>are able to</w:t>
      </w:r>
      <w:proofErr w:type="gramEnd"/>
      <w:r w:rsidRPr="005B1248">
        <w:rPr>
          <w:rFonts w:cstheme="minorHAnsi"/>
          <w:sz w:val="20"/>
          <w:szCs w:val="20"/>
        </w:rPr>
        <w:t xml:space="preserve"> bring </w:t>
      </w:r>
      <w:r w:rsidR="00EF61C8" w:rsidRPr="005B1248">
        <w:rPr>
          <w:rFonts w:cstheme="minorHAnsi"/>
          <w:sz w:val="20"/>
          <w:szCs w:val="20"/>
        </w:rPr>
        <w:t xml:space="preserve">their </w:t>
      </w:r>
      <w:r w:rsidRPr="005B1248">
        <w:rPr>
          <w:rFonts w:cstheme="minorHAnsi"/>
          <w:sz w:val="20"/>
          <w:szCs w:val="20"/>
        </w:rPr>
        <w:t xml:space="preserve">knowledge and understanding of the processes to the team and can aid in creating or modifying </w:t>
      </w:r>
      <w:r w:rsidR="007A76D7" w:rsidRPr="005B1248">
        <w:rPr>
          <w:rFonts w:cstheme="minorHAnsi"/>
          <w:sz w:val="20"/>
          <w:szCs w:val="20"/>
        </w:rPr>
        <w:t>A</w:t>
      </w:r>
      <w:r w:rsidRPr="005B1248">
        <w:rPr>
          <w:rFonts w:cstheme="minorHAnsi"/>
          <w:sz w:val="20"/>
          <w:szCs w:val="20"/>
        </w:rPr>
        <w:t xml:space="preserve">udit </w:t>
      </w:r>
      <w:r w:rsidR="007A76D7" w:rsidRPr="005B1248">
        <w:rPr>
          <w:rFonts w:cstheme="minorHAnsi"/>
          <w:sz w:val="20"/>
          <w:szCs w:val="20"/>
        </w:rPr>
        <w:t>C</w:t>
      </w:r>
      <w:r w:rsidRPr="005B1248">
        <w:rPr>
          <w:rFonts w:cstheme="minorHAnsi"/>
          <w:sz w:val="20"/>
          <w:szCs w:val="20"/>
        </w:rPr>
        <w:t xml:space="preserve">riteria </w:t>
      </w:r>
      <w:r w:rsidR="00EF61C8" w:rsidRPr="005B1248">
        <w:rPr>
          <w:rFonts w:cstheme="minorHAnsi"/>
          <w:sz w:val="20"/>
          <w:szCs w:val="20"/>
        </w:rPr>
        <w:t xml:space="preserve">questions </w:t>
      </w:r>
      <w:r w:rsidRPr="005B1248">
        <w:rPr>
          <w:rFonts w:cstheme="minorHAnsi"/>
          <w:sz w:val="20"/>
          <w:szCs w:val="20"/>
        </w:rPr>
        <w:t xml:space="preserve">that </w:t>
      </w:r>
      <w:r w:rsidR="00EF61C8" w:rsidRPr="005B1248">
        <w:rPr>
          <w:rFonts w:cstheme="minorHAnsi"/>
          <w:sz w:val="20"/>
          <w:szCs w:val="20"/>
        </w:rPr>
        <w:t xml:space="preserve">are </w:t>
      </w:r>
      <w:r w:rsidRPr="005B1248">
        <w:rPr>
          <w:rFonts w:cstheme="minorHAnsi"/>
          <w:sz w:val="20"/>
          <w:szCs w:val="20"/>
        </w:rPr>
        <w:t>appropriate to the requirements.</w:t>
      </w:r>
    </w:p>
    <w:p w14:paraId="55C05430" w14:textId="77777777" w:rsidR="008F4915" w:rsidRPr="005B1248" w:rsidRDefault="008F4915" w:rsidP="005B1248">
      <w:pPr>
        <w:pStyle w:val="ListParagraph"/>
        <w:numPr>
          <w:ilvl w:val="0"/>
          <w:numId w:val="11"/>
        </w:numPr>
        <w:spacing w:after="240"/>
        <w:ind w:left="720"/>
        <w:contextualSpacing w:val="0"/>
        <w:rPr>
          <w:rFonts w:cstheme="minorHAnsi"/>
          <w:sz w:val="20"/>
          <w:szCs w:val="20"/>
        </w:rPr>
      </w:pPr>
      <w:r w:rsidRPr="005B1248">
        <w:rPr>
          <w:rFonts w:cstheme="minorHAnsi"/>
          <w:sz w:val="20"/>
          <w:szCs w:val="20"/>
        </w:rPr>
        <w:t xml:space="preserve">Certain </w:t>
      </w:r>
      <w:r w:rsidR="007A76D7" w:rsidRPr="005B1248">
        <w:rPr>
          <w:rFonts w:cstheme="minorHAnsi"/>
          <w:sz w:val="20"/>
          <w:szCs w:val="20"/>
        </w:rPr>
        <w:t xml:space="preserve">meetings </w:t>
      </w:r>
      <w:r w:rsidRPr="005B1248">
        <w:rPr>
          <w:rFonts w:cstheme="minorHAnsi"/>
          <w:sz w:val="20"/>
          <w:szCs w:val="20"/>
        </w:rPr>
        <w:t>will be listed as ‘</w:t>
      </w:r>
      <w:r w:rsidR="007A76D7" w:rsidRPr="005B1248">
        <w:rPr>
          <w:rFonts w:cstheme="minorHAnsi"/>
          <w:sz w:val="20"/>
          <w:szCs w:val="20"/>
        </w:rPr>
        <w:t>c</w:t>
      </w:r>
      <w:r w:rsidRPr="005B1248">
        <w:rPr>
          <w:rFonts w:cstheme="minorHAnsi"/>
          <w:sz w:val="20"/>
          <w:szCs w:val="20"/>
        </w:rPr>
        <w:t>losed’, which allow the Subscribers to discuss accreditation issues that would contain sensitive or proprietary information.</w:t>
      </w:r>
    </w:p>
    <w:p w14:paraId="4E6AA48E" w14:textId="77777777" w:rsidR="008F4915" w:rsidRPr="005B1248" w:rsidRDefault="008F4915" w:rsidP="005B1248">
      <w:pPr>
        <w:spacing w:after="240" w:line="240" w:lineRule="auto"/>
        <w:rPr>
          <w:rFonts w:cstheme="minorHAnsi"/>
          <w:b/>
          <w:bCs/>
          <w:sz w:val="20"/>
          <w:szCs w:val="20"/>
        </w:rPr>
      </w:pPr>
      <w:r w:rsidRPr="005B1248">
        <w:rPr>
          <w:rFonts w:cstheme="minorHAnsi"/>
          <w:b/>
          <w:bCs/>
          <w:sz w:val="20"/>
          <w:szCs w:val="20"/>
        </w:rPr>
        <w:t>SSC Events</w:t>
      </w:r>
    </w:p>
    <w:p w14:paraId="6C37C3BC" w14:textId="4359DE5C" w:rsidR="008F4915" w:rsidRPr="005B1248" w:rsidRDefault="00C650FA" w:rsidP="005B1248">
      <w:pPr>
        <w:pStyle w:val="ListParagraph"/>
        <w:numPr>
          <w:ilvl w:val="0"/>
          <w:numId w:val="12"/>
        </w:numPr>
        <w:spacing w:after="240"/>
        <w:ind w:left="720"/>
        <w:contextualSpacing w:val="0"/>
        <w:rPr>
          <w:rFonts w:cstheme="minorHAnsi"/>
          <w:sz w:val="20"/>
          <w:szCs w:val="20"/>
        </w:rPr>
      </w:pPr>
      <w:r w:rsidRPr="005B1248">
        <w:rPr>
          <w:rFonts w:cstheme="minorHAnsi"/>
          <w:sz w:val="20"/>
          <w:szCs w:val="20"/>
        </w:rPr>
        <w:t>During the week</w:t>
      </w:r>
      <w:r w:rsidR="002F009F" w:rsidRPr="005B1248">
        <w:rPr>
          <w:rFonts w:cstheme="minorHAnsi"/>
          <w:sz w:val="20"/>
          <w:szCs w:val="20"/>
        </w:rPr>
        <w:t>,</w:t>
      </w:r>
      <w:r w:rsidR="008F4915" w:rsidRPr="005B1248">
        <w:rPr>
          <w:rFonts w:cstheme="minorHAnsi"/>
          <w:sz w:val="20"/>
          <w:szCs w:val="20"/>
        </w:rPr>
        <w:t xml:space="preserve"> the SSC sponsors a line-up of activities focused on helping </w:t>
      </w:r>
      <w:r w:rsidR="007A76D7" w:rsidRPr="005B1248">
        <w:rPr>
          <w:rFonts w:cstheme="minorHAnsi"/>
          <w:sz w:val="20"/>
          <w:szCs w:val="20"/>
        </w:rPr>
        <w:t xml:space="preserve">Auditees </w:t>
      </w:r>
      <w:r w:rsidR="008F4915" w:rsidRPr="005B1248">
        <w:rPr>
          <w:rFonts w:cstheme="minorHAnsi"/>
          <w:sz w:val="20"/>
          <w:szCs w:val="20"/>
        </w:rPr>
        <w:t>understand how to navigate the Nadcap process, which typically includes:</w:t>
      </w:r>
    </w:p>
    <w:p w14:paraId="325F79A6" w14:textId="2D9097E9" w:rsidR="008F4915" w:rsidRPr="005B1248" w:rsidRDefault="008F4915" w:rsidP="00E50659">
      <w:pPr>
        <w:pStyle w:val="ListParagraph"/>
        <w:numPr>
          <w:ilvl w:val="1"/>
          <w:numId w:val="12"/>
        </w:numPr>
        <w:spacing w:after="240"/>
        <w:ind w:left="1440"/>
        <w:contextualSpacing w:val="0"/>
        <w:rPr>
          <w:rFonts w:cstheme="minorHAnsi"/>
          <w:sz w:val="20"/>
          <w:szCs w:val="20"/>
        </w:rPr>
      </w:pPr>
      <w:r w:rsidRPr="005B1248">
        <w:rPr>
          <w:rFonts w:cstheme="minorHAnsi"/>
          <w:sz w:val="20"/>
          <w:szCs w:val="20"/>
        </w:rPr>
        <w:t>Supplier Tutorial</w:t>
      </w:r>
      <w:r w:rsidR="005B1248">
        <w:rPr>
          <w:rFonts w:cstheme="minorHAnsi"/>
          <w:sz w:val="20"/>
          <w:szCs w:val="20"/>
        </w:rPr>
        <w:t>s</w:t>
      </w:r>
      <w:r w:rsidR="00EF61C8" w:rsidRPr="005B1248">
        <w:rPr>
          <w:rFonts w:cstheme="minorHAnsi"/>
          <w:sz w:val="20"/>
          <w:szCs w:val="20"/>
        </w:rPr>
        <w:t>,</w:t>
      </w:r>
      <w:r w:rsidRPr="005B1248">
        <w:rPr>
          <w:rFonts w:cstheme="minorHAnsi"/>
          <w:sz w:val="20"/>
          <w:szCs w:val="20"/>
        </w:rPr>
        <w:t xml:space="preserve"> where </w:t>
      </w:r>
      <w:r w:rsidR="007A76D7" w:rsidRPr="005B1248">
        <w:rPr>
          <w:rFonts w:cstheme="minorHAnsi"/>
          <w:sz w:val="20"/>
          <w:szCs w:val="20"/>
        </w:rPr>
        <w:t xml:space="preserve">Auditees </w:t>
      </w:r>
      <w:r w:rsidRPr="005B1248">
        <w:rPr>
          <w:rFonts w:cstheme="minorHAnsi"/>
          <w:sz w:val="20"/>
          <w:szCs w:val="20"/>
        </w:rPr>
        <w:t xml:space="preserve">can learn about the SSC and how it fits within the structure of Nadcap, the accreditation steps each audit goes through, and some key points </w:t>
      </w:r>
      <w:r w:rsidR="00A623D4">
        <w:rPr>
          <w:rFonts w:cstheme="minorHAnsi"/>
          <w:sz w:val="20"/>
          <w:szCs w:val="20"/>
        </w:rPr>
        <w:t>about</w:t>
      </w:r>
      <w:r w:rsidR="00A623D4" w:rsidRPr="005B1248">
        <w:rPr>
          <w:rFonts w:cstheme="minorHAnsi"/>
          <w:sz w:val="20"/>
          <w:szCs w:val="20"/>
        </w:rPr>
        <w:t xml:space="preserve"> </w:t>
      </w:r>
      <w:r w:rsidRPr="005B1248">
        <w:rPr>
          <w:rFonts w:cstheme="minorHAnsi"/>
          <w:sz w:val="20"/>
          <w:szCs w:val="20"/>
        </w:rPr>
        <w:t xml:space="preserve">how to prepare for audits and </w:t>
      </w:r>
      <w:r w:rsidR="00EF61C8" w:rsidRPr="005B1248">
        <w:rPr>
          <w:rFonts w:cstheme="minorHAnsi"/>
          <w:sz w:val="20"/>
          <w:szCs w:val="20"/>
        </w:rPr>
        <w:t xml:space="preserve">how to </w:t>
      </w:r>
      <w:r w:rsidRPr="005B1248">
        <w:rPr>
          <w:rFonts w:cstheme="minorHAnsi"/>
          <w:sz w:val="20"/>
          <w:szCs w:val="20"/>
        </w:rPr>
        <w:t>respond to NCRs.</w:t>
      </w:r>
      <w:r w:rsidR="00A032A8" w:rsidRPr="005B1248">
        <w:rPr>
          <w:rFonts w:cstheme="minorHAnsi"/>
          <w:sz w:val="20"/>
          <w:szCs w:val="20"/>
        </w:rPr>
        <w:t xml:space="preserve"> The tutorial is also available on </w:t>
      </w:r>
      <w:hyperlink r:id="rId51" w:history="1">
        <w:r w:rsidR="008E6BDB" w:rsidRPr="00E50659">
          <w:rPr>
            <w:rStyle w:val="Hyperlink"/>
            <w:rFonts w:cstheme="minorHAnsi"/>
            <w:sz w:val="20"/>
            <w:szCs w:val="20"/>
          </w:rPr>
          <w:t xml:space="preserve">PRI </w:t>
        </w:r>
        <w:r w:rsidR="00724A03">
          <w:rPr>
            <w:rStyle w:val="Hyperlink"/>
            <w:rFonts w:cstheme="minorHAnsi"/>
            <w:sz w:val="20"/>
            <w:szCs w:val="20"/>
          </w:rPr>
          <w:t>EAN</w:t>
        </w:r>
      </w:hyperlink>
      <w:r w:rsidR="00A032A8" w:rsidRPr="005B1248">
        <w:rPr>
          <w:rFonts w:cstheme="minorHAnsi"/>
          <w:sz w:val="20"/>
          <w:szCs w:val="20"/>
        </w:rPr>
        <w:t xml:space="preserve"> under Resources / Documents / Public Documents / Supplier / SSC Meeting Presentations. </w:t>
      </w:r>
    </w:p>
    <w:p w14:paraId="13CAA555" w14:textId="77777777" w:rsidR="008F4915" w:rsidRPr="005B1248" w:rsidRDefault="008F4915" w:rsidP="00E50659">
      <w:pPr>
        <w:pStyle w:val="ListParagraph"/>
        <w:numPr>
          <w:ilvl w:val="1"/>
          <w:numId w:val="12"/>
        </w:numPr>
        <w:spacing w:after="240"/>
        <w:ind w:left="1440"/>
        <w:contextualSpacing w:val="0"/>
        <w:rPr>
          <w:rFonts w:cstheme="minorHAnsi"/>
          <w:sz w:val="20"/>
          <w:szCs w:val="20"/>
        </w:rPr>
      </w:pPr>
      <w:r w:rsidRPr="005B1248">
        <w:rPr>
          <w:rFonts w:cstheme="minorHAnsi"/>
          <w:sz w:val="20"/>
          <w:szCs w:val="20"/>
        </w:rPr>
        <w:t xml:space="preserve">A presentation by a fellow </w:t>
      </w:r>
      <w:r w:rsidR="007A76D7" w:rsidRPr="005B1248">
        <w:rPr>
          <w:rFonts w:cstheme="minorHAnsi"/>
          <w:sz w:val="20"/>
          <w:szCs w:val="20"/>
        </w:rPr>
        <w:t>S</w:t>
      </w:r>
      <w:r w:rsidRPr="005B1248">
        <w:rPr>
          <w:rFonts w:cstheme="minorHAnsi"/>
          <w:sz w:val="20"/>
          <w:szCs w:val="20"/>
        </w:rPr>
        <w:t xml:space="preserve">upplier </w:t>
      </w:r>
      <w:r w:rsidR="003C28D5">
        <w:rPr>
          <w:rFonts w:cstheme="minorHAnsi"/>
          <w:sz w:val="20"/>
          <w:szCs w:val="20"/>
        </w:rPr>
        <w:t>about</w:t>
      </w:r>
      <w:r w:rsidR="003C28D5" w:rsidRPr="005B1248">
        <w:rPr>
          <w:rFonts w:cstheme="minorHAnsi"/>
          <w:sz w:val="20"/>
          <w:szCs w:val="20"/>
        </w:rPr>
        <w:t xml:space="preserve"> </w:t>
      </w:r>
      <w:r w:rsidRPr="005B1248">
        <w:rPr>
          <w:rFonts w:cstheme="minorHAnsi"/>
          <w:sz w:val="20"/>
          <w:szCs w:val="20"/>
        </w:rPr>
        <w:t xml:space="preserve">what they have found to be ‘Keys to a Successful Audit’. This gives </w:t>
      </w:r>
      <w:r w:rsidR="007A76D7" w:rsidRPr="005B1248">
        <w:rPr>
          <w:rFonts w:cstheme="minorHAnsi"/>
          <w:sz w:val="20"/>
          <w:szCs w:val="20"/>
        </w:rPr>
        <w:t xml:space="preserve">Auditees </w:t>
      </w:r>
      <w:r w:rsidRPr="005B1248">
        <w:rPr>
          <w:rFonts w:cstheme="minorHAnsi"/>
          <w:sz w:val="20"/>
          <w:szCs w:val="20"/>
        </w:rPr>
        <w:t xml:space="preserve">an opportunity to see what other </w:t>
      </w:r>
      <w:r w:rsidR="007A76D7" w:rsidRPr="005B1248">
        <w:rPr>
          <w:rFonts w:cstheme="minorHAnsi"/>
          <w:sz w:val="20"/>
          <w:szCs w:val="20"/>
        </w:rPr>
        <w:t>S</w:t>
      </w:r>
      <w:r w:rsidRPr="005B1248">
        <w:rPr>
          <w:rFonts w:cstheme="minorHAnsi"/>
          <w:sz w:val="20"/>
          <w:szCs w:val="20"/>
        </w:rPr>
        <w:t xml:space="preserve">uppliers have done in the past that has helped them </w:t>
      </w:r>
      <w:r w:rsidR="00667E8E">
        <w:rPr>
          <w:rFonts w:cstheme="minorHAnsi"/>
          <w:sz w:val="20"/>
          <w:szCs w:val="20"/>
        </w:rPr>
        <w:t xml:space="preserve">to </w:t>
      </w:r>
      <w:r w:rsidRPr="005B1248">
        <w:rPr>
          <w:rFonts w:cstheme="minorHAnsi"/>
          <w:sz w:val="20"/>
          <w:szCs w:val="20"/>
        </w:rPr>
        <w:t>successfully become accredited.</w:t>
      </w:r>
    </w:p>
    <w:p w14:paraId="6035610E" w14:textId="41EF2595" w:rsidR="008F4915" w:rsidRPr="005B1248" w:rsidRDefault="008F4915" w:rsidP="00E50659">
      <w:pPr>
        <w:pStyle w:val="ListParagraph"/>
        <w:numPr>
          <w:ilvl w:val="1"/>
          <w:numId w:val="12"/>
        </w:numPr>
        <w:spacing w:after="240"/>
        <w:ind w:left="1440"/>
        <w:contextualSpacing w:val="0"/>
        <w:rPr>
          <w:rFonts w:cstheme="minorHAnsi"/>
          <w:sz w:val="20"/>
          <w:szCs w:val="20"/>
        </w:rPr>
      </w:pPr>
      <w:r w:rsidRPr="005B1248">
        <w:rPr>
          <w:rFonts w:cstheme="minorHAnsi"/>
          <w:sz w:val="20"/>
          <w:szCs w:val="20"/>
        </w:rPr>
        <w:lastRenderedPageBreak/>
        <w:t xml:space="preserve">Other presentations </w:t>
      </w:r>
      <w:r w:rsidR="008F52FE">
        <w:rPr>
          <w:rFonts w:cstheme="minorHAnsi"/>
          <w:sz w:val="20"/>
          <w:szCs w:val="20"/>
        </w:rPr>
        <w:t xml:space="preserve">include </w:t>
      </w:r>
      <w:r w:rsidRPr="005B1248">
        <w:rPr>
          <w:rFonts w:cstheme="minorHAnsi"/>
          <w:sz w:val="20"/>
          <w:szCs w:val="20"/>
        </w:rPr>
        <w:t xml:space="preserve">tutorials </w:t>
      </w:r>
      <w:r w:rsidR="002F3306">
        <w:rPr>
          <w:rFonts w:cstheme="minorHAnsi"/>
          <w:sz w:val="20"/>
          <w:szCs w:val="20"/>
        </w:rPr>
        <w:t xml:space="preserve">about </w:t>
      </w:r>
      <w:r w:rsidRPr="005B1248">
        <w:rPr>
          <w:rFonts w:cstheme="minorHAnsi"/>
          <w:sz w:val="20"/>
          <w:szCs w:val="20"/>
        </w:rPr>
        <w:t xml:space="preserve">the </w:t>
      </w:r>
      <w:r w:rsidR="00724A03">
        <w:rPr>
          <w:rFonts w:cstheme="minorHAnsi"/>
          <w:sz w:val="20"/>
          <w:szCs w:val="20"/>
        </w:rPr>
        <w:t>EAN</w:t>
      </w:r>
      <w:r w:rsidRPr="005B1248">
        <w:rPr>
          <w:rFonts w:cstheme="minorHAnsi"/>
          <w:sz w:val="20"/>
          <w:szCs w:val="20"/>
        </w:rPr>
        <w:t xml:space="preserve"> website, how to become a </w:t>
      </w:r>
      <w:r w:rsidR="007A76D7" w:rsidRPr="005B1248">
        <w:rPr>
          <w:rFonts w:cstheme="minorHAnsi"/>
          <w:sz w:val="20"/>
          <w:szCs w:val="20"/>
        </w:rPr>
        <w:t>S</w:t>
      </w:r>
      <w:r w:rsidRPr="005B1248">
        <w:rPr>
          <w:rFonts w:cstheme="minorHAnsi"/>
          <w:sz w:val="20"/>
          <w:szCs w:val="20"/>
        </w:rPr>
        <w:t>upplier voting member</w:t>
      </w:r>
      <w:r w:rsidR="002F3306">
        <w:rPr>
          <w:rFonts w:cstheme="minorHAnsi"/>
          <w:sz w:val="20"/>
          <w:szCs w:val="20"/>
        </w:rPr>
        <w:t>,</w:t>
      </w:r>
      <w:r w:rsidRPr="005B1248">
        <w:rPr>
          <w:rFonts w:cstheme="minorHAnsi"/>
          <w:sz w:val="20"/>
          <w:szCs w:val="20"/>
        </w:rPr>
        <w:t xml:space="preserve"> and others.</w:t>
      </w:r>
    </w:p>
    <w:p w14:paraId="7AD9323F" w14:textId="09FA5411" w:rsidR="008F4915" w:rsidRPr="005B1248" w:rsidRDefault="005B1248" w:rsidP="005B1248">
      <w:pPr>
        <w:pStyle w:val="ListParagraph"/>
        <w:numPr>
          <w:ilvl w:val="0"/>
          <w:numId w:val="12"/>
        </w:numPr>
        <w:spacing w:after="240"/>
        <w:ind w:left="720"/>
        <w:contextualSpacing w:val="0"/>
        <w:rPr>
          <w:rFonts w:cstheme="minorHAnsi"/>
          <w:sz w:val="20"/>
          <w:szCs w:val="20"/>
        </w:rPr>
      </w:pPr>
      <w:r w:rsidRPr="005B1248">
        <w:rPr>
          <w:rFonts w:cstheme="minorHAnsi"/>
          <w:sz w:val="20"/>
          <w:szCs w:val="20"/>
        </w:rPr>
        <w:t>Occasionally,</w:t>
      </w:r>
      <w:r w:rsidR="008F4915" w:rsidRPr="005B1248">
        <w:rPr>
          <w:rFonts w:cstheme="minorHAnsi"/>
          <w:sz w:val="20"/>
          <w:szCs w:val="20"/>
        </w:rPr>
        <w:t xml:space="preserve"> the SSC sponsors events on various topics that are important to the </w:t>
      </w:r>
      <w:r w:rsidR="007A76D7" w:rsidRPr="005B1248">
        <w:rPr>
          <w:rFonts w:cstheme="minorHAnsi"/>
          <w:sz w:val="20"/>
          <w:szCs w:val="20"/>
        </w:rPr>
        <w:t>Auditees</w:t>
      </w:r>
      <w:r w:rsidR="008F4915" w:rsidRPr="005B1248">
        <w:rPr>
          <w:rFonts w:cstheme="minorHAnsi"/>
          <w:sz w:val="20"/>
          <w:szCs w:val="20"/>
        </w:rPr>
        <w:t xml:space="preserve">, such as updates by a </w:t>
      </w:r>
      <w:r w:rsidR="007A76D7" w:rsidRPr="005B1248">
        <w:rPr>
          <w:rFonts w:cstheme="minorHAnsi"/>
          <w:sz w:val="20"/>
          <w:szCs w:val="20"/>
        </w:rPr>
        <w:t>S</w:t>
      </w:r>
      <w:r w:rsidR="008F4915" w:rsidRPr="005B1248">
        <w:rPr>
          <w:rFonts w:cstheme="minorHAnsi"/>
          <w:sz w:val="20"/>
          <w:szCs w:val="20"/>
        </w:rPr>
        <w:t xml:space="preserve">ubscriber </w:t>
      </w:r>
      <w:r w:rsidR="000A1BE0">
        <w:rPr>
          <w:rFonts w:cstheme="minorHAnsi"/>
          <w:sz w:val="20"/>
          <w:szCs w:val="20"/>
        </w:rPr>
        <w:t>about</w:t>
      </w:r>
      <w:r w:rsidR="000A1BE0" w:rsidRPr="005B1248">
        <w:rPr>
          <w:rFonts w:cstheme="minorHAnsi"/>
          <w:sz w:val="20"/>
          <w:szCs w:val="20"/>
        </w:rPr>
        <w:t xml:space="preserve"> </w:t>
      </w:r>
      <w:r w:rsidR="008F4915" w:rsidRPr="005B1248">
        <w:rPr>
          <w:rFonts w:cstheme="minorHAnsi"/>
          <w:sz w:val="20"/>
          <w:szCs w:val="20"/>
        </w:rPr>
        <w:t xml:space="preserve">their </w:t>
      </w:r>
      <w:r w:rsidR="00A222F3">
        <w:rPr>
          <w:rFonts w:cstheme="minorHAnsi"/>
          <w:sz w:val="20"/>
          <w:szCs w:val="20"/>
        </w:rPr>
        <w:t xml:space="preserve">specific </w:t>
      </w:r>
      <w:r w:rsidR="008F4915" w:rsidRPr="005B1248">
        <w:rPr>
          <w:rFonts w:cstheme="minorHAnsi"/>
          <w:sz w:val="20"/>
          <w:szCs w:val="20"/>
        </w:rPr>
        <w:t xml:space="preserve">focus </w:t>
      </w:r>
      <w:r w:rsidR="00A222F3">
        <w:rPr>
          <w:rFonts w:cstheme="minorHAnsi"/>
          <w:sz w:val="20"/>
          <w:szCs w:val="20"/>
        </w:rPr>
        <w:t>on</w:t>
      </w:r>
      <w:r w:rsidR="00A222F3" w:rsidRPr="005B1248">
        <w:rPr>
          <w:rFonts w:cstheme="minorHAnsi"/>
          <w:sz w:val="20"/>
          <w:szCs w:val="20"/>
        </w:rPr>
        <w:t xml:space="preserve"> </w:t>
      </w:r>
      <w:r w:rsidR="008F4915" w:rsidRPr="005B1248">
        <w:rPr>
          <w:rFonts w:cstheme="minorHAnsi"/>
          <w:sz w:val="20"/>
          <w:szCs w:val="20"/>
        </w:rPr>
        <w:t>the Nadcap process.</w:t>
      </w:r>
    </w:p>
    <w:p w14:paraId="796984C2" w14:textId="419F8FAE" w:rsidR="008F4915" w:rsidRPr="005B1248" w:rsidRDefault="008F52FE" w:rsidP="005B1248">
      <w:pPr>
        <w:pStyle w:val="ListParagraph"/>
        <w:numPr>
          <w:ilvl w:val="0"/>
          <w:numId w:val="12"/>
        </w:numPr>
        <w:spacing w:after="240"/>
        <w:ind w:left="720"/>
        <w:contextualSpacing w:val="0"/>
        <w:rPr>
          <w:rFonts w:cstheme="minorHAnsi"/>
          <w:sz w:val="20"/>
          <w:szCs w:val="20"/>
        </w:rPr>
      </w:pPr>
      <w:r>
        <w:rPr>
          <w:rFonts w:cstheme="minorHAnsi"/>
          <w:sz w:val="20"/>
          <w:szCs w:val="20"/>
        </w:rPr>
        <w:t>T</w:t>
      </w:r>
      <w:r w:rsidR="008F4915" w:rsidRPr="00E50659">
        <w:rPr>
          <w:rFonts w:cstheme="minorHAnsi"/>
          <w:sz w:val="20"/>
          <w:szCs w:val="20"/>
        </w:rPr>
        <w:t>he SSC holds its General Meeting</w:t>
      </w:r>
      <w:r>
        <w:rPr>
          <w:rFonts w:cstheme="minorHAnsi"/>
          <w:sz w:val="20"/>
          <w:szCs w:val="20"/>
        </w:rPr>
        <w:t>, usually on Tuesday evenings,</w:t>
      </w:r>
      <w:r w:rsidR="008F4915" w:rsidRPr="005B1248">
        <w:rPr>
          <w:rFonts w:cstheme="minorHAnsi"/>
          <w:sz w:val="20"/>
          <w:szCs w:val="20"/>
        </w:rPr>
        <w:t xml:space="preserve"> to give </w:t>
      </w:r>
      <w:r w:rsidR="007A76D7" w:rsidRPr="005B1248">
        <w:rPr>
          <w:rFonts w:cstheme="minorHAnsi"/>
          <w:sz w:val="20"/>
          <w:szCs w:val="20"/>
        </w:rPr>
        <w:t xml:space="preserve">all Auditees </w:t>
      </w:r>
      <w:r w:rsidR="008F4915" w:rsidRPr="005B1248">
        <w:rPr>
          <w:rFonts w:cstheme="minorHAnsi"/>
          <w:sz w:val="20"/>
          <w:szCs w:val="20"/>
        </w:rPr>
        <w:t xml:space="preserve">the opportunity to hear from the SSC about the projects </w:t>
      </w:r>
      <w:r w:rsidR="00A222F3">
        <w:rPr>
          <w:rFonts w:cstheme="minorHAnsi"/>
          <w:sz w:val="20"/>
          <w:szCs w:val="20"/>
        </w:rPr>
        <w:t xml:space="preserve">on which </w:t>
      </w:r>
      <w:r w:rsidR="008F4915" w:rsidRPr="005B1248">
        <w:rPr>
          <w:rFonts w:cstheme="minorHAnsi"/>
          <w:sz w:val="20"/>
          <w:szCs w:val="20"/>
        </w:rPr>
        <w:t xml:space="preserve">the SSC is working to assist the </w:t>
      </w:r>
      <w:r w:rsidR="007A76D7" w:rsidRPr="005B1248">
        <w:rPr>
          <w:rFonts w:cstheme="minorHAnsi"/>
          <w:sz w:val="20"/>
          <w:szCs w:val="20"/>
        </w:rPr>
        <w:t xml:space="preserve">Auditees </w:t>
      </w:r>
      <w:r w:rsidR="008F4915" w:rsidRPr="005B1248">
        <w:rPr>
          <w:rFonts w:cstheme="minorHAnsi"/>
          <w:sz w:val="20"/>
          <w:szCs w:val="20"/>
        </w:rPr>
        <w:t>with the Nadcap process</w:t>
      </w:r>
      <w:r w:rsidR="00A222F3">
        <w:rPr>
          <w:rFonts w:cstheme="minorHAnsi"/>
          <w:sz w:val="20"/>
          <w:szCs w:val="20"/>
        </w:rPr>
        <w:t>,</w:t>
      </w:r>
      <w:r w:rsidR="008F4915" w:rsidRPr="005B1248">
        <w:rPr>
          <w:rFonts w:cstheme="minorHAnsi"/>
          <w:sz w:val="20"/>
          <w:szCs w:val="20"/>
        </w:rPr>
        <w:t xml:space="preserve"> as well as </w:t>
      </w:r>
      <w:r w:rsidR="00EF61C8" w:rsidRPr="005B1248">
        <w:rPr>
          <w:rFonts w:cstheme="minorHAnsi"/>
          <w:sz w:val="20"/>
          <w:szCs w:val="20"/>
        </w:rPr>
        <w:t xml:space="preserve">to </w:t>
      </w:r>
      <w:r w:rsidR="008F4915" w:rsidRPr="005B1248">
        <w:rPr>
          <w:rFonts w:cstheme="minorHAnsi"/>
          <w:sz w:val="20"/>
          <w:szCs w:val="20"/>
        </w:rPr>
        <w:t xml:space="preserve">give feedback to the SSC </w:t>
      </w:r>
      <w:r w:rsidR="009050AA">
        <w:rPr>
          <w:rFonts w:cstheme="minorHAnsi"/>
          <w:sz w:val="20"/>
          <w:szCs w:val="20"/>
        </w:rPr>
        <w:t>about</w:t>
      </w:r>
      <w:r w:rsidR="009050AA" w:rsidRPr="005B1248">
        <w:rPr>
          <w:rFonts w:cstheme="minorHAnsi"/>
          <w:sz w:val="20"/>
          <w:szCs w:val="20"/>
        </w:rPr>
        <w:t xml:space="preserve"> </w:t>
      </w:r>
      <w:r w:rsidR="008F4915" w:rsidRPr="005B1248">
        <w:rPr>
          <w:rFonts w:cstheme="minorHAnsi"/>
          <w:sz w:val="20"/>
          <w:szCs w:val="20"/>
        </w:rPr>
        <w:t xml:space="preserve">what projects </w:t>
      </w:r>
      <w:r w:rsidR="009050AA">
        <w:rPr>
          <w:rFonts w:cstheme="minorHAnsi"/>
          <w:sz w:val="20"/>
          <w:szCs w:val="20"/>
        </w:rPr>
        <w:t xml:space="preserve">on which </w:t>
      </w:r>
      <w:r w:rsidR="007A76D7" w:rsidRPr="005B1248">
        <w:rPr>
          <w:rFonts w:cstheme="minorHAnsi"/>
          <w:sz w:val="20"/>
          <w:szCs w:val="20"/>
        </w:rPr>
        <w:t xml:space="preserve">Auditees </w:t>
      </w:r>
      <w:r w:rsidR="008F4915" w:rsidRPr="005B1248">
        <w:rPr>
          <w:rFonts w:cstheme="minorHAnsi"/>
          <w:sz w:val="20"/>
          <w:szCs w:val="20"/>
        </w:rPr>
        <w:t>would like the SSC to work or feed back to the NMC. Other topics during the meeting may include:</w:t>
      </w:r>
    </w:p>
    <w:p w14:paraId="6016F9A4" w14:textId="77777777" w:rsidR="008F4915" w:rsidRPr="005B1248" w:rsidRDefault="008F4915" w:rsidP="005B1248">
      <w:pPr>
        <w:pStyle w:val="ListParagraph"/>
        <w:numPr>
          <w:ilvl w:val="1"/>
          <w:numId w:val="12"/>
        </w:numPr>
        <w:spacing w:after="240"/>
        <w:ind w:left="1440"/>
        <w:contextualSpacing w:val="0"/>
        <w:rPr>
          <w:rFonts w:cstheme="minorHAnsi"/>
          <w:sz w:val="20"/>
          <w:szCs w:val="20"/>
        </w:rPr>
      </w:pPr>
      <w:r w:rsidRPr="005B1248">
        <w:rPr>
          <w:rFonts w:cstheme="minorHAnsi"/>
          <w:sz w:val="20"/>
          <w:szCs w:val="20"/>
        </w:rPr>
        <w:t>Discussions with the NMC Chair on the NMC focus for Nadcap</w:t>
      </w:r>
    </w:p>
    <w:p w14:paraId="6C73E975" w14:textId="77777777" w:rsidR="008F4915" w:rsidRPr="005B1248" w:rsidRDefault="008F4915" w:rsidP="005B1248">
      <w:pPr>
        <w:pStyle w:val="ListParagraph"/>
        <w:numPr>
          <w:ilvl w:val="1"/>
          <w:numId w:val="12"/>
        </w:numPr>
        <w:spacing w:after="240"/>
        <w:ind w:left="1440"/>
        <w:contextualSpacing w:val="0"/>
        <w:rPr>
          <w:rFonts w:cstheme="minorHAnsi"/>
          <w:sz w:val="20"/>
          <w:szCs w:val="20"/>
        </w:rPr>
      </w:pPr>
      <w:r w:rsidRPr="005B1248">
        <w:rPr>
          <w:rFonts w:cstheme="minorHAnsi"/>
          <w:sz w:val="20"/>
          <w:szCs w:val="20"/>
        </w:rPr>
        <w:t>Presentations on key topics by various stakeholders</w:t>
      </w:r>
    </w:p>
    <w:p w14:paraId="35D02863" w14:textId="77777777" w:rsidR="008F4915" w:rsidRPr="005B1248" w:rsidRDefault="008F4915" w:rsidP="005B1248">
      <w:pPr>
        <w:pStyle w:val="ListParagraph"/>
        <w:numPr>
          <w:ilvl w:val="1"/>
          <w:numId w:val="12"/>
        </w:numPr>
        <w:spacing w:after="240"/>
        <w:ind w:left="1440"/>
        <w:contextualSpacing w:val="0"/>
        <w:rPr>
          <w:rFonts w:cstheme="minorHAnsi"/>
          <w:sz w:val="20"/>
          <w:szCs w:val="20"/>
        </w:rPr>
      </w:pPr>
      <w:r w:rsidRPr="005B1248">
        <w:rPr>
          <w:rFonts w:cstheme="minorHAnsi"/>
          <w:sz w:val="20"/>
          <w:szCs w:val="20"/>
        </w:rPr>
        <w:t xml:space="preserve">Brainstorming sessions to get </w:t>
      </w:r>
      <w:r w:rsidR="007A76D7" w:rsidRPr="005B1248">
        <w:rPr>
          <w:rFonts w:cstheme="minorHAnsi"/>
          <w:sz w:val="20"/>
          <w:szCs w:val="20"/>
        </w:rPr>
        <w:t xml:space="preserve">Auditees’ </w:t>
      </w:r>
      <w:r w:rsidRPr="005B1248">
        <w:rPr>
          <w:rFonts w:cstheme="minorHAnsi"/>
          <w:sz w:val="20"/>
          <w:szCs w:val="20"/>
        </w:rPr>
        <w:t>feedback on topics to identify areas of improvement</w:t>
      </w:r>
      <w:r w:rsidR="00D77A57">
        <w:rPr>
          <w:rFonts w:cstheme="minorHAnsi"/>
          <w:sz w:val="20"/>
          <w:szCs w:val="20"/>
        </w:rPr>
        <w:t xml:space="preserve"> on which</w:t>
      </w:r>
      <w:r w:rsidRPr="005B1248">
        <w:rPr>
          <w:rFonts w:cstheme="minorHAnsi"/>
          <w:sz w:val="20"/>
          <w:szCs w:val="20"/>
        </w:rPr>
        <w:t xml:space="preserve"> the SSC can work</w:t>
      </w:r>
    </w:p>
    <w:p w14:paraId="0DAA339C" w14:textId="77777777" w:rsidR="008F4915" w:rsidRPr="005B1248" w:rsidRDefault="008F4915" w:rsidP="005B1248">
      <w:pPr>
        <w:spacing w:after="240" w:line="240" w:lineRule="auto"/>
        <w:rPr>
          <w:rFonts w:cstheme="minorHAnsi"/>
          <w:b/>
          <w:bCs/>
          <w:sz w:val="20"/>
          <w:szCs w:val="20"/>
        </w:rPr>
      </w:pPr>
      <w:r w:rsidRPr="005B1248">
        <w:rPr>
          <w:rFonts w:cstheme="minorHAnsi"/>
          <w:b/>
          <w:bCs/>
          <w:sz w:val="20"/>
          <w:szCs w:val="20"/>
        </w:rPr>
        <w:t>NMC Meeting</w:t>
      </w:r>
      <w:r w:rsidR="00692235" w:rsidRPr="005B1248">
        <w:rPr>
          <w:rFonts w:cstheme="minorHAnsi"/>
          <w:b/>
          <w:bCs/>
          <w:sz w:val="20"/>
          <w:szCs w:val="20"/>
        </w:rPr>
        <w:t>s</w:t>
      </w:r>
    </w:p>
    <w:p w14:paraId="558AB2C0" w14:textId="77777777" w:rsidR="008F4915" w:rsidRPr="005B1248" w:rsidRDefault="008F4915" w:rsidP="005B1248">
      <w:pPr>
        <w:pStyle w:val="ListParagraph"/>
        <w:spacing w:after="240"/>
        <w:ind w:left="0"/>
        <w:contextualSpacing w:val="0"/>
        <w:rPr>
          <w:rFonts w:cstheme="minorHAnsi"/>
          <w:sz w:val="20"/>
          <w:szCs w:val="20"/>
        </w:rPr>
      </w:pPr>
      <w:r w:rsidRPr="005B1248">
        <w:rPr>
          <w:rFonts w:cstheme="minorHAnsi"/>
          <w:sz w:val="20"/>
          <w:szCs w:val="20"/>
        </w:rPr>
        <w:t xml:space="preserve">During each Nadcap </w:t>
      </w:r>
      <w:r w:rsidR="007A76D7" w:rsidRPr="005B1248">
        <w:rPr>
          <w:rFonts w:cstheme="minorHAnsi"/>
          <w:sz w:val="20"/>
          <w:szCs w:val="20"/>
        </w:rPr>
        <w:t>m</w:t>
      </w:r>
      <w:r w:rsidRPr="005B1248">
        <w:rPr>
          <w:rFonts w:cstheme="minorHAnsi"/>
          <w:sz w:val="20"/>
          <w:szCs w:val="20"/>
        </w:rPr>
        <w:t>eeting</w:t>
      </w:r>
      <w:r w:rsidR="007A76D7" w:rsidRPr="005B1248">
        <w:rPr>
          <w:rFonts w:cstheme="minorHAnsi"/>
          <w:sz w:val="20"/>
          <w:szCs w:val="20"/>
        </w:rPr>
        <w:t>,</w:t>
      </w:r>
      <w:r w:rsidRPr="005B1248">
        <w:rPr>
          <w:rFonts w:cstheme="minorHAnsi"/>
          <w:sz w:val="20"/>
          <w:szCs w:val="20"/>
        </w:rPr>
        <w:t xml:space="preserve"> the NMC holds an open meeting for all participants to hear about activities </w:t>
      </w:r>
      <w:r w:rsidR="00B03C6A">
        <w:rPr>
          <w:rFonts w:cstheme="minorHAnsi"/>
          <w:sz w:val="20"/>
          <w:szCs w:val="20"/>
        </w:rPr>
        <w:t xml:space="preserve">on which </w:t>
      </w:r>
      <w:r w:rsidRPr="005B1248">
        <w:rPr>
          <w:rFonts w:cstheme="minorHAnsi"/>
          <w:sz w:val="20"/>
          <w:szCs w:val="20"/>
        </w:rPr>
        <w:t>the NMC and various Task Groups are working which may include:</w:t>
      </w:r>
    </w:p>
    <w:p w14:paraId="0431B746" w14:textId="77777777" w:rsidR="008F4915" w:rsidRPr="005B1248" w:rsidRDefault="008F4915" w:rsidP="005B1248">
      <w:pPr>
        <w:pStyle w:val="ListParagraph"/>
        <w:numPr>
          <w:ilvl w:val="1"/>
          <w:numId w:val="13"/>
        </w:numPr>
        <w:spacing w:after="240"/>
        <w:ind w:left="1080"/>
        <w:contextualSpacing w:val="0"/>
        <w:rPr>
          <w:rFonts w:cstheme="minorHAnsi"/>
          <w:sz w:val="20"/>
          <w:szCs w:val="20"/>
        </w:rPr>
      </w:pPr>
      <w:r w:rsidRPr="005B1248">
        <w:rPr>
          <w:rFonts w:cstheme="minorHAnsi"/>
          <w:sz w:val="20"/>
          <w:szCs w:val="20"/>
        </w:rPr>
        <w:t>A report on the status of the Nadcap program</w:t>
      </w:r>
    </w:p>
    <w:p w14:paraId="0250A338" w14:textId="77777777" w:rsidR="008F4915" w:rsidRPr="005B1248" w:rsidRDefault="008F4915" w:rsidP="005B1248">
      <w:pPr>
        <w:pStyle w:val="ListParagraph"/>
        <w:numPr>
          <w:ilvl w:val="1"/>
          <w:numId w:val="13"/>
        </w:numPr>
        <w:spacing w:after="240"/>
        <w:ind w:left="1080"/>
        <w:contextualSpacing w:val="0"/>
        <w:rPr>
          <w:rFonts w:cstheme="minorHAnsi"/>
          <w:sz w:val="20"/>
          <w:szCs w:val="20"/>
        </w:rPr>
      </w:pPr>
      <w:r w:rsidRPr="005B1248">
        <w:rPr>
          <w:rFonts w:cstheme="minorHAnsi"/>
          <w:sz w:val="20"/>
          <w:szCs w:val="20"/>
        </w:rPr>
        <w:t xml:space="preserve">An address by the Chair of the NMC </w:t>
      </w:r>
      <w:r w:rsidR="00E43B74">
        <w:rPr>
          <w:rFonts w:cstheme="minorHAnsi"/>
          <w:sz w:val="20"/>
          <w:szCs w:val="20"/>
        </w:rPr>
        <w:t xml:space="preserve">about </w:t>
      </w:r>
      <w:r w:rsidRPr="005B1248">
        <w:rPr>
          <w:rFonts w:cstheme="minorHAnsi"/>
          <w:sz w:val="20"/>
          <w:szCs w:val="20"/>
        </w:rPr>
        <w:t>activities</w:t>
      </w:r>
      <w:r w:rsidR="00182207">
        <w:rPr>
          <w:rFonts w:cstheme="minorHAnsi"/>
          <w:sz w:val="20"/>
          <w:szCs w:val="20"/>
        </w:rPr>
        <w:t xml:space="preserve"> on which</w:t>
      </w:r>
      <w:r w:rsidRPr="005B1248">
        <w:rPr>
          <w:rFonts w:cstheme="minorHAnsi"/>
          <w:sz w:val="20"/>
          <w:szCs w:val="20"/>
        </w:rPr>
        <w:t xml:space="preserve"> the NMC is working</w:t>
      </w:r>
    </w:p>
    <w:p w14:paraId="6A9243F4" w14:textId="77777777" w:rsidR="008F4915" w:rsidRPr="005B1248" w:rsidRDefault="008F4915" w:rsidP="005B1248">
      <w:pPr>
        <w:pStyle w:val="ListParagraph"/>
        <w:numPr>
          <w:ilvl w:val="1"/>
          <w:numId w:val="13"/>
        </w:numPr>
        <w:spacing w:after="240"/>
        <w:ind w:left="1080"/>
        <w:contextualSpacing w:val="0"/>
        <w:rPr>
          <w:rFonts w:cstheme="minorHAnsi"/>
          <w:sz w:val="20"/>
          <w:szCs w:val="20"/>
        </w:rPr>
      </w:pPr>
      <w:r w:rsidRPr="005B1248">
        <w:rPr>
          <w:rFonts w:cstheme="minorHAnsi"/>
          <w:sz w:val="20"/>
          <w:szCs w:val="20"/>
        </w:rPr>
        <w:t xml:space="preserve">Reports by the various NMC committees </w:t>
      </w:r>
      <w:r w:rsidR="00182207">
        <w:rPr>
          <w:rFonts w:cstheme="minorHAnsi"/>
          <w:sz w:val="20"/>
          <w:szCs w:val="20"/>
        </w:rPr>
        <w:t>about</w:t>
      </w:r>
      <w:r w:rsidR="00182207" w:rsidRPr="005B1248">
        <w:rPr>
          <w:rFonts w:cstheme="minorHAnsi"/>
          <w:sz w:val="20"/>
          <w:szCs w:val="20"/>
        </w:rPr>
        <w:t xml:space="preserve"> </w:t>
      </w:r>
      <w:r w:rsidRPr="005B1248">
        <w:rPr>
          <w:rFonts w:cstheme="minorHAnsi"/>
          <w:sz w:val="20"/>
          <w:szCs w:val="20"/>
        </w:rPr>
        <w:t>their individual projects</w:t>
      </w:r>
    </w:p>
    <w:p w14:paraId="0845D2B8" w14:textId="77777777" w:rsidR="008F4915" w:rsidRPr="005B1248" w:rsidRDefault="008F4915" w:rsidP="005B1248">
      <w:pPr>
        <w:pStyle w:val="ListParagraph"/>
        <w:numPr>
          <w:ilvl w:val="1"/>
          <w:numId w:val="13"/>
        </w:numPr>
        <w:spacing w:after="240"/>
        <w:ind w:left="1080"/>
        <w:contextualSpacing w:val="0"/>
        <w:rPr>
          <w:rFonts w:cstheme="minorHAnsi"/>
          <w:sz w:val="20"/>
          <w:szCs w:val="20"/>
        </w:rPr>
      </w:pPr>
      <w:r w:rsidRPr="005B1248">
        <w:rPr>
          <w:rFonts w:cstheme="minorHAnsi"/>
          <w:sz w:val="20"/>
          <w:szCs w:val="20"/>
        </w:rPr>
        <w:t xml:space="preserve">Reports by the Chairs of the various Task Groups </w:t>
      </w:r>
      <w:r w:rsidR="00B81DD5">
        <w:rPr>
          <w:rFonts w:cstheme="minorHAnsi"/>
          <w:sz w:val="20"/>
          <w:szCs w:val="20"/>
        </w:rPr>
        <w:t xml:space="preserve">about </w:t>
      </w:r>
      <w:r w:rsidRPr="005B1248">
        <w:rPr>
          <w:rFonts w:cstheme="minorHAnsi"/>
          <w:sz w:val="20"/>
          <w:szCs w:val="20"/>
        </w:rPr>
        <w:t>what their Task Group is working on during this meeting</w:t>
      </w:r>
    </w:p>
    <w:p w14:paraId="79B1969C" w14:textId="77777777" w:rsidR="00692235" w:rsidRPr="002C4118" w:rsidRDefault="008F4915" w:rsidP="005B1248">
      <w:pPr>
        <w:pStyle w:val="ListParagraph"/>
        <w:numPr>
          <w:ilvl w:val="1"/>
          <w:numId w:val="13"/>
        </w:numPr>
        <w:spacing w:after="240"/>
        <w:ind w:left="1080"/>
        <w:contextualSpacing w:val="0"/>
        <w:rPr>
          <w:rFonts w:cstheme="minorHAnsi"/>
        </w:rPr>
      </w:pPr>
      <w:r w:rsidRPr="005B1248">
        <w:rPr>
          <w:rFonts w:cstheme="minorHAnsi"/>
          <w:sz w:val="20"/>
          <w:szCs w:val="20"/>
        </w:rPr>
        <w:t xml:space="preserve">A report by the Chair of the SSC </w:t>
      </w:r>
      <w:r w:rsidR="007B2122">
        <w:rPr>
          <w:rFonts w:cstheme="minorHAnsi"/>
          <w:sz w:val="20"/>
          <w:szCs w:val="20"/>
        </w:rPr>
        <w:t xml:space="preserve">detailing the </w:t>
      </w:r>
      <w:r w:rsidRPr="005B1248">
        <w:rPr>
          <w:rFonts w:cstheme="minorHAnsi"/>
          <w:sz w:val="20"/>
          <w:szCs w:val="20"/>
        </w:rPr>
        <w:t>projects and activities</w:t>
      </w:r>
      <w:r w:rsidR="007B2122">
        <w:rPr>
          <w:rFonts w:cstheme="minorHAnsi"/>
          <w:sz w:val="20"/>
          <w:szCs w:val="20"/>
        </w:rPr>
        <w:t xml:space="preserve"> on which</w:t>
      </w:r>
      <w:r w:rsidRPr="005B1248">
        <w:rPr>
          <w:rFonts w:cstheme="minorHAnsi"/>
          <w:sz w:val="20"/>
          <w:szCs w:val="20"/>
        </w:rPr>
        <w:t xml:space="preserve"> the SSC is working</w:t>
      </w:r>
    </w:p>
    <w:p w14:paraId="2CEBE099" w14:textId="77777777" w:rsidR="004E6364" w:rsidRPr="005B1248" w:rsidRDefault="004E6364" w:rsidP="005B1248">
      <w:pPr>
        <w:spacing w:after="240" w:line="240" w:lineRule="auto"/>
        <w:rPr>
          <w:rFonts w:cstheme="minorHAnsi"/>
          <w:sz w:val="20"/>
          <w:szCs w:val="20"/>
        </w:rPr>
      </w:pPr>
      <w:r w:rsidRPr="005B1248">
        <w:rPr>
          <w:rFonts w:cstheme="minorHAnsi"/>
          <w:sz w:val="20"/>
          <w:szCs w:val="20"/>
        </w:rPr>
        <w:t>In addition, the NMC conducts several other meetings that may only be attended by NMC voting members or, in some cases, only NMC Subscriber voting members.</w:t>
      </w:r>
    </w:p>
    <w:p w14:paraId="70142638" w14:textId="577D9B5A" w:rsidR="00756F34" w:rsidRPr="005B1248" w:rsidRDefault="00756F34" w:rsidP="005B1248">
      <w:pPr>
        <w:pStyle w:val="ListParagraph"/>
        <w:numPr>
          <w:ilvl w:val="0"/>
          <w:numId w:val="31"/>
        </w:numPr>
        <w:spacing w:after="240"/>
        <w:ind w:left="1080"/>
        <w:contextualSpacing w:val="0"/>
        <w:rPr>
          <w:rFonts w:cstheme="minorHAnsi"/>
          <w:sz w:val="20"/>
          <w:szCs w:val="20"/>
        </w:rPr>
      </w:pPr>
      <w:r w:rsidRPr="005B1248">
        <w:rPr>
          <w:rFonts w:cstheme="minorHAnsi"/>
          <w:sz w:val="20"/>
          <w:szCs w:val="20"/>
        </w:rPr>
        <w:t>Continuous Improvement Committee (NMC Voting Members)</w:t>
      </w:r>
      <w:r w:rsidRPr="005B1248">
        <w:rPr>
          <w:rFonts w:cstheme="minorHAnsi"/>
          <w:sz w:val="20"/>
          <w:szCs w:val="20"/>
        </w:rPr>
        <w:br/>
        <w:t xml:space="preserve">This team meets to plan, </w:t>
      </w:r>
      <w:r w:rsidR="00206571" w:rsidRPr="005B1248">
        <w:rPr>
          <w:rFonts w:cstheme="minorHAnsi"/>
          <w:sz w:val="20"/>
          <w:szCs w:val="20"/>
        </w:rPr>
        <w:t>review,</w:t>
      </w:r>
      <w:r w:rsidRPr="005B1248">
        <w:rPr>
          <w:rFonts w:cstheme="minorHAnsi"/>
          <w:sz w:val="20"/>
          <w:szCs w:val="20"/>
        </w:rPr>
        <w:t xml:space="preserve"> and discuss improvement activities</w:t>
      </w:r>
      <w:r w:rsidR="00C500D5" w:rsidRPr="005B1248">
        <w:rPr>
          <w:rFonts w:cstheme="minorHAnsi"/>
          <w:sz w:val="20"/>
          <w:szCs w:val="20"/>
        </w:rPr>
        <w:t xml:space="preserve"> </w:t>
      </w:r>
      <w:r w:rsidR="00585038">
        <w:rPr>
          <w:rFonts w:cstheme="minorHAnsi"/>
          <w:sz w:val="20"/>
          <w:szCs w:val="20"/>
        </w:rPr>
        <w:t xml:space="preserve">on which </w:t>
      </w:r>
      <w:r w:rsidR="00C500D5" w:rsidRPr="005B1248">
        <w:rPr>
          <w:rFonts w:cstheme="minorHAnsi"/>
          <w:sz w:val="20"/>
          <w:szCs w:val="20"/>
        </w:rPr>
        <w:t>the NMC is</w:t>
      </w:r>
      <w:r w:rsidRPr="005B1248">
        <w:rPr>
          <w:rFonts w:cstheme="minorHAnsi"/>
          <w:sz w:val="20"/>
          <w:szCs w:val="20"/>
        </w:rPr>
        <w:t xml:space="preserve"> work</w:t>
      </w:r>
      <w:r w:rsidR="00C500D5" w:rsidRPr="005B1248">
        <w:rPr>
          <w:rFonts w:cstheme="minorHAnsi"/>
          <w:sz w:val="20"/>
          <w:szCs w:val="20"/>
        </w:rPr>
        <w:t>ing.</w:t>
      </w:r>
    </w:p>
    <w:p w14:paraId="500B2DFA" w14:textId="77777777" w:rsidR="00756F34" w:rsidRPr="005B1248" w:rsidRDefault="00756F34" w:rsidP="005B1248">
      <w:pPr>
        <w:pStyle w:val="ListParagraph"/>
        <w:numPr>
          <w:ilvl w:val="0"/>
          <w:numId w:val="31"/>
        </w:numPr>
        <w:spacing w:after="240"/>
        <w:ind w:left="1080"/>
        <w:contextualSpacing w:val="0"/>
        <w:rPr>
          <w:rFonts w:cstheme="minorHAnsi"/>
          <w:sz w:val="20"/>
          <w:szCs w:val="20"/>
        </w:rPr>
      </w:pPr>
      <w:r w:rsidRPr="005B1248">
        <w:rPr>
          <w:rFonts w:cstheme="minorHAnsi"/>
          <w:sz w:val="20"/>
          <w:szCs w:val="20"/>
        </w:rPr>
        <w:t>Ethics &amp; Appeals Committee (NMC Subscriber Members)</w:t>
      </w:r>
      <w:r w:rsidRPr="005B1248">
        <w:rPr>
          <w:rFonts w:cstheme="minorHAnsi"/>
          <w:sz w:val="20"/>
          <w:szCs w:val="20"/>
        </w:rPr>
        <w:br/>
        <w:t>This team meets to review any pending appeals that have been raised to the NMC.</w:t>
      </w:r>
    </w:p>
    <w:p w14:paraId="57EF9E92" w14:textId="14E16FB5" w:rsidR="004E6364" w:rsidRDefault="004E6364" w:rsidP="005B1248">
      <w:pPr>
        <w:pStyle w:val="ListParagraph"/>
        <w:numPr>
          <w:ilvl w:val="0"/>
          <w:numId w:val="31"/>
        </w:numPr>
        <w:spacing w:after="240"/>
        <w:ind w:left="1080"/>
        <w:contextualSpacing w:val="0"/>
        <w:rPr>
          <w:rFonts w:cstheme="minorHAnsi"/>
          <w:sz w:val="20"/>
          <w:szCs w:val="20"/>
        </w:rPr>
      </w:pPr>
      <w:r w:rsidRPr="005B1248">
        <w:rPr>
          <w:rFonts w:cstheme="minorHAnsi"/>
          <w:sz w:val="20"/>
          <w:szCs w:val="20"/>
        </w:rPr>
        <w:t>Globalization &amp; Strategy Committee (NMC Voting Members)</w:t>
      </w:r>
      <w:r w:rsidR="00756F34" w:rsidRPr="005B1248">
        <w:rPr>
          <w:rFonts w:cstheme="minorHAnsi"/>
          <w:sz w:val="20"/>
          <w:szCs w:val="20"/>
        </w:rPr>
        <w:br/>
      </w:r>
      <w:r w:rsidR="00C500D5" w:rsidRPr="005B1248">
        <w:rPr>
          <w:rFonts w:cstheme="minorHAnsi"/>
          <w:sz w:val="20"/>
          <w:szCs w:val="20"/>
        </w:rPr>
        <w:t xml:space="preserve">This team meets to plan, </w:t>
      </w:r>
      <w:r w:rsidR="00E50659" w:rsidRPr="00E50659">
        <w:rPr>
          <w:rFonts w:cstheme="minorHAnsi"/>
          <w:sz w:val="20"/>
          <w:szCs w:val="20"/>
        </w:rPr>
        <w:t>review,</w:t>
      </w:r>
      <w:r w:rsidR="00C500D5" w:rsidRPr="005B1248">
        <w:rPr>
          <w:rFonts w:cstheme="minorHAnsi"/>
          <w:sz w:val="20"/>
          <w:szCs w:val="20"/>
        </w:rPr>
        <w:t xml:space="preserve"> and discuss key activities </w:t>
      </w:r>
      <w:r w:rsidR="005052CE">
        <w:rPr>
          <w:rFonts w:cstheme="minorHAnsi"/>
          <w:sz w:val="20"/>
          <w:szCs w:val="20"/>
        </w:rPr>
        <w:t xml:space="preserve">on which </w:t>
      </w:r>
      <w:r w:rsidR="00C500D5" w:rsidRPr="005B1248">
        <w:rPr>
          <w:rFonts w:cstheme="minorHAnsi"/>
          <w:sz w:val="20"/>
          <w:szCs w:val="20"/>
        </w:rPr>
        <w:t>the NMC is working to add value to stakeholders.</w:t>
      </w:r>
    </w:p>
    <w:p w14:paraId="02A87D74" w14:textId="77777777" w:rsidR="00206571" w:rsidRDefault="00756F34" w:rsidP="00206571">
      <w:pPr>
        <w:pStyle w:val="ListParagraph"/>
        <w:numPr>
          <w:ilvl w:val="0"/>
          <w:numId w:val="31"/>
        </w:numPr>
        <w:spacing w:after="240"/>
        <w:ind w:left="1080"/>
        <w:contextualSpacing w:val="0"/>
        <w:rPr>
          <w:rFonts w:cstheme="minorHAnsi"/>
          <w:sz w:val="20"/>
          <w:szCs w:val="20"/>
        </w:rPr>
      </w:pPr>
      <w:r w:rsidRPr="00206571">
        <w:rPr>
          <w:rFonts w:cstheme="minorHAnsi"/>
          <w:sz w:val="20"/>
          <w:szCs w:val="20"/>
        </w:rPr>
        <w:t>Standardization Committee (NMC Voting Members)</w:t>
      </w:r>
      <w:r w:rsidR="00C500D5" w:rsidRPr="00206571">
        <w:rPr>
          <w:rFonts w:cstheme="minorHAnsi"/>
          <w:sz w:val="20"/>
          <w:szCs w:val="20"/>
        </w:rPr>
        <w:br/>
        <w:t xml:space="preserve">This team meets to plan, </w:t>
      </w:r>
      <w:proofErr w:type="gramStart"/>
      <w:r w:rsidR="00C500D5" w:rsidRPr="00206571">
        <w:rPr>
          <w:rFonts w:cstheme="minorHAnsi"/>
          <w:sz w:val="20"/>
          <w:szCs w:val="20"/>
        </w:rPr>
        <w:t>review</w:t>
      </w:r>
      <w:proofErr w:type="gramEnd"/>
      <w:r w:rsidR="00C500D5" w:rsidRPr="00206571">
        <w:rPr>
          <w:rFonts w:cstheme="minorHAnsi"/>
          <w:sz w:val="20"/>
          <w:szCs w:val="20"/>
        </w:rPr>
        <w:t xml:space="preserve"> and discuss standardization activities to improve consistency and efficiency</w:t>
      </w:r>
      <w:r w:rsidR="00D67D9C" w:rsidRPr="00206571">
        <w:rPr>
          <w:rFonts w:cstheme="minorHAnsi"/>
          <w:sz w:val="20"/>
          <w:szCs w:val="20"/>
        </w:rPr>
        <w:t>.</w:t>
      </w:r>
    </w:p>
    <w:p w14:paraId="0ADD9B1C" w14:textId="01DC9EE1" w:rsidR="00206571" w:rsidRPr="00206571" w:rsidRDefault="00756F34" w:rsidP="00E769B7">
      <w:pPr>
        <w:pStyle w:val="ListParagraph"/>
        <w:numPr>
          <w:ilvl w:val="0"/>
          <w:numId w:val="31"/>
        </w:numPr>
        <w:spacing w:after="240"/>
        <w:ind w:left="1080"/>
        <w:contextualSpacing w:val="0"/>
      </w:pPr>
      <w:r w:rsidRPr="00206571">
        <w:rPr>
          <w:rFonts w:cstheme="minorHAnsi"/>
          <w:sz w:val="20"/>
          <w:szCs w:val="20"/>
        </w:rPr>
        <w:t>Oversight Committee (NMC Subscriber Members)</w:t>
      </w:r>
      <w:r w:rsidR="00C500D5" w:rsidRPr="00206571">
        <w:rPr>
          <w:rFonts w:cstheme="minorHAnsi"/>
          <w:sz w:val="20"/>
          <w:szCs w:val="20"/>
        </w:rPr>
        <w:br/>
        <w:t xml:space="preserve">This team meets to plan, </w:t>
      </w:r>
      <w:r w:rsidR="00206571" w:rsidRPr="00206571">
        <w:rPr>
          <w:rFonts w:cstheme="minorHAnsi"/>
          <w:sz w:val="20"/>
          <w:szCs w:val="20"/>
        </w:rPr>
        <w:t>review,</w:t>
      </w:r>
      <w:r w:rsidR="00C500D5" w:rsidRPr="00206571">
        <w:rPr>
          <w:rFonts w:cstheme="minorHAnsi"/>
          <w:sz w:val="20"/>
          <w:szCs w:val="20"/>
        </w:rPr>
        <w:t xml:space="preserve"> and discuss compliance oversight activities of the Nadcap program.</w:t>
      </w:r>
    </w:p>
    <w:p w14:paraId="0865F5BD" w14:textId="11B0C073" w:rsidR="00206571" w:rsidRPr="00206571" w:rsidRDefault="00206571" w:rsidP="00206571">
      <w:pPr>
        <w:pStyle w:val="NoSpacing"/>
        <w:numPr>
          <w:ilvl w:val="0"/>
          <w:numId w:val="31"/>
        </w:numPr>
        <w:ind w:left="990" w:hanging="270"/>
        <w:rPr>
          <w:rFonts w:eastAsiaTheme="minorEastAsia"/>
          <w:sz w:val="20"/>
          <w:szCs w:val="20"/>
        </w:rPr>
      </w:pPr>
      <w:r>
        <w:lastRenderedPageBreak/>
        <w:t xml:space="preserve">  </w:t>
      </w:r>
      <w:r w:rsidRPr="00206571">
        <w:rPr>
          <w:sz w:val="20"/>
          <w:szCs w:val="20"/>
        </w:rPr>
        <w:t>Subscriber Accreditation</w:t>
      </w:r>
    </w:p>
    <w:p w14:paraId="5A3F6820" w14:textId="05E2677D" w:rsidR="00206571" w:rsidRPr="00206571" w:rsidRDefault="00206571" w:rsidP="00206571">
      <w:pPr>
        <w:pStyle w:val="NoSpacing"/>
        <w:ind w:left="1080" w:hanging="90"/>
        <w:rPr>
          <w:rFonts w:eastAsiaTheme="minorEastAsia"/>
        </w:rPr>
      </w:pPr>
      <w:r>
        <w:rPr>
          <w:sz w:val="20"/>
          <w:szCs w:val="20"/>
        </w:rPr>
        <w:t xml:space="preserve">  </w:t>
      </w:r>
      <w:r w:rsidRPr="00206571">
        <w:rPr>
          <w:sz w:val="20"/>
          <w:szCs w:val="20"/>
        </w:rPr>
        <w:t>This committee shall monitor and oversee the Subscriber Accreditation Options A and B.  Only Subscriber Voting Members may participate</w:t>
      </w:r>
      <w:r w:rsidRPr="00206571">
        <w:t xml:space="preserve">.   </w:t>
      </w:r>
      <w:r w:rsidRPr="00206571">
        <w:br/>
      </w:r>
    </w:p>
    <w:p w14:paraId="066446A7" w14:textId="26926BD4" w:rsidR="008F52FE" w:rsidRPr="00206571" w:rsidRDefault="00756F34" w:rsidP="00206571">
      <w:pPr>
        <w:pStyle w:val="ListParagraph"/>
        <w:numPr>
          <w:ilvl w:val="0"/>
          <w:numId w:val="31"/>
        </w:numPr>
        <w:spacing w:after="240"/>
        <w:ind w:left="1080" w:hanging="450"/>
        <w:contextualSpacing w:val="0"/>
        <w:rPr>
          <w:rFonts w:eastAsia="Times New Roman" w:cstheme="minorHAnsi"/>
          <w:sz w:val="20"/>
          <w:szCs w:val="20"/>
        </w:rPr>
      </w:pPr>
      <w:r w:rsidRPr="00206571">
        <w:rPr>
          <w:rFonts w:cstheme="minorHAnsi"/>
          <w:sz w:val="20"/>
          <w:szCs w:val="20"/>
        </w:rPr>
        <w:t>Planning &amp; Operations (NMC Voting Members, Task Group Chairs/Vice Chairs &amp; Staff Engineers)</w:t>
      </w:r>
      <w:r w:rsidR="00206571" w:rsidRPr="00206571">
        <w:rPr>
          <w:rFonts w:cstheme="minorHAnsi"/>
          <w:sz w:val="20"/>
          <w:szCs w:val="20"/>
        </w:rPr>
        <w:t xml:space="preserve"> </w:t>
      </w:r>
      <w:r w:rsidR="00A032A8" w:rsidRPr="00206571">
        <w:rPr>
          <w:rFonts w:eastAsia="Times New Roman" w:cstheme="minorHAnsi"/>
          <w:sz w:val="20"/>
          <w:szCs w:val="20"/>
        </w:rPr>
        <w:t>This meeting is intended to provide a forum for Task Group Chairpersons, Staff Engineers, PRI Management and NMC Voting Members to improve communication between the NMC and Task Groups</w:t>
      </w:r>
      <w:r w:rsidR="00BD5A0D" w:rsidRPr="00206571">
        <w:rPr>
          <w:rFonts w:eastAsia="Times New Roman" w:cstheme="minorHAnsi"/>
          <w:sz w:val="20"/>
          <w:szCs w:val="20"/>
        </w:rPr>
        <w:t>, as well as</w:t>
      </w:r>
      <w:r w:rsidR="00A032A8" w:rsidRPr="00206571">
        <w:rPr>
          <w:rFonts w:eastAsia="Times New Roman" w:cstheme="minorHAnsi"/>
          <w:sz w:val="20"/>
          <w:szCs w:val="20"/>
        </w:rPr>
        <w:t xml:space="preserve"> identify issues for the purpose of improving the effectiveness and efficiency of the Nadcap process.</w:t>
      </w:r>
    </w:p>
    <w:p w14:paraId="4FF735A1" w14:textId="07C7CB13" w:rsidR="00756F34" w:rsidRPr="00206571" w:rsidRDefault="00C500D5" w:rsidP="00206571">
      <w:pPr>
        <w:spacing w:after="240"/>
        <w:rPr>
          <w:rFonts w:cstheme="minorHAnsi"/>
          <w:sz w:val="20"/>
          <w:szCs w:val="20"/>
        </w:rPr>
      </w:pPr>
      <w:bookmarkStart w:id="18" w:name="_Hlk123822204"/>
      <w:r w:rsidRPr="00206571">
        <w:rPr>
          <w:rFonts w:cstheme="minorHAnsi"/>
          <w:sz w:val="20"/>
          <w:szCs w:val="20"/>
        </w:rPr>
        <w:br/>
      </w:r>
      <w:bookmarkEnd w:id="18"/>
    </w:p>
    <w:sectPr w:rsidR="00756F34" w:rsidRPr="00206571" w:rsidSect="0040418E">
      <w:headerReference w:type="default" r:id="rId52"/>
      <w:footerReference w:type="default" r:id="rId53"/>
      <w:footerReference w:type="first" r:id="rId54"/>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3702E5" w14:textId="77777777" w:rsidR="004A68E0" w:rsidRDefault="004A68E0" w:rsidP="00574929">
      <w:pPr>
        <w:spacing w:after="0" w:line="240" w:lineRule="auto"/>
      </w:pPr>
      <w:r>
        <w:separator/>
      </w:r>
    </w:p>
  </w:endnote>
  <w:endnote w:type="continuationSeparator" w:id="0">
    <w:p w14:paraId="2645D531" w14:textId="77777777" w:rsidR="004A68E0" w:rsidRDefault="004A68E0" w:rsidP="005749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hnschrift">
    <w:panose1 w:val="020B0502040204020203"/>
    <w:charset w:val="00"/>
    <w:family w:val="swiss"/>
    <w:pitch w:val="variable"/>
    <w:sig w:usb0="A00002C7"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rPr>
      <w:id w:val="548039175"/>
      <w:docPartObj>
        <w:docPartGallery w:val="Page Numbers (Bottom of Page)"/>
        <w:docPartUnique/>
      </w:docPartObj>
    </w:sdtPr>
    <w:sdtEndPr>
      <w:rPr>
        <w:b w:val="0"/>
        <w:color w:val="4472C4" w:themeColor="accent1"/>
      </w:rPr>
    </w:sdtEndPr>
    <w:sdtContent>
      <w:p w14:paraId="40B3A2A4" w14:textId="69E86B2C" w:rsidR="00B64204" w:rsidRPr="0040418E" w:rsidRDefault="00B64204">
        <w:pPr>
          <w:pStyle w:val="Footer"/>
          <w:pBdr>
            <w:top w:val="single" w:sz="4" w:space="1" w:color="D9D9D9" w:themeColor="background1" w:themeShade="D9"/>
          </w:pBdr>
          <w:rPr>
            <w:bCs/>
            <w:color w:val="4472C4" w:themeColor="accent1"/>
          </w:rPr>
        </w:pPr>
        <w:r w:rsidRPr="0040418E">
          <w:rPr>
            <w:bCs/>
            <w:noProof/>
            <w:color w:val="4472C4" w:themeColor="accent1"/>
          </w:rPr>
          <mc:AlternateContent>
            <mc:Choice Requires="wps">
              <w:drawing>
                <wp:anchor distT="0" distB="0" distL="114300" distR="114300" simplePos="0" relativeHeight="251659264" behindDoc="0" locked="0" layoutInCell="1" allowOverlap="1" wp14:anchorId="093D6FD1" wp14:editId="14F76943">
                  <wp:simplePos x="0" y="0"/>
                  <wp:positionH relativeFrom="page">
                    <wp:align>right</wp:align>
                  </wp:positionH>
                  <wp:positionV relativeFrom="page">
                    <wp:align>bottom</wp:align>
                  </wp:positionV>
                  <wp:extent cx="2125980" cy="2054860"/>
                  <wp:effectExtent l="0" t="0" r="7620" b="2540"/>
                  <wp:wrapNone/>
                  <wp:docPr id="19" name="Isosceles Tri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5980" cy="2054860"/>
                          </a:xfrm>
                          <a:prstGeom prst="triangle">
                            <a:avLst>
                              <a:gd name="adj" fmla="val 100000"/>
                            </a:avLst>
                          </a:prstGeom>
                          <a:solidFill>
                            <a:schemeClr val="accent5">
                              <a:lumMod val="60000"/>
                              <a:lumOff val="40000"/>
                            </a:schemeClr>
                          </a:solidFill>
                          <a:ln>
                            <a:noFill/>
                          </a:ln>
                        </wps:spPr>
                        <wps:txbx>
                          <w:txbxContent>
                            <w:p w14:paraId="31964345" w14:textId="77777777" w:rsidR="00B64204" w:rsidRPr="0040418E" w:rsidRDefault="00B64204">
                              <w:pPr>
                                <w:jc w:val="center"/>
                                <w:rPr>
                                  <w:color w:val="4472C4" w:themeColor="accent1"/>
                                  <w:sz w:val="18"/>
                                  <w:szCs w:val="72"/>
                                </w:rPr>
                              </w:pPr>
                              <w:r w:rsidRPr="0040418E">
                                <w:rPr>
                                  <w:rFonts w:eastAsiaTheme="minorEastAsia" w:cs="Times New Roman"/>
                                  <w:color w:val="4472C4" w:themeColor="accent1"/>
                                  <w:sz w:val="18"/>
                                </w:rPr>
                                <w:fldChar w:fldCharType="begin"/>
                              </w:r>
                              <w:r w:rsidRPr="0040418E">
                                <w:rPr>
                                  <w:color w:val="4472C4" w:themeColor="accent1"/>
                                  <w:sz w:val="18"/>
                                </w:rPr>
                                <w:instrText xml:space="preserve"> PAGE    \* MERGEFORMAT </w:instrText>
                              </w:r>
                              <w:r w:rsidRPr="0040418E">
                                <w:rPr>
                                  <w:rFonts w:eastAsiaTheme="minorEastAsia" w:cs="Times New Roman"/>
                                  <w:color w:val="4472C4" w:themeColor="accent1"/>
                                  <w:sz w:val="18"/>
                                </w:rPr>
                                <w:fldChar w:fldCharType="separate"/>
                              </w:r>
                              <w:r w:rsidRPr="0040418E">
                                <w:rPr>
                                  <w:rFonts w:asciiTheme="majorHAnsi" w:eastAsiaTheme="majorEastAsia" w:hAnsiTheme="majorHAnsi" w:cstheme="majorBidi"/>
                                  <w:noProof/>
                                  <w:color w:val="4472C4" w:themeColor="accent1"/>
                                  <w:sz w:val="52"/>
                                  <w:szCs w:val="72"/>
                                </w:rPr>
                                <w:t>2</w:t>
                              </w:r>
                              <w:r w:rsidRPr="0040418E">
                                <w:rPr>
                                  <w:rFonts w:asciiTheme="majorHAnsi" w:eastAsiaTheme="majorEastAsia" w:hAnsiTheme="majorHAnsi" w:cstheme="majorBidi"/>
                                  <w:noProof/>
                                  <w:color w:val="4472C4" w:themeColor="accent1"/>
                                  <w:sz w:val="5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3D6FD1"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9" o:spid="_x0000_s1103" type="#_x0000_t5" style="position:absolute;margin-left:116.2pt;margin-top:0;width:167.4pt;height:161.8pt;z-index:251659264;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" adj="21600" fillcolor="#9cc2e5 [1944]" stroked="f">
                  <v:textbox>
                    <w:txbxContent>
                      <w:p w14:paraId="31964345" w14:textId="77777777" w:rsidR="00B64204" w:rsidRPr="0040418E" w:rsidRDefault="00B64204">
                        <w:pPr>
                          <w:jc w:val="center"/>
                          <w:rPr>
                            <w:color w:val="4472C4" w:themeColor="accent1"/>
                            <w:sz w:val="18"/>
                            <w:szCs w:val="72"/>
                          </w:rPr>
                        </w:pPr>
                        <w:r w:rsidRPr="0040418E">
                          <w:rPr>
                            <w:rFonts w:eastAsiaTheme="minorEastAsia" w:cs="Times New Roman"/>
                            <w:color w:val="4472C4" w:themeColor="accent1"/>
                            <w:sz w:val="18"/>
                          </w:rPr>
                          <w:fldChar w:fldCharType="begin"/>
                        </w:r>
                        <w:r w:rsidRPr="0040418E">
                          <w:rPr>
                            <w:color w:val="4472C4" w:themeColor="accent1"/>
                            <w:sz w:val="18"/>
                          </w:rPr>
                          <w:instrText xml:space="preserve"> PAGE    \* MERGEFORMAT </w:instrText>
                        </w:r>
                        <w:r w:rsidRPr="0040418E">
                          <w:rPr>
                            <w:rFonts w:eastAsiaTheme="minorEastAsia" w:cs="Times New Roman"/>
                            <w:color w:val="4472C4" w:themeColor="accent1"/>
                            <w:sz w:val="18"/>
                          </w:rPr>
                          <w:fldChar w:fldCharType="separate"/>
                        </w:r>
                        <w:r w:rsidRPr="0040418E">
                          <w:rPr>
                            <w:rFonts w:asciiTheme="majorHAnsi" w:eastAsiaTheme="majorEastAsia" w:hAnsiTheme="majorHAnsi" w:cstheme="majorBidi"/>
                            <w:noProof/>
                            <w:color w:val="4472C4" w:themeColor="accent1"/>
                            <w:sz w:val="52"/>
                            <w:szCs w:val="72"/>
                          </w:rPr>
                          <w:t>2</w:t>
                        </w:r>
                        <w:r w:rsidRPr="0040418E">
                          <w:rPr>
                            <w:rFonts w:asciiTheme="majorHAnsi" w:eastAsiaTheme="majorEastAsia" w:hAnsiTheme="majorHAnsi" w:cstheme="majorBidi"/>
                            <w:noProof/>
                            <w:color w:val="4472C4" w:themeColor="accent1"/>
                            <w:sz w:val="52"/>
                            <w:szCs w:val="72"/>
                          </w:rPr>
                          <w:fldChar w:fldCharType="end"/>
                        </w:r>
                      </w:p>
                    </w:txbxContent>
                  </v:textbox>
                  <w10:wrap anchorx="page" anchory="page"/>
                </v:shape>
              </w:pict>
            </mc:Fallback>
          </mc:AlternateContent>
        </w:r>
        <w:r w:rsidRPr="0040418E">
          <w:rPr>
            <w:bCs/>
            <w:color w:val="4472C4" w:themeColor="accent1"/>
          </w:rPr>
          <w:t xml:space="preserve">Nadcap </w:t>
        </w:r>
        <w:r>
          <w:rPr>
            <w:bCs/>
            <w:color w:val="4472C4" w:themeColor="accent1"/>
          </w:rPr>
          <w:t xml:space="preserve">Supplier Handbook </w:t>
        </w:r>
        <w:r w:rsidR="009970B6">
          <w:rPr>
            <w:bCs/>
            <w:color w:val="4472C4" w:themeColor="accent1"/>
          </w:rPr>
          <w:t>–</w:t>
        </w:r>
        <w:r>
          <w:rPr>
            <w:bCs/>
            <w:color w:val="4472C4" w:themeColor="accent1"/>
          </w:rPr>
          <w:t xml:space="preserve"> </w:t>
        </w:r>
        <w:r w:rsidR="009970B6">
          <w:rPr>
            <w:bCs/>
            <w:color w:val="4472C4" w:themeColor="accent1"/>
          </w:rPr>
          <w:t xml:space="preserve">05January2023 </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CellMar>
        <w:top w:w="144" w:type="dxa"/>
        <w:left w:w="115" w:type="dxa"/>
        <w:bottom w:w="144" w:type="dxa"/>
        <w:right w:w="115" w:type="dxa"/>
      </w:tblCellMar>
      <w:tblLook w:val="04A0" w:firstRow="1" w:lastRow="0" w:firstColumn="1" w:lastColumn="0" w:noHBand="0" w:noVBand="1"/>
    </w:tblPr>
    <w:tblGrid>
      <w:gridCol w:w="3126"/>
      <w:gridCol w:w="3117"/>
      <w:gridCol w:w="3117"/>
    </w:tblGrid>
    <w:tr w:rsidR="00B64204" w14:paraId="37FB57F4" w14:textId="77777777" w:rsidTr="0040418E">
      <w:trPr>
        <w:trHeight w:hRule="exact" w:val="115"/>
        <w:jc w:val="center"/>
      </w:trPr>
      <w:tc>
        <w:tcPr>
          <w:tcW w:w="3126" w:type="dxa"/>
          <w:shd w:val="clear" w:color="auto" w:fill="FFFFFF" w:themeFill="background1"/>
          <w:tcMar>
            <w:top w:w="0" w:type="dxa"/>
            <w:bottom w:w="0" w:type="dxa"/>
          </w:tcMar>
        </w:tcPr>
        <w:p w14:paraId="4CB905E0" w14:textId="77777777" w:rsidR="00B64204" w:rsidRDefault="00B64204">
          <w:pPr>
            <w:pStyle w:val="Header"/>
            <w:tabs>
              <w:tab w:val="clear" w:pos="4680"/>
              <w:tab w:val="clear" w:pos="9360"/>
            </w:tabs>
            <w:rPr>
              <w:caps/>
              <w:sz w:val="18"/>
            </w:rPr>
          </w:pPr>
        </w:p>
      </w:tc>
      <w:tc>
        <w:tcPr>
          <w:tcW w:w="3117" w:type="dxa"/>
          <w:shd w:val="clear" w:color="auto" w:fill="FFFFFF" w:themeFill="background1"/>
        </w:tcPr>
        <w:p w14:paraId="71233638" w14:textId="77777777" w:rsidR="00B64204" w:rsidRDefault="00B64204">
          <w:pPr>
            <w:pStyle w:val="Header"/>
            <w:tabs>
              <w:tab w:val="clear" w:pos="4680"/>
              <w:tab w:val="clear" w:pos="9360"/>
            </w:tabs>
            <w:jc w:val="right"/>
            <w:rPr>
              <w:caps/>
              <w:sz w:val="18"/>
            </w:rPr>
          </w:pPr>
        </w:p>
      </w:tc>
      <w:tc>
        <w:tcPr>
          <w:tcW w:w="3117" w:type="dxa"/>
          <w:shd w:val="clear" w:color="auto" w:fill="FFFFFF" w:themeFill="background1"/>
          <w:tcMar>
            <w:top w:w="0" w:type="dxa"/>
            <w:bottom w:w="0" w:type="dxa"/>
          </w:tcMar>
        </w:tcPr>
        <w:p w14:paraId="6EE3E5FF" w14:textId="77777777" w:rsidR="00B64204" w:rsidRDefault="00B64204">
          <w:pPr>
            <w:pStyle w:val="Header"/>
            <w:tabs>
              <w:tab w:val="clear" w:pos="4680"/>
              <w:tab w:val="clear" w:pos="9360"/>
            </w:tabs>
            <w:jc w:val="right"/>
            <w:rPr>
              <w:caps/>
              <w:sz w:val="18"/>
            </w:rPr>
          </w:pPr>
        </w:p>
      </w:tc>
    </w:tr>
    <w:tr w:rsidR="00B64204" w14:paraId="0FD58C34" w14:textId="77777777" w:rsidTr="0040418E">
      <w:trPr>
        <w:trHeight w:hRule="exact" w:val="115"/>
        <w:jc w:val="center"/>
      </w:trPr>
      <w:tc>
        <w:tcPr>
          <w:tcW w:w="3126" w:type="dxa"/>
          <w:shd w:val="clear" w:color="auto" w:fill="FFFFFF" w:themeFill="background1"/>
          <w:tcMar>
            <w:top w:w="0" w:type="dxa"/>
            <w:bottom w:w="0" w:type="dxa"/>
          </w:tcMar>
        </w:tcPr>
        <w:p w14:paraId="406A1045" w14:textId="77777777" w:rsidR="00B64204" w:rsidRDefault="00B64204">
          <w:pPr>
            <w:pStyle w:val="Header"/>
            <w:tabs>
              <w:tab w:val="clear" w:pos="4680"/>
              <w:tab w:val="clear" w:pos="9360"/>
            </w:tabs>
            <w:rPr>
              <w:caps/>
              <w:sz w:val="18"/>
            </w:rPr>
          </w:pPr>
        </w:p>
      </w:tc>
      <w:tc>
        <w:tcPr>
          <w:tcW w:w="3117" w:type="dxa"/>
          <w:shd w:val="clear" w:color="auto" w:fill="FFFFFF" w:themeFill="background1"/>
        </w:tcPr>
        <w:p w14:paraId="3FFEFEBC" w14:textId="77777777" w:rsidR="00B64204" w:rsidRDefault="00B64204">
          <w:pPr>
            <w:pStyle w:val="Header"/>
            <w:tabs>
              <w:tab w:val="clear" w:pos="4680"/>
              <w:tab w:val="clear" w:pos="9360"/>
            </w:tabs>
            <w:jc w:val="right"/>
            <w:rPr>
              <w:caps/>
              <w:sz w:val="18"/>
            </w:rPr>
          </w:pPr>
        </w:p>
      </w:tc>
      <w:tc>
        <w:tcPr>
          <w:tcW w:w="3117" w:type="dxa"/>
          <w:shd w:val="clear" w:color="auto" w:fill="FFFFFF" w:themeFill="background1"/>
          <w:tcMar>
            <w:top w:w="0" w:type="dxa"/>
            <w:bottom w:w="0" w:type="dxa"/>
          </w:tcMar>
        </w:tcPr>
        <w:p w14:paraId="347F39B4" w14:textId="77777777" w:rsidR="00B64204" w:rsidRDefault="00B64204">
          <w:pPr>
            <w:pStyle w:val="Header"/>
            <w:tabs>
              <w:tab w:val="clear" w:pos="4680"/>
              <w:tab w:val="clear" w:pos="9360"/>
            </w:tabs>
            <w:jc w:val="right"/>
            <w:rPr>
              <w:caps/>
              <w:sz w:val="18"/>
            </w:rPr>
          </w:pPr>
        </w:p>
      </w:tc>
    </w:tr>
    <w:tr w:rsidR="00B64204" w14:paraId="03A4DA6D" w14:textId="77777777" w:rsidTr="0040418E">
      <w:trPr>
        <w:trHeight w:hRule="exact" w:val="115"/>
        <w:jc w:val="center"/>
      </w:trPr>
      <w:tc>
        <w:tcPr>
          <w:tcW w:w="3126" w:type="dxa"/>
          <w:shd w:val="clear" w:color="auto" w:fill="FFFFFF" w:themeFill="background1"/>
          <w:tcMar>
            <w:top w:w="0" w:type="dxa"/>
            <w:bottom w:w="0" w:type="dxa"/>
          </w:tcMar>
        </w:tcPr>
        <w:p w14:paraId="0E706A41" w14:textId="77777777" w:rsidR="00B64204" w:rsidRDefault="00B64204">
          <w:pPr>
            <w:pStyle w:val="Header"/>
            <w:tabs>
              <w:tab w:val="clear" w:pos="4680"/>
              <w:tab w:val="clear" w:pos="9360"/>
            </w:tabs>
            <w:rPr>
              <w:caps/>
              <w:sz w:val="18"/>
            </w:rPr>
          </w:pPr>
        </w:p>
      </w:tc>
      <w:tc>
        <w:tcPr>
          <w:tcW w:w="3117" w:type="dxa"/>
          <w:shd w:val="clear" w:color="auto" w:fill="FFFFFF" w:themeFill="background1"/>
        </w:tcPr>
        <w:p w14:paraId="09A8FE68" w14:textId="77777777" w:rsidR="00B64204" w:rsidRDefault="00B64204">
          <w:pPr>
            <w:pStyle w:val="Header"/>
            <w:tabs>
              <w:tab w:val="clear" w:pos="4680"/>
              <w:tab w:val="clear" w:pos="9360"/>
            </w:tabs>
            <w:jc w:val="right"/>
            <w:rPr>
              <w:caps/>
              <w:sz w:val="18"/>
            </w:rPr>
          </w:pPr>
        </w:p>
      </w:tc>
      <w:tc>
        <w:tcPr>
          <w:tcW w:w="3117" w:type="dxa"/>
          <w:shd w:val="clear" w:color="auto" w:fill="FFFFFF" w:themeFill="background1"/>
          <w:tcMar>
            <w:top w:w="0" w:type="dxa"/>
            <w:bottom w:w="0" w:type="dxa"/>
          </w:tcMar>
        </w:tcPr>
        <w:p w14:paraId="33349780" w14:textId="77777777" w:rsidR="00B64204" w:rsidRDefault="00B64204">
          <w:pPr>
            <w:pStyle w:val="Header"/>
            <w:tabs>
              <w:tab w:val="clear" w:pos="4680"/>
              <w:tab w:val="clear" w:pos="9360"/>
            </w:tabs>
            <w:jc w:val="right"/>
            <w:rPr>
              <w:caps/>
              <w:sz w:val="18"/>
            </w:rPr>
          </w:pPr>
        </w:p>
      </w:tc>
    </w:tr>
    <w:tr w:rsidR="00B64204" w14:paraId="1B05CCE4" w14:textId="77777777" w:rsidTr="0040418E">
      <w:trPr>
        <w:trHeight w:hRule="exact" w:val="115"/>
        <w:jc w:val="center"/>
      </w:trPr>
      <w:tc>
        <w:tcPr>
          <w:tcW w:w="3126" w:type="dxa"/>
          <w:shd w:val="clear" w:color="auto" w:fill="FFFFFF" w:themeFill="background1"/>
          <w:tcMar>
            <w:top w:w="0" w:type="dxa"/>
            <w:bottom w:w="0" w:type="dxa"/>
          </w:tcMar>
        </w:tcPr>
        <w:p w14:paraId="665C41AA" w14:textId="77777777" w:rsidR="00B64204" w:rsidRDefault="00B64204">
          <w:pPr>
            <w:pStyle w:val="Header"/>
            <w:tabs>
              <w:tab w:val="clear" w:pos="4680"/>
              <w:tab w:val="clear" w:pos="9360"/>
            </w:tabs>
            <w:rPr>
              <w:caps/>
              <w:sz w:val="18"/>
            </w:rPr>
          </w:pPr>
        </w:p>
      </w:tc>
      <w:tc>
        <w:tcPr>
          <w:tcW w:w="3117" w:type="dxa"/>
          <w:shd w:val="clear" w:color="auto" w:fill="FFFFFF" w:themeFill="background1"/>
        </w:tcPr>
        <w:p w14:paraId="7C500E31" w14:textId="77777777" w:rsidR="00B64204" w:rsidRDefault="00B64204">
          <w:pPr>
            <w:pStyle w:val="Header"/>
            <w:tabs>
              <w:tab w:val="clear" w:pos="4680"/>
              <w:tab w:val="clear" w:pos="9360"/>
            </w:tabs>
            <w:jc w:val="right"/>
            <w:rPr>
              <w:caps/>
              <w:sz w:val="18"/>
            </w:rPr>
          </w:pPr>
        </w:p>
      </w:tc>
      <w:tc>
        <w:tcPr>
          <w:tcW w:w="3117" w:type="dxa"/>
          <w:shd w:val="clear" w:color="auto" w:fill="FFFFFF" w:themeFill="background1"/>
          <w:tcMar>
            <w:top w:w="0" w:type="dxa"/>
            <w:bottom w:w="0" w:type="dxa"/>
          </w:tcMar>
        </w:tcPr>
        <w:p w14:paraId="263D5C2C" w14:textId="77777777" w:rsidR="00B64204" w:rsidRDefault="00B64204">
          <w:pPr>
            <w:pStyle w:val="Header"/>
            <w:tabs>
              <w:tab w:val="clear" w:pos="4680"/>
              <w:tab w:val="clear" w:pos="9360"/>
            </w:tabs>
            <w:jc w:val="right"/>
            <w:rPr>
              <w:caps/>
              <w:sz w:val="18"/>
            </w:rPr>
          </w:pPr>
        </w:p>
      </w:tc>
    </w:tr>
    <w:tr w:rsidR="00B64204" w14:paraId="1E402B92" w14:textId="77777777" w:rsidTr="0040418E">
      <w:trPr>
        <w:jc w:val="center"/>
      </w:trPr>
      <w:tc>
        <w:tcPr>
          <w:tcW w:w="3126" w:type="dxa"/>
          <w:shd w:val="clear" w:color="auto" w:fill="FFFFFF" w:themeFill="background1"/>
          <w:vAlign w:val="center"/>
        </w:tcPr>
        <w:p w14:paraId="4892168D" w14:textId="77777777" w:rsidR="00B64204" w:rsidRDefault="00B64204">
          <w:pPr>
            <w:pStyle w:val="Footer"/>
            <w:tabs>
              <w:tab w:val="clear" w:pos="4680"/>
              <w:tab w:val="clear" w:pos="9360"/>
            </w:tabs>
            <w:rPr>
              <w:caps/>
              <w:color w:val="808080" w:themeColor="background1" w:themeShade="80"/>
              <w:sz w:val="18"/>
              <w:szCs w:val="18"/>
            </w:rPr>
          </w:pPr>
        </w:p>
      </w:tc>
      <w:tc>
        <w:tcPr>
          <w:tcW w:w="3117" w:type="dxa"/>
          <w:shd w:val="clear" w:color="auto" w:fill="FFFFFF" w:themeFill="background1"/>
        </w:tcPr>
        <w:p w14:paraId="27780341" w14:textId="77777777" w:rsidR="00B64204" w:rsidRDefault="00B64204">
          <w:pPr>
            <w:pStyle w:val="Footer"/>
            <w:tabs>
              <w:tab w:val="clear" w:pos="4680"/>
              <w:tab w:val="clear" w:pos="9360"/>
            </w:tabs>
            <w:jc w:val="right"/>
            <w:rPr>
              <w:caps/>
              <w:color w:val="808080" w:themeColor="background1" w:themeShade="80"/>
              <w:sz w:val="18"/>
              <w:szCs w:val="18"/>
            </w:rPr>
          </w:pPr>
        </w:p>
      </w:tc>
      <w:tc>
        <w:tcPr>
          <w:tcW w:w="3117" w:type="dxa"/>
          <w:shd w:val="clear" w:color="auto" w:fill="FFFFFF" w:themeFill="background1"/>
          <w:vAlign w:val="center"/>
        </w:tcPr>
        <w:p w14:paraId="42219AE5" w14:textId="77777777" w:rsidR="00B64204" w:rsidRDefault="00B64204">
          <w:pPr>
            <w:pStyle w:val="Footer"/>
            <w:tabs>
              <w:tab w:val="clear" w:pos="4680"/>
              <w:tab w:val="clear" w:pos="9360"/>
            </w:tabs>
            <w:jc w:val="right"/>
            <w:rPr>
              <w:caps/>
              <w:color w:val="808080" w:themeColor="background1" w:themeShade="80"/>
              <w:sz w:val="18"/>
              <w:szCs w:val="18"/>
            </w:rPr>
          </w:pPr>
        </w:p>
      </w:tc>
    </w:tr>
  </w:tbl>
  <w:p w14:paraId="1ED4347E" w14:textId="77777777" w:rsidR="00B64204" w:rsidRDefault="00B642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6F667F" w14:textId="77777777" w:rsidR="004A68E0" w:rsidRDefault="004A68E0" w:rsidP="00574929">
      <w:pPr>
        <w:spacing w:after="0" w:line="240" w:lineRule="auto"/>
      </w:pPr>
      <w:r>
        <w:separator/>
      </w:r>
    </w:p>
  </w:footnote>
  <w:footnote w:type="continuationSeparator" w:id="0">
    <w:p w14:paraId="6C1FC267" w14:textId="77777777" w:rsidR="004A68E0" w:rsidRDefault="004A68E0" w:rsidP="005749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AFC5D" w14:textId="77777777" w:rsidR="00B64204" w:rsidRDefault="00B64204" w:rsidP="00D517E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01BA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6B33F46"/>
    <w:multiLevelType w:val="hybridMultilevel"/>
    <w:tmpl w:val="DA42A89C"/>
    <w:lvl w:ilvl="0" w:tplc="9DE26406">
      <w:numFmt w:val="bullet"/>
      <w:lvlText w:val=""/>
      <w:lvlJc w:val="left"/>
      <w:pPr>
        <w:ind w:left="720" w:hanging="360"/>
      </w:pPr>
      <w:rPr>
        <w:rFonts w:ascii="Wingdings" w:eastAsiaTheme="minorHAnsi" w:hAnsi="Wingdings"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705D8D"/>
    <w:multiLevelType w:val="hybridMultilevel"/>
    <w:tmpl w:val="52AC1930"/>
    <w:lvl w:ilvl="0" w:tplc="04090001">
      <w:start w:val="1"/>
      <w:numFmt w:val="bullet"/>
      <w:lvlText w:val=""/>
      <w:lvlJc w:val="left"/>
      <w:pPr>
        <w:ind w:left="135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AA32FB5"/>
    <w:multiLevelType w:val="hybridMultilevel"/>
    <w:tmpl w:val="BB34606C"/>
    <w:lvl w:ilvl="0" w:tplc="0F6E621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B12516D"/>
    <w:multiLevelType w:val="hybridMultilevel"/>
    <w:tmpl w:val="9F22638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CE8458F2">
      <w:start w:val="1"/>
      <w:numFmt w:val="lowerLetter"/>
      <w:lvlText w:val="%3)"/>
      <w:lvlJc w:val="left"/>
      <w:pPr>
        <w:ind w:left="900" w:hanging="360"/>
      </w:pPr>
      <w:rPr>
        <w:rFonts w:hint="default"/>
        <w:b w:val="0"/>
        <w:bCs w:val="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6C61F2"/>
    <w:multiLevelType w:val="hybridMultilevel"/>
    <w:tmpl w:val="84FC5112"/>
    <w:lvl w:ilvl="0" w:tplc="04090001">
      <w:start w:val="1"/>
      <w:numFmt w:val="bullet"/>
      <w:lvlText w:val=""/>
      <w:lvlJc w:val="left"/>
      <w:pPr>
        <w:ind w:left="135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CB240F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1051E1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3305A5B"/>
    <w:multiLevelType w:val="hybridMultilevel"/>
    <w:tmpl w:val="1E726FA0"/>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9" w15:restartNumberingAfterBreak="0">
    <w:nsid w:val="1497160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5AC24C2"/>
    <w:multiLevelType w:val="hybridMultilevel"/>
    <w:tmpl w:val="AA02A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7B1B74"/>
    <w:multiLevelType w:val="hybridMultilevel"/>
    <w:tmpl w:val="AD0ACDEC"/>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081003"/>
    <w:multiLevelType w:val="hybridMultilevel"/>
    <w:tmpl w:val="6FA22EFC"/>
    <w:lvl w:ilvl="0" w:tplc="04090011">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8CE3BA3"/>
    <w:multiLevelType w:val="hybridMultilevel"/>
    <w:tmpl w:val="5CDCE0B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92039C"/>
    <w:multiLevelType w:val="hybridMultilevel"/>
    <w:tmpl w:val="45CE7C5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E295255"/>
    <w:multiLevelType w:val="multilevel"/>
    <w:tmpl w:val="C18A6506"/>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1EC22628"/>
    <w:multiLevelType w:val="hybridMultilevel"/>
    <w:tmpl w:val="18A243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F6E7F37"/>
    <w:multiLevelType w:val="hybridMultilevel"/>
    <w:tmpl w:val="4E625B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206A3665"/>
    <w:multiLevelType w:val="hybridMultilevel"/>
    <w:tmpl w:val="5B5C3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33C61E8"/>
    <w:multiLevelType w:val="hybridMultilevel"/>
    <w:tmpl w:val="ADAAC87E"/>
    <w:lvl w:ilvl="0" w:tplc="9DE26406">
      <w:numFmt w:val="bullet"/>
      <w:lvlText w:val=""/>
      <w:lvlJc w:val="left"/>
      <w:pPr>
        <w:ind w:left="1440" w:hanging="360"/>
      </w:pPr>
      <w:rPr>
        <w:rFonts w:ascii="Wingdings" w:eastAsiaTheme="minorHAnsi" w:hAnsi="Wingdings"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243B2579"/>
    <w:multiLevelType w:val="hybridMultilevel"/>
    <w:tmpl w:val="A28C5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5EE5B1B"/>
    <w:multiLevelType w:val="hybridMultilevel"/>
    <w:tmpl w:val="BB34606C"/>
    <w:lvl w:ilvl="0" w:tplc="0F6E621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8015C7D"/>
    <w:multiLevelType w:val="multilevel"/>
    <w:tmpl w:val="1E666F74"/>
    <w:lvl w:ilvl="0">
      <w:start w:val="1"/>
      <w:numFmt w:val="bullet"/>
      <w:lvlText w:val=""/>
      <w:lvlJc w:val="left"/>
      <w:pPr>
        <w:tabs>
          <w:tab w:val="num" w:pos="1080"/>
        </w:tabs>
        <w:ind w:left="1080" w:hanging="360"/>
      </w:pPr>
      <w:rPr>
        <w:rFonts w:ascii="Symbol" w:hAnsi="Symbol" w:hint="default"/>
        <w:sz w:val="20"/>
      </w:rPr>
    </w:lvl>
    <w:lvl w:ilvl="1">
      <w:start w:val="9"/>
      <w:numFmt w:val="bullet"/>
      <w:lvlText w:val="-"/>
      <w:lvlJc w:val="left"/>
      <w:pPr>
        <w:ind w:left="1800" w:hanging="360"/>
      </w:pPr>
      <w:rPr>
        <w:rFonts w:ascii="Arial" w:eastAsiaTheme="minorHAnsi" w:hAnsi="Arial" w:cs="Arial"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3" w15:restartNumberingAfterBreak="0">
    <w:nsid w:val="29F319F4"/>
    <w:multiLevelType w:val="multilevel"/>
    <w:tmpl w:val="D2442A4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4" w15:restartNumberingAfterBreak="0">
    <w:nsid w:val="2AFE084D"/>
    <w:multiLevelType w:val="hybridMultilevel"/>
    <w:tmpl w:val="2884D7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BEF1D49"/>
    <w:multiLevelType w:val="hybridMultilevel"/>
    <w:tmpl w:val="F4529C18"/>
    <w:lvl w:ilvl="0" w:tplc="FFFFFFFF">
      <w:start w:val="1"/>
      <w:numFmt w:val="lowerLetter"/>
      <w:lvlText w:val="%1)"/>
      <w:lvlJc w:val="left"/>
      <w:pPr>
        <w:ind w:left="1440" w:hanging="360"/>
      </w:pPr>
    </w:lvl>
    <w:lvl w:ilvl="1" w:tplc="04090017">
      <w:start w:val="1"/>
      <w:numFmt w:val="lowerLetter"/>
      <w:lvlText w:val="%2)"/>
      <w:lvlJc w:val="left"/>
      <w:pPr>
        <w:ind w:left="72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6" w15:restartNumberingAfterBreak="0">
    <w:nsid w:val="2F8D6A17"/>
    <w:multiLevelType w:val="multilevel"/>
    <w:tmpl w:val="1E666F74"/>
    <w:lvl w:ilvl="0">
      <w:start w:val="1"/>
      <w:numFmt w:val="bullet"/>
      <w:lvlText w:val=""/>
      <w:lvlJc w:val="left"/>
      <w:pPr>
        <w:tabs>
          <w:tab w:val="num" w:pos="1080"/>
        </w:tabs>
        <w:ind w:left="1080" w:hanging="360"/>
      </w:pPr>
      <w:rPr>
        <w:rFonts w:ascii="Symbol" w:hAnsi="Symbol" w:hint="default"/>
        <w:sz w:val="20"/>
      </w:rPr>
    </w:lvl>
    <w:lvl w:ilvl="1">
      <w:start w:val="9"/>
      <w:numFmt w:val="bullet"/>
      <w:lvlText w:val="-"/>
      <w:lvlJc w:val="left"/>
      <w:pPr>
        <w:ind w:left="1800" w:hanging="360"/>
      </w:pPr>
      <w:rPr>
        <w:rFonts w:ascii="Arial" w:eastAsiaTheme="minorHAnsi" w:hAnsi="Arial" w:cs="Arial"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7" w15:restartNumberingAfterBreak="0">
    <w:nsid w:val="303104A2"/>
    <w:multiLevelType w:val="hybridMultilevel"/>
    <w:tmpl w:val="7DA813C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0992B11"/>
    <w:multiLevelType w:val="hybridMultilevel"/>
    <w:tmpl w:val="EEC6B42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32BC200B"/>
    <w:multiLevelType w:val="hybridMultilevel"/>
    <w:tmpl w:val="007AB12A"/>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334943F7"/>
    <w:multiLevelType w:val="hybridMultilevel"/>
    <w:tmpl w:val="35E609E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37A7C3B"/>
    <w:multiLevelType w:val="multilevel"/>
    <w:tmpl w:val="7C7C2DFE"/>
    <w:lvl w:ilvl="0">
      <w:start w:val="1"/>
      <w:numFmt w:val="bullet"/>
      <w:lvlText w:val=""/>
      <w:lvlJc w:val="left"/>
      <w:pPr>
        <w:tabs>
          <w:tab w:val="num" w:pos="1080"/>
        </w:tabs>
        <w:ind w:left="1080" w:hanging="360"/>
      </w:pPr>
      <w:rPr>
        <w:rFonts w:ascii="Wingdings" w:hAnsi="Wingdings" w:hint="default"/>
        <w:sz w:val="20"/>
      </w:rPr>
    </w:lvl>
    <w:lvl w:ilvl="1">
      <w:start w:val="9"/>
      <w:numFmt w:val="bullet"/>
      <w:lvlText w:val="-"/>
      <w:lvlJc w:val="left"/>
      <w:pPr>
        <w:ind w:left="1800" w:hanging="360"/>
      </w:pPr>
      <w:rPr>
        <w:rFonts w:ascii="Arial" w:eastAsiaTheme="minorHAnsi" w:hAnsi="Arial" w:cs="Arial"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2" w15:restartNumberingAfterBreak="0">
    <w:nsid w:val="38943D94"/>
    <w:multiLevelType w:val="hybridMultilevel"/>
    <w:tmpl w:val="24CAC2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90E0D1F"/>
    <w:multiLevelType w:val="multilevel"/>
    <w:tmpl w:val="1E666F74"/>
    <w:lvl w:ilvl="0">
      <w:start w:val="1"/>
      <w:numFmt w:val="bullet"/>
      <w:lvlText w:val=""/>
      <w:lvlJc w:val="left"/>
      <w:pPr>
        <w:tabs>
          <w:tab w:val="num" w:pos="1080"/>
        </w:tabs>
        <w:ind w:left="1080" w:hanging="360"/>
      </w:pPr>
      <w:rPr>
        <w:rFonts w:ascii="Symbol" w:hAnsi="Symbol" w:hint="default"/>
        <w:sz w:val="20"/>
      </w:rPr>
    </w:lvl>
    <w:lvl w:ilvl="1">
      <w:start w:val="9"/>
      <w:numFmt w:val="bullet"/>
      <w:lvlText w:val="-"/>
      <w:lvlJc w:val="left"/>
      <w:pPr>
        <w:ind w:left="1800" w:hanging="360"/>
      </w:pPr>
      <w:rPr>
        <w:rFonts w:ascii="Arial" w:eastAsiaTheme="minorHAnsi" w:hAnsi="Arial" w:cs="Arial"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4" w15:restartNumberingAfterBreak="0">
    <w:nsid w:val="39EE2F01"/>
    <w:multiLevelType w:val="hybridMultilevel"/>
    <w:tmpl w:val="E3D633BA"/>
    <w:lvl w:ilvl="0" w:tplc="04090017">
      <w:start w:val="1"/>
      <w:numFmt w:val="lowerLetter"/>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5" w15:restartNumberingAfterBreak="0">
    <w:nsid w:val="3C793ADF"/>
    <w:multiLevelType w:val="hybridMultilevel"/>
    <w:tmpl w:val="CF161908"/>
    <w:lvl w:ilvl="0" w:tplc="04090011">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3F026487"/>
    <w:multiLevelType w:val="hybridMultilevel"/>
    <w:tmpl w:val="4FF253F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0025407"/>
    <w:multiLevelType w:val="hybridMultilevel"/>
    <w:tmpl w:val="C92051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42B01316"/>
    <w:multiLevelType w:val="hybridMultilevel"/>
    <w:tmpl w:val="B2946E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7BD4FD5"/>
    <w:multiLevelType w:val="hybridMultilevel"/>
    <w:tmpl w:val="562EA0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0" w15:restartNumberingAfterBreak="0">
    <w:nsid w:val="4AFC5F1E"/>
    <w:multiLevelType w:val="multilevel"/>
    <w:tmpl w:val="1E666F74"/>
    <w:lvl w:ilvl="0">
      <w:start w:val="1"/>
      <w:numFmt w:val="bullet"/>
      <w:lvlText w:val=""/>
      <w:lvlJc w:val="left"/>
      <w:pPr>
        <w:tabs>
          <w:tab w:val="num" w:pos="1080"/>
        </w:tabs>
        <w:ind w:left="1080" w:hanging="360"/>
      </w:pPr>
      <w:rPr>
        <w:rFonts w:ascii="Symbol" w:hAnsi="Symbol" w:hint="default"/>
        <w:sz w:val="20"/>
      </w:rPr>
    </w:lvl>
    <w:lvl w:ilvl="1">
      <w:start w:val="9"/>
      <w:numFmt w:val="bullet"/>
      <w:lvlText w:val="-"/>
      <w:lvlJc w:val="left"/>
      <w:pPr>
        <w:ind w:left="1800" w:hanging="360"/>
      </w:pPr>
      <w:rPr>
        <w:rFonts w:ascii="Arial" w:eastAsiaTheme="minorHAnsi" w:hAnsi="Arial" w:cs="Arial"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1" w15:restartNumberingAfterBreak="0">
    <w:nsid w:val="4B2343D6"/>
    <w:multiLevelType w:val="hybridMultilevel"/>
    <w:tmpl w:val="44C238FA"/>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B566C94"/>
    <w:multiLevelType w:val="hybridMultilevel"/>
    <w:tmpl w:val="6576EC2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4DDF19A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4EDC253E"/>
    <w:multiLevelType w:val="hybridMultilevel"/>
    <w:tmpl w:val="E0187878"/>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4F0C46AC"/>
    <w:multiLevelType w:val="hybridMultilevel"/>
    <w:tmpl w:val="049E9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2776665"/>
    <w:multiLevelType w:val="hybridMultilevel"/>
    <w:tmpl w:val="DEDC615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56084063"/>
    <w:multiLevelType w:val="hybridMultilevel"/>
    <w:tmpl w:val="BDCCE37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57C57343"/>
    <w:multiLevelType w:val="hybridMultilevel"/>
    <w:tmpl w:val="E4005F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588702DC"/>
    <w:multiLevelType w:val="hybridMultilevel"/>
    <w:tmpl w:val="B4B62492"/>
    <w:lvl w:ilvl="0" w:tplc="04090017">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0" w15:restartNumberingAfterBreak="0">
    <w:nsid w:val="5D7519D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5EC2155A"/>
    <w:multiLevelType w:val="hybridMultilevel"/>
    <w:tmpl w:val="9468FF86"/>
    <w:lvl w:ilvl="0" w:tplc="04090017">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15:restartNumberingAfterBreak="0">
    <w:nsid w:val="5FE0652A"/>
    <w:multiLevelType w:val="hybridMultilevel"/>
    <w:tmpl w:val="887A25A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3" w15:restartNumberingAfterBreak="0">
    <w:nsid w:val="60206F8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4" w15:restartNumberingAfterBreak="0">
    <w:nsid w:val="602E1AB3"/>
    <w:multiLevelType w:val="hybridMultilevel"/>
    <w:tmpl w:val="0CE275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5" w15:restartNumberingAfterBreak="0">
    <w:nsid w:val="669D5171"/>
    <w:multiLevelType w:val="hybridMultilevel"/>
    <w:tmpl w:val="3850BEB0"/>
    <w:lvl w:ilvl="0" w:tplc="0409000B">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67870665"/>
    <w:multiLevelType w:val="hybridMultilevel"/>
    <w:tmpl w:val="FECA58A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15:restartNumberingAfterBreak="0">
    <w:nsid w:val="69802C36"/>
    <w:multiLevelType w:val="hybridMultilevel"/>
    <w:tmpl w:val="B4D289F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A1C136F"/>
    <w:multiLevelType w:val="hybridMultilevel"/>
    <w:tmpl w:val="B914A492"/>
    <w:lvl w:ilvl="0" w:tplc="04090001">
      <w:start w:val="1"/>
      <w:numFmt w:val="bullet"/>
      <w:lvlText w:val=""/>
      <w:lvlJc w:val="left"/>
      <w:pPr>
        <w:ind w:left="720" w:hanging="360"/>
      </w:pPr>
      <w:rPr>
        <w:rFonts w:ascii="Symbol" w:hAnsi="Symbol" w:hint="default"/>
      </w:rPr>
    </w:lvl>
    <w:lvl w:ilvl="1" w:tplc="054214EC">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A266F80"/>
    <w:multiLevelType w:val="multilevel"/>
    <w:tmpl w:val="BEB4B226"/>
    <w:lvl w:ilvl="0">
      <w:start w:val="1"/>
      <w:numFmt w:val="bullet"/>
      <w:lvlText w:val=""/>
      <w:lvlJc w:val="left"/>
      <w:pPr>
        <w:tabs>
          <w:tab w:val="num" w:pos="1080"/>
        </w:tabs>
        <w:ind w:left="1080" w:hanging="360"/>
      </w:pPr>
      <w:rPr>
        <w:rFonts w:ascii="Symbol" w:hAnsi="Symbol" w:hint="default"/>
        <w:sz w:val="20"/>
      </w:rPr>
    </w:lvl>
    <w:lvl w:ilvl="1">
      <w:start w:val="9"/>
      <w:numFmt w:val="bullet"/>
      <w:lvlText w:val="-"/>
      <w:lvlJc w:val="left"/>
      <w:pPr>
        <w:ind w:left="1800" w:hanging="360"/>
      </w:pPr>
      <w:rPr>
        <w:rFonts w:ascii="Arial" w:eastAsiaTheme="minorHAnsi" w:hAnsi="Arial" w:cs="Arial" w:hint="default"/>
      </w:rPr>
    </w:lvl>
    <w:lvl w:ilvl="2">
      <w:start w:val="1"/>
      <w:numFmt w:val="decimal"/>
      <w:lvlText w:val="%3)"/>
      <w:lvlJc w:val="left"/>
      <w:pPr>
        <w:ind w:left="2520" w:hanging="360"/>
      </w:pPr>
      <w:rPr>
        <w:rFonts w:hint="default"/>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60" w15:restartNumberingAfterBreak="0">
    <w:nsid w:val="6AA511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1" w15:restartNumberingAfterBreak="0">
    <w:nsid w:val="6C787D86"/>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62" w15:restartNumberingAfterBreak="0">
    <w:nsid w:val="6EF32BB4"/>
    <w:multiLevelType w:val="hybridMultilevel"/>
    <w:tmpl w:val="9A24F574"/>
    <w:lvl w:ilvl="0" w:tplc="0409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3" w15:restartNumberingAfterBreak="0">
    <w:nsid w:val="70302682"/>
    <w:multiLevelType w:val="hybridMultilevel"/>
    <w:tmpl w:val="1A3E2214"/>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15:restartNumberingAfterBreak="0">
    <w:nsid w:val="70FF386D"/>
    <w:multiLevelType w:val="hybridMultilevel"/>
    <w:tmpl w:val="CF42A5B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5" w15:restartNumberingAfterBreak="0">
    <w:nsid w:val="73A41CEB"/>
    <w:multiLevelType w:val="hybridMultilevel"/>
    <w:tmpl w:val="CF8CCD52"/>
    <w:lvl w:ilvl="0" w:tplc="04090017">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6" w15:restartNumberingAfterBreak="0">
    <w:nsid w:val="73AF3FF5"/>
    <w:multiLevelType w:val="hybridMultilevel"/>
    <w:tmpl w:val="C158C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4652478"/>
    <w:multiLevelType w:val="hybridMultilevel"/>
    <w:tmpl w:val="F4C01B20"/>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620" w:hanging="360"/>
      </w:p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50346CC"/>
    <w:multiLevelType w:val="multilevel"/>
    <w:tmpl w:val="97702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7B500BCF"/>
    <w:multiLevelType w:val="hybridMultilevel"/>
    <w:tmpl w:val="7560722E"/>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E682CC2"/>
    <w:multiLevelType w:val="multilevel"/>
    <w:tmpl w:val="0409001D"/>
    <w:lvl w:ilvl="0">
      <w:start w:val="1"/>
      <w:numFmt w:val="decimal"/>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71" w15:restartNumberingAfterBreak="0">
    <w:nsid w:val="7F3033E4"/>
    <w:multiLevelType w:val="hybridMultilevel"/>
    <w:tmpl w:val="BFF24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52417160">
    <w:abstractNumId w:val="32"/>
  </w:num>
  <w:num w:numId="2" w16cid:durableId="1537935873">
    <w:abstractNumId w:val="36"/>
  </w:num>
  <w:num w:numId="3" w16cid:durableId="381179873">
    <w:abstractNumId w:val="38"/>
  </w:num>
  <w:num w:numId="4" w16cid:durableId="1489831096">
    <w:abstractNumId w:val="67"/>
  </w:num>
  <w:num w:numId="5" w16cid:durableId="192236471">
    <w:abstractNumId w:val="18"/>
  </w:num>
  <w:num w:numId="6" w16cid:durableId="288510518">
    <w:abstractNumId w:val="58"/>
  </w:num>
  <w:num w:numId="7" w16cid:durableId="1979724730">
    <w:abstractNumId w:val="23"/>
  </w:num>
  <w:num w:numId="8" w16cid:durableId="774635728">
    <w:abstractNumId w:val="48"/>
  </w:num>
  <w:num w:numId="9" w16cid:durableId="875115773">
    <w:abstractNumId w:val="52"/>
  </w:num>
  <w:num w:numId="10" w16cid:durableId="1093431796">
    <w:abstractNumId w:val="67"/>
  </w:num>
  <w:num w:numId="11" w16cid:durableId="1452553974">
    <w:abstractNumId w:val="12"/>
  </w:num>
  <w:num w:numId="12" w16cid:durableId="1445690003">
    <w:abstractNumId w:val="3"/>
  </w:num>
  <w:num w:numId="13" w16cid:durableId="555706806">
    <w:abstractNumId w:val="21"/>
  </w:num>
  <w:num w:numId="14" w16cid:durableId="395250941">
    <w:abstractNumId w:val="15"/>
  </w:num>
  <w:num w:numId="15" w16cid:durableId="1646087741">
    <w:abstractNumId w:val="46"/>
  </w:num>
  <w:num w:numId="16" w16cid:durableId="1542286338">
    <w:abstractNumId w:val="42"/>
  </w:num>
  <w:num w:numId="17" w16cid:durableId="845365550">
    <w:abstractNumId w:val="51"/>
  </w:num>
  <w:num w:numId="18" w16cid:durableId="1555459725">
    <w:abstractNumId w:val="5"/>
  </w:num>
  <w:num w:numId="19" w16cid:durableId="929045224">
    <w:abstractNumId w:val="2"/>
  </w:num>
  <w:num w:numId="20" w16cid:durableId="1867135569">
    <w:abstractNumId w:val="13"/>
  </w:num>
  <w:num w:numId="21" w16cid:durableId="782845580">
    <w:abstractNumId w:val="49"/>
  </w:num>
  <w:num w:numId="22" w16cid:durableId="1764764668">
    <w:abstractNumId w:val="44"/>
  </w:num>
  <w:num w:numId="23" w16cid:durableId="1559515436">
    <w:abstractNumId w:val="70"/>
  </w:num>
  <w:num w:numId="24" w16cid:durableId="305551706">
    <w:abstractNumId w:val="11"/>
  </w:num>
  <w:num w:numId="25" w16cid:durableId="1948583471">
    <w:abstractNumId w:val="4"/>
  </w:num>
  <w:num w:numId="26" w16cid:durableId="1112162580">
    <w:abstractNumId w:val="63"/>
  </w:num>
  <w:num w:numId="27" w16cid:durableId="322852947">
    <w:abstractNumId w:val="41"/>
  </w:num>
  <w:num w:numId="28" w16cid:durableId="400715587">
    <w:abstractNumId w:val="69"/>
  </w:num>
  <w:num w:numId="29" w16cid:durableId="985628336">
    <w:abstractNumId w:val="57"/>
  </w:num>
  <w:num w:numId="30" w16cid:durableId="702557358">
    <w:abstractNumId w:val="24"/>
  </w:num>
  <w:num w:numId="31" w16cid:durableId="474639312">
    <w:abstractNumId w:val="64"/>
  </w:num>
  <w:num w:numId="32" w16cid:durableId="2121294242">
    <w:abstractNumId w:val="37"/>
  </w:num>
  <w:num w:numId="33" w16cid:durableId="1659381359">
    <w:abstractNumId w:val="62"/>
  </w:num>
  <w:num w:numId="34" w16cid:durableId="2001618923">
    <w:abstractNumId w:val="47"/>
  </w:num>
  <w:num w:numId="35" w16cid:durableId="457530147">
    <w:abstractNumId w:val="31"/>
  </w:num>
  <w:num w:numId="36" w16cid:durableId="327681367">
    <w:abstractNumId w:val="55"/>
  </w:num>
  <w:num w:numId="37" w16cid:durableId="268320816">
    <w:abstractNumId w:val="39"/>
  </w:num>
  <w:num w:numId="38" w16cid:durableId="2055427258">
    <w:abstractNumId w:val="39"/>
  </w:num>
  <w:num w:numId="39" w16cid:durableId="897670693">
    <w:abstractNumId w:val="17"/>
  </w:num>
  <w:num w:numId="40" w16cid:durableId="1679039280">
    <w:abstractNumId w:val="33"/>
  </w:num>
  <w:num w:numId="41" w16cid:durableId="293798189">
    <w:abstractNumId w:val="40"/>
  </w:num>
  <w:num w:numId="42" w16cid:durableId="43912586">
    <w:abstractNumId w:val="26"/>
  </w:num>
  <w:num w:numId="43" w16cid:durableId="969823054">
    <w:abstractNumId w:val="59"/>
  </w:num>
  <w:num w:numId="44" w16cid:durableId="1231579004">
    <w:abstractNumId w:val="22"/>
  </w:num>
  <w:num w:numId="45" w16cid:durableId="1423717648">
    <w:abstractNumId w:val="1"/>
  </w:num>
  <w:num w:numId="46" w16cid:durableId="1224369205">
    <w:abstractNumId w:val="19"/>
  </w:num>
  <w:num w:numId="47" w16cid:durableId="2118987863">
    <w:abstractNumId w:val="68"/>
  </w:num>
  <w:num w:numId="48" w16cid:durableId="1361861181">
    <w:abstractNumId w:val="10"/>
  </w:num>
  <w:num w:numId="49" w16cid:durableId="286398469">
    <w:abstractNumId w:val="20"/>
  </w:num>
  <w:num w:numId="50" w16cid:durableId="1673533593">
    <w:abstractNumId w:val="45"/>
  </w:num>
  <w:num w:numId="51" w16cid:durableId="2095516026">
    <w:abstractNumId w:val="27"/>
  </w:num>
  <w:num w:numId="52" w16cid:durableId="204953121">
    <w:abstractNumId w:val="71"/>
  </w:num>
  <w:num w:numId="53" w16cid:durableId="639768043">
    <w:abstractNumId w:val="16"/>
  </w:num>
  <w:num w:numId="54" w16cid:durableId="510412981">
    <w:abstractNumId w:val="8"/>
  </w:num>
  <w:num w:numId="55" w16cid:durableId="1363550619">
    <w:abstractNumId w:val="66"/>
  </w:num>
  <w:num w:numId="56" w16cid:durableId="1812675291">
    <w:abstractNumId w:val="28"/>
  </w:num>
  <w:num w:numId="57" w16cid:durableId="2005737266">
    <w:abstractNumId w:val="56"/>
  </w:num>
  <w:num w:numId="58" w16cid:durableId="1231040739">
    <w:abstractNumId w:val="29"/>
  </w:num>
  <w:num w:numId="59" w16cid:durableId="1425031425">
    <w:abstractNumId w:val="0"/>
  </w:num>
  <w:num w:numId="60" w16cid:durableId="1971521109">
    <w:abstractNumId w:val="6"/>
  </w:num>
  <w:num w:numId="61" w16cid:durableId="1708018289">
    <w:abstractNumId w:val="9"/>
  </w:num>
  <w:num w:numId="62" w16cid:durableId="670302948">
    <w:abstractNumId w:val="7"/>
  </w:num>
  <w:num w:numId="63" w16cid:durableId="680468927">
    <w:abstractNumId w:val="53"/>
  </w:num>
  <w:num w:numId="64" w16cid:durableId="1502501124">
    <w:abstractNumId w:val="43"/>
  </w:num>
  <w:num w:numId="65" w16cid:durableId="1600676309">
    <w:abstractNumId w:val="60"/>
  </w:num>
  <w:num w:numId="66" w16cid:durableId="82381763">
    <w:abstractNumId w:val="54"/>
  </w:num>
  <w:num w:numId="67" w16cid:durableId="1830634563">
    <w:abstractNumId w:val="34"/>
  </w:num>
  <w:num w:numId="68" w16cid:durableId="1048335084">
    <w:abstractNumId w:val="61"/>
  </w:num>
  <w:num w:numId="69" w16cid:durableId="1618028425">
    <w:abstractNumId w:val="50"/>
  </w:num>
  <w:num w:numId="70" w16cid:durableId="1296638423">
    <w:abstractNumId w:val="35"/>
  </w:num>
  <w:num w:numId="71" w16cid:durableId="563836231">
    <w:abstractNumId w:val="25"/>
  </w:num>
  <w:num w:numId="72" w16cid:durableId="1275404677">
    <w:abstractNumId w:val="14"/>
  </w:num>
  <w:num w:numId="73" w16cid:durableId="671300769">
    <w:abstractNumId w:val="30"/>
  </w:num>
  <w:num w:numId="74" w16cid:durableId="150676274">
    <w:abstractNumId w:val="65"/>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913"/>
    <w:rsid w:val="00015CE2"/>
    <w:rsid w:val="00022711"/>
    <w:rsid w:val="00022F43"/>
    <w:rsid w:val="00025F5A"/>
    <w:rsid w:val="00026442"/>
    <w:rsid w:val="00031C9F"/>
    <w:rsid w:val="00034EA5"/>
    <w:rsid w:val="00035725"/>
    <w:rsid w:val="000357D2"/>
    <w:rsid w:val="000429AC"/>
    <w:rsid w:val="000439EB"/>
    <w:rsid w:val="00047573"/>
    <w:rsid w:val="00047A48"/>
    <w:rsid w:val="000501DE"/>
    <w:rsid w:val="00066687"/>
    <w:rsid w:val="00072B4F"/>
    <w:rsid w:val="00075C4E"/>
    <w:rsid w:val="00083D79"/>
    <w:rsid w:val="00086BD5"/>
    <w:rsid w:val="00087B8B"/>
    <w:rsid w:val="0009140A"/>
    <w:rsid w:val="00092501"/>
    <w:rsid w:val="00094D55"/>
    <w:rsid w:val="00095263"/>
    <w:rsid w:val="0009590E"/>
    <w:rsid w:val="000A04D0"/>
    <w:rsid w:val="000A1BE0"/>
    <w:rsid w:val="000A4298"/>
    <w:rsid w:val="000B390F"/>
    <w:rsid w:val="000B5C38"/>
    <w:rsid w:val="000C4148"/>
    <w:rsid w:val="000C740C"/>
    <w:rsid w:val="000D0D38"/>
    <w:rsid w:val="000D448E"/>
    <w:rsid w:val="000E2F1F"/>
    <w:rsid w:val="000E6225"/>
    <w:rsid w:val="000E6257"/>
    <w:rsid w:val="000E725F"/>
    <w:rsid w:val="000E7D2F"/>
    <w:rsid w:val="000F7943"/>
    <w:rsid w:val="00102059"/>
    <w:rsid w:val="0010587B"/>
    <w:rsid w:val="00106630"/>
    <w:rsid w:val="00112505"/>
    <w:rsid w:val="0011287B"/>
    <w:rsid w:val="00112EED"/>
    <w:rsid w:val="00113993"/>
    <w:rsid w:val="001167B6"/>
    <w:rsid w:val="001204B7"/>
    <w:rsid w:val="00122625"/>
    <w:rsid w:val="00122DD2"/>
    <w:rsid w:val="00123A5A"/>
    <w:rsid w:val="001243AE"/>
    <w:rsid w:val="00124C02"/>
    <w:rsid w:val="001276D4"/>
    <w:rsid w:val="001359AA"/>
    <w:rsid w:val="001359DA"/>
    <w:rsid w:val="00135C90"/>
    <w:rsid w:val="001377B0"/>
    <w:rsid w:val="00143CE7"/>
    <w:rsid w:val="00155C3D"/>
    <w:rsid w:val="0016556F"/>
    <w:rsid w:val="001669F3"/>
    <w:rsid w:val="00171A0C"/>
    <w:rsid w:val="0017236F"/>
    <w:rsid w:val="0017351B"/>
    <w:rsid w:val="00180B6F"/>
    <w:rsid w:val="00182207"/>
    <w:rsid w:val="00184067"/>
    <w:rsid w:val="00187309"/>
    <w:rsid w:val="00191532"/>
    <w:rsid w:val="001A1F97"/>
    <w:rsid w:val="001A4477"/>
    <w:rsid w:val="001B0E60"/>
    <w:rsid w:val="001B1A95"/>
    <w:rsid w:val="001B425B"/>
    <w:rsid w:val="001C7E3E"/>
    <w:rsid w:val="001D7861"/>
    <w:rsid w:val="001F2C7F"/>
    <w:rsid w:val="001F3C3F"/>
    <w:rsid w:val="001F3DF6"/>
    <w:rsid w:val="00206571"/>
    <w:rsid w:val="00206CD7"/>
    <w:rsid w:val="00207207"/>
    <w:rsid w:val="00207856"/>
    <w:rsid w:val="0021105D"/>
    <w:rsid w:val="002111BA"/>
    <w:rsid w:val="00212DAD"/>
    <w:rsid w:val="00222536"/>
    <w:rsid w:val="00222B4E"/>
    <w:rsid w:val="00225B65"/>
    <w:rsid w:val="00230B9D"/>
    <w:rsid w:val="00232DB4"/>
    <w:rsid w:val="002431EF"/>
    <w:rsid w:val="00244A82"/>
    <w:rsid w:val="00245D5F"/>
    <w:rsid w:val="00246CF8"/>
    <w:rsid w:val="002522D1"/>
    <w:rsid w:val="00253816"/>
    <w:rsid w:val="0025455F"/>
    <w:rsid w:val="00262AE2"/>
    <w:rsid w:val="00281B3F"/>
    <w:rsid w:val="00281C30"/>
    <w:rsid w:val="002926C2"/>
    <w:rsid w:val="002A0623"/>
    <w:rsid w:val="002A28AE"/>
    <w:rsid w:val="002A6A81"/>
    <w:rsid w:val="002B05E0"/>
    <w:rsid w:val="002B4346"/>
    <w:rsid w:val="002B52A2"/>
    <w:rsid w:val="002B5F0C"/>
    <w:rsid w:val="002B6478"/>
    <w:rsid w:val="002B6C20"/>
    <w:rsid w:val="002C1F97"/>
    <w:rsid w:val="002C4118"/>
    <w:rsid w:val="002C4ACC"/>
    <w:rsid w:val="002D22C2"/>
    <w:rsid w:val="002D30AB"/>
    <w:rsid w:val="002D686F"/>
    <w:rsid w:val="002D70EA"/>
    <w:rsid w:val="002E3ED6"/>
    <w:rsid w:val="002E4286"/>
    <w:rsid w:val="002E4CEB"/>
    <w:rsid w:val="002F009F"/>
    <w:rsid w:val="002F05FF"/>
    <w:rsid w:val="002F06A9"/>
    <w:rsid w:val="002F1BD8"/>
    <w:rsid w:val="002F3306"/>
    <w:rsid w:val="002F7AD3"/>
    <w:rsid w:val="00302039"/>
    <w:rsid w:val="00302B6B"/>
    <w:rsid w:val="00307026"/>
    <w:rsid w:val="00307737"/>
    <w:rsid w:val="00311200"/>
    <w:rsid w:val="00314244"/>
    <w:rsid w:val="00314BE5"/>
    <w:rsid w:val="003225DF"/>
    <w:rsid w:val="00327F3A"/>
    <w:rsid w:val="0033169E"/>
    <w:rsid w:val="00331E67"/>
    <w:rsid w:val="00337A19"/>
    <w:rsid w:val="00342B5F"/>
    <w:rsid w:val="003444C1"/>
    <w:rsid w:val="00345E47"/>
    <w:rsid w:val="00347771"/>
    <w:rsid w:val="00347884"/>
    <w:rsid w:val="00347DDB"/>
    <w:rsid w:val="00352285"/>
    <w:rsid w:val="0035235D"/>
    <w:rsid w:val="00364494"/>
    <w:rsid w:val="00364FCD"/>
    <w:rsid w:val="0037329F"/>
    <w:rsid w:val="003826B4"/>
    <w:rsid w:val="00383921"/>
    <w:rsid w:val="00384344"/>
    <w:rsid w:val="00384973"/>
    <w:rsid w:val="0038711A"/>
    <w:rsid w:val="0038739E"/>
    <w:rsid w:val="003A024E"/>
    <w:rsid w:val="003A1508"/>
    <w:rsid w:val="003A223D"/>
    <w:rsid w:val="003A2296"/>
    <w:rsid w:val="003A6E75"/>
    <w:rsid w:val="003A7BF2"/>
    <w:rsid w:val="003B0AC8"/>
    <w:rsid w:val="003B7099"/>
    <w:rsid w:val="003C12F3"/>
    <w:rsid w:val="003C1C34"/>
    <w:rsid w:val="003C224F"/>
    <w:rsid w:val="003C28D5"/>
    <w:rsid w:val="003C405D"/>
    <w:rsid w:val="003D03CE"/>
    <w:rsid w:val="003D3F47"/>
    <w:rsid w:val="003D49AC"/>
    <w:rsid w:val="003D4A37"/>
    <w:rsid w:val="003E20EA"/>
    <w:rsid w:val="003E588C"/>
    <w:rsid w:val="003F0CEB"/>
    <w:rsid w:val="003F2B44"/>
    <w:rsid w:val="003F3320"/>
    <w:rsid w:val="00401CC0"/>
    <w:rsid w:val="0040418E"/>
    <w:rsid w:val="0040738B"/>
    <w:rsid w:val="0041040C"/>
    <w:rsid w:val="00413C95"/>
    <w:rsid w:val="00414654"/>
    <w:rsid w:val="00414CDE"/>
    <w:rsid w:val="00417073"/>
    <w:rsid w:val="004241B3"/>
    <w:rsid w:val="004258C7"/>
    <w:rsid w:val="004277DD"/>
    <w:rsid w:val="00431A30"/>
    <w:rsid w:val="00436415"/>
    <w:rsid w:val="004476E8"/>
    <w:rsid w:val="00450B54"/>
    <w:rsid w:val="00452432"/>
    <w:rsid w:val="00452F39"/>
    <w:rsid w:val="004536F2"/>
    <w:rsid w:val="00453B59"/>
    <w:rsid w:val="00454433"/>
    <w:rsid w:val="004547D1"/>
    <w:rsid w:val="00455902"/>
    <w:rsid w:val="00461FCA"/>
    <w:rsid w:val="00465215"/>
    <w:rsid w:val="004658C4"/>
    <w:rsid w:val="00472707"/>
    <w:rsid w:val="00472C9A"/>
    <w:rsid w:val="00474842"/>
    <w:rsid w:val="00481B32"/>
    <w:rsid w:val="004846AC"/>
    <w:rsid w:val="004851F3"/>
    <w:rsid w:val="004919F4"/>
    <w:rsid w:val="004931F5"/>
    <w:rsid w:val="00494829"/>
    <w:rsid w:val="00497B06"/>
    <w:rsid w:val="004A68E0"/>
    <w:rsid w:val="004A7C95"/>
    <w:rsid w:val="004B247E"/>
    <w:rsid w:val="004B3E33"/>
    <w:rsid w:val="004B5F32"/>
    <w:rsid w:val="004C695C"/>
    <w:rsid w:val="004C7890"/>
    <w:rsid w:val="004D1F40"/>
    <w:rsid w:val="004D2C17"/>
    <w:rsid w:val="004D3903"/>
    <w:rsid w:val="004D59B2"/>
    <w:rsid w:val="004E1428"/>
    <w:rsid w:val="004E4D38"/>
    <w:rsid w:val="004E4F01"/>
    <w:rsid w:val="004E567B"/>
    <w:rsid w:val="004E5976"/>
    <w:rsid w:val="004E6364"/>
    <w:rsid w:val="004F6E4D"/>
    <w:rsid w:val="004F6FBA"/>
    <w:rsid w:val="00502CA3"/>
    <w:rsid w:val="005052CE"/>
    <w:rsid w:val="00506848"/>
    <w:rsid w:val="005074CC"/>
    <w:rsid w:val="0051081E"/>
    <w:rsid w:val="00512111"/>
    <w:rsid w:val="00515585"/>
    <w:rsid w:val="00515DC1"/>
    <w:rsid w:val="005172F5"/>
    <w:rsid w:val="00517347"/>
    <w:rsid w:val="005331CE"/>
    <w:rsid w:val="00534D23"/>
    <w:rsid w:val="0053543D"/>
    <w:rsid w:val="00536058"/>
    <w:rsid w:val="00540EFA"/>
    <w:rsid w:val="0054200E"/>
    <w:rsid w:val="005422A1"/>
    <w:rsid w:val="00543E88"/>
    <w:rsid w:val="00545196"/>
    <w:rsid w:val="00546995"/>
    <w:rsid w:val="0055105F"/>
    <w:rsid w:val="005511F1"/>
    <w:rsid w:val="005529AE"/>
    <w:rsid w:val="00553B49"/>
    <w:rsid w:val="00557A9C"/>
    <w:rsid w:val="00560EF3"/>
    <w:rsid w:val="00564FA8"/>
    <w:rsid w:val="00565957"/>
    <w:rsid w:val="0057102C"/>
    <w:rsid w:val="00571FDB"/>
    <w:rsid w:val="00572B04"/>
    <w:rsid w:val="00574929"/>
    <w:rsid w:val="005778BC"/>
    <w:rsid w:val="00580E96"/>
    <w:rsid w:val="00581642"/>
    <w:rsid w:val="00585038"/>
    <w:rsid w:val="00585BF4"/>
    <w:rsid w:val="00593D06"/>
    <w:rsid w:val="00596D41"/>
    <w:rsid w:val="00597DB3"/>
    <w:rsid w:val="005A420F"/>
    <w:rsid w:val="005B1248"/>
    <w:rsid w:val="005B20C9"/>
    <w:rsid w:val="005C378E"/>
    <w:rsid w:val="005C63E0"/>
    <w:rsid w:val="005D25A8"/>
    <w:rsid w:val="005E1A4D"/>
    <w:rsid w:val="005E5DE9"/>
    <w:rsid w:val="005F494F"/>
    <w:rsid w:val="00604ECE"/>
    <w:rsid w:val="00604F6C"/>
    <w:rsid w:val="00605338"/>
    <w:rsid w:val="00606B52"/>
    <w:rsid w:val="00607316"/>
    <w:rsid w:val="00612131"/>
    <w:rsid w:val="006131D3"/>
    <w:rsid w:val="00613457"/>
    <w:rsid w:val="006148CD"/>
    <w:rsid w:val="00615B76"/>
    <w:rsid w:val="00624E1F"/>
    <w:rsid w:val="0062540E"/>
    <w:rsid w:val="0062568F"/>
    <w:rsid w:val="0062633E"/>
    <w:rsid w:val="00626B71"/>
    <w:rsid w:val="006436B3"/>
    <w:rsid w:val="0064521D"/>
    <w:rsid w:val="006453D8"/>
    <w:rsid w:val="00647763"/>
    <w:rsid w:val="00656715"/>
    <w:rsid w:val="00660100"/>
    <w:rsid w:val="00663753"/>
    <w:rsid w:val="00665012"/>
    <w:rsid w:val="00666F44"/>
    <w:rsid w:val="00667E8E"/>
    <w:rsid w:val="006705A1"/>
    <w:rsid w:val="00674484"/>
    <w:rsid w:val="00675285"/>
    <w:rsid w:val="0067742A"/>
    <w:rsid w:val="00677E27"/>
    <w:rsid w:val="006813EC"/>
    <w:rsid w:val="00682B52"/>
    <w:rsid w:val="006841BA"/>
    <w:rsid w:val="00692235"/>
    <w:rsid w:val="00692256"/>
    <w:rsid w:val="006956B0"/>
    <w:rsid w:val="00696133"/>
    <w:rsid w:val="006A08BB"/>
    <w:rsid w:val="006A6664"/>
    <w:rsid w:val="006B0058"/>
    <w:rsid w:val="006B1D4B"/>
    <w:rsid w:val="006B4348"/>
    <w:rsid w:val="006B5173"/>
    <w:rsid w:val="006C23C8"/>
    <w:rsid w:val="006E5FD3"/>
    <w:rsid w:val="006E6A8C"/>
    <w:rsid w:val="006F0A88"/>
    <w:rsid w:val="006F2C47"/>
    <w:rsid w:val="006F33AC"/>
    <w:rsid w:val="006F5790"/>
    <w:rsid w:val="006F7414"/>
    <w:rsid w:val="00707904"/>
    <w:rsid w:val="00707BE1"/>
    <w:rsid w:val="0071002A"/>
    <w:rsid w:val="00710605"/>
    <w:rsid w:val="00713D6F"/>
    <w:rsid w:val="007161D2"/>
    <w:rsid w:val="007177A1"/>
    <w:rsid w:val="00724A03"/>
    <w:rsid w:val="00726994"/>
    <w:rsid w:val="00731E50"/>
    <w:rsid w:val="00734B3C"/>
    <w:rsid w:val="00735542"/>
    <w:rsid w:val="00737073"/>
    <w:rsid w:val="007439F0"/>
    <w:rsid w:val="00743C3C"/>
    <w:rsid w:val="007518E3"/>
    <w:rsid w:val="00751FCB"/>
    <w:rsid w:val="00755F50"/>
    <w:rsid w:val="00756B40"/>
    <w:rsid w:val="00756F34"/>
    <w:rsid w:val="007665EA"/>
    <w:rsid w:val="00767001"/>
    <w:rsid w:val="007672EF"/>
    <w:rsid w:val="00770B0F"/>
    <w:rsid w:val="007724A0"/>
    <w:rsid w:val="007778A6"/>
    <w:rsid w:val="00784A7E"/>
    <w:rsid w:val="00785660"/>
    <w:rsid w:val="00790200"/>
    <w:rsid w:val="0079383A"/>
    <w:rsid w:val="00796759"/>
    <w:rsid w:val="007A1B66"/>
    <w:rsid w:val="007A2075"/>
    <w:rsid w:val="007A5FDC"/>
    <w:rsid w:val="007A76D7"/>
    <w:rsid w:val="007B2122"/>
    <w:rsid w:val="007B3577"/>
    <w:rsid w:val="007B4B2C"/>
    <w:rsid w:val="007C2C13"/>
    <w:rsid w:val="007D1499"/>
    <w:rsid w:val="007D6382"/>
    <w:rsid w:val="007E4E39"/>
    <w:rsid w:val="007F1610"/>
    <w:rsid w:val="008005BF"/>
    <w:rsid w:val="00802D67"/>
    <w:rsid w:val="00806C69"/>
    <w:rsid w:val="00807F3D"/>
    <w:rsid w:val="00812253"/>
    <w:rsid w:val="00813126"/>
    <w:rsid w:val="008144D8"/>
    <w:rsid w:val="0081513B"/>
    <w:rsid w:val="00816FD5"/>
    <w:rsid w:val="0081742A"/>
    <w:rsid w:val="0081758C"/>
    <w:rsid w:val="008224E5"/>
    <w:rsid w:val="0082526B"/>
    <w:rsid w:val="00826FC4"/>
    <w:rsid w:val="00827E9D"/>
    <w:rsid w:val="008406ED"/>
    <w:rsid w:val="00841CE9"/>
    <w:rsid w:val="008423D0"/>
    <w:rsid w:val="0084427E"/>
    <w:rsid w:val="008451E1"/>
    <w:rsid w:val="0084691B"/>
    <w:rsid w:val="00850ACD"/>
    <w:rsid w:val="008541E1"/>
    <w:rsid w:val="008621B6"/>
    <w:rsid w:val="00865A20"/>
    <w:rsid w:val="00866886"/>
    <w:rsid w:val="00874296"/>
    <w:rsid w:val="0087528A"/>
    <w:rsid w:val="008811A4"/>
    <w:rsid w:val="0088172A"/>
    <w:rsid w:val="00883B0E"/>
    <w:rsid w:val="00883C66"/>
    <w:rsid w:val="00886AB1"/>
    <w:rsid w:val="008924D1"/>
    <w:rsid w:val="008A087F"/>
    <w:rsid w:val="008A3860"/>
    <w:rsid w:val="008A483E"/>
    <w:rsid w:val="008B0250"/>
    <w:rsid w:val="008B05CB"/>
    <w:rsid w:val="008C0B9A"/>
    <w:rsid w:val="008C3291"/>
    <w:rsid w:val="008C451E"/>
    <w:rsid w:val="008D24F8"/>
    <w:rsid w:val="008D4475"/>
    <w:rsid w:val="008D5CC1"/>
    <w:rsid w:val="008E0F0B"/>
    <w:rsid w:val="008E39EB"/>
    <w:rsid w:val="008E6002"/>
    <w:rsid w:val="008E6BDB"/>
    <w:rsid w:val="008E77DE"/>
    <w:rsid w:val="008F4915"/>
    <w:rsid w:val="008F52FE"/>
    <w:rsid w:val="008F6E03"/>
    <w:rsid w:val="0090191E"/>
    <w:rsid w:val="0090235C"/>
    <w:rsid w:val="00902470"/>
    <w:rsid w:val="009050AA"/>
    <w:rsid w:val="00906E5D"/>
    <w:rsid w:val="0091383F"/>
    <w:rsid w:val="009139FA"/>
    <w:rsid w:val="009143B9"/>
    <w:rsid w:val="00916A59"/>
    <w:rsid w:val="00917141"/>
    <w:rsid w:val="009218E1"/>
    <w:rsid w:val="009229E4"/>
    <w:rsid w:val="009312B8"/>
    <w:rsid w:val="00931364"/>
    <w:rsid w:val="00935161"/>
    <w:rsid w:val="0093696A"/>
    <w:rsid w:val="00937C2D"/>
    <w:rsid w:val="00937CC9"/>
    <w:rsid w:val="00943397"/>
    <w:rsid w:val="00946031"/>
    <w:rsid w:val="00950B94"/>
    <w:rsid w:val="0096011B"/>
    <w:rsid w:val="00961315"/>
    <w:rsid w:val="00963871"/>
    <w:rsid w:val="009647D0"/>
    <w:rsid w:val="00965D65"/>
    <w:rsid w:val="0097185D"/>
    <w:rsid w:val="00974440"/>
    <w:rsid w:val="009747E4"/>
    <w:rsid w:val="00975193"/>
    <w:rsid w:val="00975841"/>
    <w:rsid w:val="00981188"/>
    <w:rsid w:val="009823FF"/>
    <w:rsid w:val="00984326"/>
    <w:rsid w:val="00987EE9"/>
    <w:rsid w:val="00991E6B"/>
    <w:rsid w:val="0099606F"/>
    <w:rsid w:val="009970B6"/>
    <w:rsid w:val="009A0622"/>
    <w:rsid w:val="009A0BB9"/>
    <w:rsid w:val="009A273F"/>
    <w:rsid w:val="009A30D2"/>
    <w:rsid w:val="009B099F"/>
    <w:rsid w:val="009B0E7D"/>
    <w:rsid w:val="009B1E9E"/>
    <w:rsid w:val="009B3C20"/>
    <w:rsid w:val="009B4A3C"/>
    <w:rsid w:val="009C4DD2"/>
    <w:rsid w:val="009C7052"/>
    <w:rsid w:val="009C7FAC"/>
    <w:rsid w:val="009D010F"/>
    <w:rsid w:val="009D7DA3"/>
    <w:rsid w:val="009E0FFF"/>
    <w:rsid w:val="009E665A"/>
    <w:rsid w:val="009F6EFF"/>
    <w:rsid w:val="00A032A8"/>
    <w:rsid w:val="00A04D79"/>
    <w:rsid w:val="00A04D84"/>
    <w:rsid w:val="00A052E5"/>
    <w:rsid w:val="00A066FC"/>
    <w:rsid w:val="00A11C78"/>
    <w:rsid w:val="00A1320D"/>
    <w:rsid w:val="00A21E63"/>
    <w:rsid w:val="00A21ED6"/>
    <w:rsid w:val="00A222F3"/>
    <w:rsid w:val="00A23709"/>
    <w:rsid w:val="00A3793F"/>
    <w:rsid w:val="00A42105"/>
    <w:rsid w:val="00A43AFD"/>
    <w:rsid w:val="00A44FE5"/>
    <w:rsid w:val="00A4542D"/>
    <w:rsid w:val="00A507C3"/>
    <w:rsid w:val="00A55B32"/>
    <w:rsid w:val="00A60175"/>
    <w:rsid w:val="00A623D4"/>
    <w:rsid w:val="00A63C5F"/>
    <w:rsid w:val="00A76EC6"/>
    <w:rsid w:val="00A7795F"/>
    <w:rsid w:val="00A80F2F"/>
    <w:rsid w:val="00A822A6"/>
    <w:rsid w:val="00A87B7B"/>
    <w:rsid w:val="00A92010"/>
    <w:rsid w:val="00A93174"/>
    <w:rsid w:val="00A971D3"/>
    <w:rsid w:val="00A97C05"/>
    <w:rsid w:val="00AA0173"/>
    <w:rsid w:val="00AA3F99"/>
    <w:rsid w:val="00AB078A"/>
    <w:rsid w:val="00AB0E86"/>
    <w:rsid w:val="00AB1410"/>
    <w:rsid w:val="00AB3DB6"/>
    <w:rsid w:val="00AB6F13"/>
    <w:rsid w:val="00AC0012"/>
    <w:rsid w:val="00AC07EE"/>
    <w:rsid w:val="00AC0FD3"/>
    <w:rsid w:val="00AC2178"/>
    <w:rsid w:val="00AC3186"/>
    <w:rsid w:val="00AC3FD0"/>
    <w:rsid w:val="00AC5991"/>
    <w:rsid w:val="00AC63F2"/>
    <w:rsid w:val="00AC67D6"/>
    <w:rsid w:val="00AD0DC7"/>
    <w:rsid w:val="00AD175A"/>
    <w:rsid w:val="00AE010C"/>
    <w:rsid w:val="00AE3ED0"/>
    <w:rsid w:val="00AE46E9"/>
    <w:rsid w:val="00AE690D"/>
    <w:rsid w:val="00AE6DC9"/>
    <w:rsid w:val="00AE741F"/>
    <w:rsid w:val="00B00EE6"/>
    <w:rsid w:val="00B0349E"/>
    <w:rsid w:val="00B03C6A"/>
    <w:rsid w:val="00B05985"/>
    <w:rsid w:val="00B107D5"/>
    <w:rsid w:val="00B112DC"/>
    <w:rsid w:val="00B130B8"/>
    <w:rsid w:val="00B15B8F"/>
    <w:rsid w:val="00B15F87"/>
    <w:rsid w:val="00B22469"/>
    <w:rsid w:val="00B23535"/>
    <w:rsid w:val="00B23AD7"/>
    <w:rsid w:val="00B274A8"/>
    <w:rsid w:val="00B30A3D"/>
    <w:rsid w:val="00B314B9"/>
    <w:rsid w:val="00B31BE4"/>
    <w:rsid w:val="00B34BDB"/>
    <w:rsid w:val="00B36BF0"/>
    <w:rsid w:val="00B41DEB"/>
    <w:rsid w:val="00B421C0"/>
    <w:rsid w:val="00B43264"/>
    <w:rsid w:val="00B44112"/>
    <w:rsid w:val="00B4468E"/>
    <w:rsid w:val="00B45847"/>
    <w:rsid w:val="00B52AB6"/>
    <w:rsid w:val="00B54EA5"/>
    <w:rsid w:val="00B64204"/>
    <w:rsid w:val="00B6484B"/>
    <w:rsid w:val="00B64E45"/>
    <w:rsid w:val="00B6543C"/>
    <w:rsid w:val="00B65515"/>
    <w:rsid w:val="00B70F72"/>
    <w:rsid w:val="00B73A68"/>
    <w:rsid w:val="00B75407"/>
    <w:rsid w:val="00B75DAF"/>
    <w:rsid w:val="00B7701E"/>
    <w:rsid w:val="00B77951"/>
    <w:rsid w:val="00B81DD5"/>
    <w:rsid w:val="00B91BB0"/>
    <w:rsid w:val="00B9348B"/>
    <w:rsid w:val="00B97799"/>
    <w:rsid w:val="00BA0BBC"/>
    <w:rsid w:val="00BA18BB"/>
    <w:rsid w:val="00BA4D0F"/>
    <w:rsid w:val="00BA6951"/>
    <w:rsid w:val="00BB1F17"/>
    <w:rsid w:val="00BB57DC"/>
    <w:rsid w:val="00BC0265"/>
    <w:rsid w:val="00BC71C8"/>
    <w:rsid w:val="00BD5A0D"/>
    <w:rsid w:val="00BD757E"/>
    <w:rsid w:val="00BE4118"/>
    <w:rsid w:val="00BE5A45"/>
    <w:rsid w:val="00BE6ADC"/>
    <w:rsid w:val="00BF144C"/>
    <w:rsid w:val="00BF3D2E"/>
    <w:rsid w:val="00BF3FB6"/>
    <w:rsid w:val="00C00CCD"/>
    <w:rsid w:val="00C04573"/>
    <w:rsid w:val="00C053C8"/>
    <w:rsid w:val="00C11961"/>
    <w:rsid w:val="00C13BD2"/>
    <w:rsid w:val="00C210A7"/>
    <w:rsid w:val="00C22D28"/>
    <w:rsid w:val="00C30B39"/>
    <w:rsid w:val="00C34D65"/>
    <w:rsid w:val="00C36D49"/>
    <w:rsid w:val="00C414AB"/>
    <w:rsid w:val="00C415D4"/>
    <w:rsid w:val="00C41B3A"/>
    <w:rsid w:val="00C500D5"/>
    <w:rsid w:val="00C548FA"/>
    <w:rsid w:val="00C55F6C"/>
    <w:rsid w:val="00C57F41"/>
    <w:rsid w:val="00C60F85"/>
    <w:rsid w:val="00C650FA"/>
    <w:rsid w:val="00C653F0"/>
    <w:rsid w:val="00C6557B"/>
    <w:rsid w:val="00C7038C"/>
    <w:rsid w:val="00C732BB"/>
    <w:rsid w:val="00C75B51"/>
    <w:rsid w:val="00C762BA"/>
    <w:rsid w:val="00C82050"/>
    <w:rsid w:val="00C86848"/>
    <w:rsid w:val="00C91404"/>
    <w:rsid w:val="00C93A4D"/>
    <w:rsid w:val="00C97824"/>
    <w:rsid w:val="00CA325F"/>
    <w:rsid w:val="00CA58ED"/>
    <w:rsid w:val="00CA7F8C"/>
    <w:rsid w:val="00CC1286"/>
    <w:rsid w:val="00CC2F2D"/>
    <w:rsid w:val="00CC368E"/>
    <w:rsid w:val="00CC5AB6"/>
    <w:rsid w:val="00CD4250"/>
    <w:rsid w:val="00CD51D1"/>
    <w:rsid w:val="00CD5DE0"/>
    <w:rsid w:val="00CE0232"/>
    <w:rsid w:val="00CE1D57"/>
    <w:rsid w:val="00CE371D"/>
    <w:rsid w:val="00CE3C3D"/>
    <w:rsid w:val="00CF0F69"/>
    <w:rsid w:val="00CF2589"/>
    <w:rsid w:val="00CF2F1F"/>
    <w:rsid w:val="00D056BD"/>
    <w:rsid w:val="00D11063"/>
    <w:rsid w:val="00D11489"/>
    <w:rsid w:val="00D21608"/>
    <w:rsid w:val="00D26AC2"/>
    <w:rsid w:val="00D32913"/>
    <w:rsid w:val="00D3798D"/>
    <w:rsid w:val="00D47454"/>
    <w:rsid w:val="00D5049F"/>
    <w:rsid w:val="00D517E7"/>
    <w:rsid w:val="00D6027E"/>
    <w:rsid w:val="00D62EFA"/>
    <w:rsid w:val="00D67D9C"/>
    <w:rsid w:val="00D7473F"/>
    <w:rsid w:val="00D75850"/>
    <w:rsid w:val="00D77A57"/>
    <w:rsid w:val="00D8006F"/>
    <w:rsid w:val="00D8599A"/>
    <w:rsid w:val="00D862D4"/>
    <w:rsid w:val="00D863BA"/>
    <w:rsid w:val="00D8691C"/>
    <w:rsid w:val="00D875F1"/>
    <w:rsid w:val="00D87F15"/>
    <w:rsid w:val="00D9078C"/>
    <w:rsid w:val="00D90E9F"/>
    <w:rsid w:val="00D91210"/>
    <w:rsid w:val="00D91AAD"/>
    <w:rsid w:val="00DA4675"/>
    <w:rsid w:val="00DA62A8"/>
    <w:rsid w:val="00DA7616"/>
    <w:rsid w:val="00DA77C8"/>
    <w:rsid w:val="00DB0E23"/>
    <w:rsid w:val="00DB1240"/>
    <w:rsid w:val="00DB62DE"/>
    <w:rsid w:val="00DB727F"/>
    <w:rsid w:val="00DC683F"/>
    <w:rsid w:val="00DD2BF3"/>
    <w:rsid w:val="00DD3E4D"/>
    <w:rsid w:val="00DD7AF4"/>
    <w:rsid w:val="00DE0C33"/>
    <w:rsid w:val="00DE3885"/>
    <w:rsid w:val="00DF045F"/>
    <w:rsid w:val="00DF1B0B"/>
    <w:rsid w:val="00E00DDE"/>
    <w:rsid w:val="00E014FB"/>
    <w:rsid w:val="00E0153D"/>
    <w:rsid w:val="00E04FC8"/>
    <w:rsid w:val="00E053F7"/>
    <w:rsid w:val="00E0685F"/>
    <w:rsid w:val="00E120B3"/>
    <w:rsid w:val="00E202E1"/>
    <w:rsid w:val="00E203A6"/>
    <w:rsid w:val="00E22A1A"/>
    <w:rsid w:val="00E23687"/>
    <w:rsid w:val="00E23BC9"/>
    <w:rsid w:val="00E27942"/>
    <w:rsid w:val="00E30C79"/>
    <w:rsid w:val="00E312BA"/>
    <w:rsid w:val="00E419D6"/>
    <w:rsid w:val="00E43B74"/>
    <w:rsid w:val="00E473E9"/>
    <w:rsid w:val="00E50659"/>
    <w:rsid w:val="00E5075F"/>
    <w:rsid w:val="00E50FF1"/>
    <w:rsid w:val="00E5729F"/>
    <w:rsid w:val="00E579A8"/>
    <w:rsid w:val="00E65759"/>
    <w:rsid w:val="00E65E6E"/>
    <w:rsid w:val="00E71F86"/>
    <w:rsid w:val="00E71FE8"/>
    <w:rsid w:val="00E768FA"/>
    <w:rsid w:val="00E802CE"/>
    <w:rsid w:val="00E8186E"/>
    <w:rsid w:val="00E82A4C"/>
    <w:rsid w:val="00E86D74"/>
    <w:rsid w:val="00E9292F"/>
    <w:rsid w:val="00E9539A"/>
    <w:rsid w:val="00E97B75"/>
    <w:rsid w:val="00EA2AF3"/>
    <w:rsid w:val="00EA64D7"/>
    <w:rsid w:val="00EB3DE0"/>
    <w:rsid w:val="00EB4941"/>
    <w:rsid w:val="00EC0853"/>
    <w:rsid w:val="00EC341D"/>
    <w:rsid w:val="00ED0A6C"/>
    <w:rsid w:val="00ED10D6"/>
    <w:rsid w:val="00ED2BBE"/>
    <w:rsid w:val="00EE15A3"/>
    <w:rsid w:val="00EE3BA6"/>
    <w:rsid w:val="00EE7A7E"/>
    <w:rsid w:val="00EF0D92"/>
    <w:rsid w:val="00EF28D5"/>
    <w:rsid w:val="00EF2E6A"/>
    <w:rsid w:val="00EF37B3"/>
    <w:rsid w:val="00EF5488"/>
    <w:rsid w:val="00EF61C8"/>
    <w:rsid w:val="00EF6A37"/>
    <w:rsid w:val="00F00DA2"/>
    <w:rsid w:val="00F07527"/>
    <w:rsid w:val="00F07F1F"/>
    <w:rsid w:val="00F10FDE"/>
    <w:rsid w:val="00F11D61"/>
    <w:rsid w:val="00F138A7"/>
    <w:rsid w:val="00F13D89"/>
    <w:rsid w:val="00F164A7"/>
    <w:rsid w:val="00F202DD"/>
    <w:rsid w:val="00F2068E"/>
    <w:rsid w:val="00F20EA7"/>
    <w:rsid w:val="00F27937"/>
    <w:rsid w:val="00F33358"/>
    <w:rsid w:val="00F349F6"/>
    <w:rsid w:val="00F350AA"/>
    <w:rsid w:val="00F362B7"/>
    <w:rsid w:val="00F41DAA"/>
    <w:rsid w:val="00F51216"/>
    <w:rsid w:val="00F5518B"/>
    <w:rsid w:val="00F56522"/>
    <w:rsid w:val="00F6059F"/>
    <w:rsid w:val="00F6548F"/>
    <w:rsid w:val="00F67051"/>
    <w:rsid w:val="00F702B3"/>
    <w:rsid w:val="00F72509"/>
    <w:rsid w:val="00F76F07"/>
    <w:rsid w:val="00F7743E"/>
    <w:rsid w:val="00F82CA4"/>
    <w:rsid w:val="00F833B3"/>
    <w:rsid w:val="00F851C8"/>
    <w:rsid w:val="00F9176C"/>
    <w:rsid w:val="00F9429F"/>
    <w:rsid w:val="00FA32EF"/>
    <w:rsid w:val="00FA5562"/>
    <w:rsid w:val="00FA5CB3"/>
    <w:rsid w:val="00FB0EE5"/>
    <w:rsid w:val="00FB5BBA"/>
    <w:rsid w:val="00FB7BEC"/>
    <w:rsid w:val="00FC2286"/>
    <w:rsid w:val="00FC3B84"/>
    <w:rsid w:val="00FC4354"/>
    <w:rsid w:val="00FC4665"/>
    <w:rsid w:val="00FC5114"/>
    <w:rsid w:val="00FC7DBA"/>
    <w:rsid w:val="00FD36AB"/>
    <w:rsid w:val="00FD39C2"/>
    <w:rsid w:val="00FD7715"/>
    <w:rsid w:val="00FE01FD"/>
    <w:rsid w:val="00FE0C11"/>
    <w:rsid w:val="00FE4E7D"/>
    <w:rsid w:val="00FF0F22"/>
    <w:rsid w:val="00FF11B8"/>
    <w:rsid w:val="00FF27D7"/>
    <w:rsid w:val="00FF37C4"/>
    <w:rsid w:val="00FF45E8"/>
    <w:rsid w:val="00FF47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ADA2D3"/>
  <w15:docId w15:val="{70CBA549-C3C9-4D0E-9AF9-43A789C97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00CC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2A28AE"/>
    <w:pPr>
      <w:spacing w:before="100" w:beforeAutospacing="1" w:after="100" w:afterAutospacing="1" w:line="240" w:lineRule="auto"/>
      <w:outlineLvl w:val="1"/>
    </w:pPr>
    <w:rPr>
      <w:rFonts w:ascii="Times New Roman" w:eastAsiaTheme="minorEastAsia" w:hAnsi="Times New Roman"/>
      <w:b/>
      <w:bCs/>
      <w:sz w:val="36"/>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32913"/>
    <w:pPr>
      <w:spacing w:after="0" w:line="240" w:lineRule="auto"/>
    </w:pPr>
  </w:style>
  <w:style w:type="paragraph" w:styleId="BalloonText">
    <w:name w:val="Balloon Text"/>
    <w:basedOn w:val="Normal"/>
    <w:link w:val="BalloonTextChar"/>
    <w:uiPriority w:val="99"/>
    <w:semiHidden/>
    <w:unhideWhenUsed/>
    <w:rsid w:val="00B458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5847"/>
    <w:rPr>
      <w:rFonts w:ascii="Segoe UI" w:hAnsi="Segoe UI" w:cs="Segoe UI"/>
      <w:sz w:val="18"/>
      <w:szCs w:val="18"/>
    </w:rPr>
  </w:style>
  <w:style w:type="character" w:customStyle="1" w:styleId="Heading2Char">
    <w:name w:val="Heading 2 Char"/>
    <w:basedOn w:val="DefaultParagraphFont"/>
    <w:link w:val="Heading2"/>
    <w:uiPriority w:val="9"/>
    <w:rsid w:val="002A28AE"/>
    <w:rPr>
      <w:rFonts w:ascii="Times New Roman" w:eastAsiaTheme="minorEastAsia" w:hAnsi="Times New Roman"/>
      <w:b/>
      <w:bCs/>
      <w:sz w:val="36"/>
      <w:szCs w:val="36"/>
      <w:lang w:val="en-GB"/>
    </w:rPr>
  </w:style>
  <w:style w:type="paragraph" w:styleId="ListParagraph">
    <w:name w:val="List Paragraph"/>
    <w:basedOn w:val="Normal"/>
    <w:uiPriority w:val="34"/>
    <w:qFormat/>
    <w:rsid w:val="002A28AE"/>
    <w:pPr>
      <w:spacing w:after="0" w:line="240" w:lineRule="auto"/>
      <w:ind w:left="720"/>
      <w:contextualSpacing/>
    </w:pPr>
    <w:rPr>
      <w:rFonts w:eastAsiaTheme="minorEastAsia"/>
      <w:sz w:val="24"/>
      <w:szCs w:val="24"/>
      <w:lang w:val="en-GB"/>
    </w:rPr>
  </w:style>
  <w:style w:type="character" w:customStyle="1" w:styleId="ilfuvd">
    <w:name w:val="ilfuvd"/>
    <w:basedOn w:val="DefaultParagraphFont"/>
    <w:rsid w:val="00DA4675"/>
  </w:style>
  <w:style w:type="paragraph" w:styleId="NormalWeb">
    <w:name w:val="Normal (Web)"/>
    <w:basedOn w:val="Normal"/>
    <w:uiPriority w:val="99"/>
    <w:unhideWhenUsed/>
    <w:rsid w:val="00812253"/>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Heading1Char">
    <w:name w:val="Heading 1 Char"/>
    <w:basedOn w:val="DefaultParagraphFont"/>
    <w:link w:val="Heading1"/>
    <w:uiPriority w:val="9"/>
    <w:rsid w:val="00C00CCD"/>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A052E5"/>
    <w:rPr>
      <w:sz w:val="16"/>
      <w:szCs w:val="16"/>
    </w:rPr>
  </w:style>
  <w:style w:type="paragraph" w:styleId="CommentText">
    <w:name w:val="annotation text"/>
    <w:basedOn w:val="Normal"/>
    <w:link w:val="CommentTextChar"/>
    <w:uiPriority w:val="99"/>
    <w:unhideWhenUsed/>
    <w:rsid w:val="00A052E5"/>
    <w:pPr>
      <w:spacing w:line="240" w:lineRule="auto"/>
    </w:pPr>
    <w:rPr>
      <w:sz w:val="20"/>
      <w:szCs w:val="20"/>
    </w:rPr>
  </w:style>
  <w:style w:type="character" w:customStyle="1" w:styleId="CommentTextChar">
    <w:name w:val="Comment Text Char"/>
    <w:basedOn w:val="DefaultParagraphFont"/>
    <w:link w:val="CommentText"/>
    <w:uiPriority w:val="99"/>
    <w:rsid w:val="00A052E5"/>
    <w:rPr>
      <w:sz w:val="20"/>
      <w:szCs w:val="20"/>
    </w:rPr>
  </w:style>
  <w:style w:type="paragraph" w:styleId="CommentSubject">
    <w:name w:val="annotation subject"/>
    <w:basedOn w:val="CommentText"/>
    <w:next w:val="CommentText"/>
    <w:link w:val="CommentSubjectChar"/>
    <w:uiPriority w:val="99"/>
    <w:semiHidden/>
    <w:unhideWhenUsed/>
    <w:rsid w:val="00A052E5"/>
    <w:rPr>
      <w:b/>
      <w:bCs/>
    </w:rPr>
  </w:style>
  <w:style w:type="character" w:customStyle="1" w:styleId="CommentSubjectChar">
    <w:name w:val="Comment Subject Char"/>
    <w:basedOn w:val="CommentTextChar"/>
    <w:link w:val="CommentSubject"/>
    <w:uiPriority w:val="99"/>
    <w:semiHidden/>
    <w:rsid w:val="00A052E5"/>
    <w:rPr>
      <w:b/>
      <w:bCs/>
      <w:sz w:val="20"/>
      <w:szCs w:val="20"/>
    </w:rPr>
  </w:style>
  <w:style w:type="paragraph" w:styleId="Revision">
    <w:name w:val="Revision"/>
    <w:hidden/>
    <w:uiPriority w:val="99"/>
    <w:semiHidden/>
    <w:rsid w:val="00A052E5"/>
    <w:pPr>
      <w:spacing w:after="0" w:line="240" w:lineRule="auto"/>
    </w:pPr>
  </w:style>
  <w:style w:type="table" w:styleId="TableGrid">
    <w:name w:val="Table Grid"/>
    <w:basedOn w:val="TableNormal"/>
    <w:uiPriority w:val="59"/>
    <w:rsid w:val="008D5CC1"/>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D2BBE"/>
    <w:rPr>
      <w:color w:val="0563C1" w:themeColor="hyperlink"/>
      <w:u w:val="single"/>
    </w:rPr>
  </w:style>
  <w:style w:type="paragraph" w:customStyle="1" w:styleId="Default">
    <w:name w:val="Default"/>
    <w:rsid w:val="00A80F2F"/>
    <w:pPr>
      <w:autoSpaceDE w:val="0"/>
      <w:autoSpaceDN w:val="0"/>
      <w:adjustRightInd w:val="0"/>
      <w:spacing w:after="0" w:line="240" w:lineRule="auto"/>
    </w:pPr>
    <w:rPr>
      <w:rFonts w:ascii="Arial" w:eastAsia="Calibri" w:hAnsi="Arial" w:cs="Arial"/>
      <w:color w:val="000000"/>
      <w:sz w:val="24"/>
      <w:szCs w:val="24"/>
    </w:rPr>
  </w:style>
  <w:style w:type="paragraph" w:styleId="Header">
    <w:name w:val="header"/>
    <w:basedOn w:val="Normal"/>
    <w:link w:val="HeaderChar"/>
    <w:uiPriority w:val="99"/>
    <w:unhideWhenUsed/>
    <w:rsid w:val="005749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4929"/>
  </w:style>
  <w:style w:type="paragraph" w:styleId="Footer">
    <w:name w:val="footer"/>
    <w:basedOn w:val="Normal"/>
    <w:link w:val="FooterChar"/>
    <w:uiPriority w:val="99"/>
    <w:unhideWhenUsed/>
    <w:rsid w:val="005749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4929"/>
  </w:style>
  <w:style w:type="character" w:customStyle="1" w:styleId="UnresolvedMention1">
    <w:name w:val="Unresolved Mention1"/>
    <w:basedOn w:val="DefaultParagraphFont"/>
    <w:uiPriority w:val="99"/>
    <w:semiHidden/>
    <w:unhideWhenUsed/>
    <w:rsid w:val="006B1D4B"/>
    <w:rPr>
      <w:color w:val="605E5C"/>
      <w:shd w:val="clear" w:color="auto" w:fill="E1DFDD"/>
    </w:rPr>
  </w:style>
  <w:style w:type="character" w:styleId="UnresolvedMention">
    <w:name w:val="Unresolved Mention"/>
    <w:basedOn w:val="DefaultParagraphFont"/>
    <w:uiPriority w:val="99"/>
    <w:semiHidden/>
    <w:unhideWhenUsed/>
    <w:rsid w:val="00F56522"/>
    <w:rPr>
      <w:color w:val="605E5C"/>
      <w:shd w:val="clear" w:color="auto" w:fill="E1DFDD"/>
    </w:rPr>
  </w:style>
  <w:style w:type="character" w:styleId="FollowedHyperlink">
    <w:name w:val="FollowedHyperlink"/>
    <w:basedOn w:val="DefaultParagraphFont"/>
    <w:uiPriority w:val="99"/>
    <w:semiHidden/>
    <w:unhideWhenUsed/>
    <w:rsid w:val="001D7861"/>
    <w:rPr>
      <w:color w:val="954F72" w:themeColor="followedHyperlink"/>
      <w:u w:val="single"/>
    </w:rPr>
  </w:style>
  <w:style w:type="character" w:customStyle="1" w:styleId="NoSpacingChar">
    <w:name w:val="No Spacing Char"/>
    <w:basedOn w:val="DefaultParagraphFont"/>
    <w:link w:val="NoSpacing"/>
    <w:uiPriority w:val="1"/>
    <w:rsid w:val="008A087F"/>
  </w:style>
  <w:style w:type="paragraph" w:styleId="TOCHeading">
    <w:name w:val="TOC Heading"/>
    <w:basedOn w:val="Heading1"/>
    <w:next w:val="Normal"/>
    <w:uiPriority w:val="39"/>
    <w:unhideWhenUsed/>
    <w:qFormat/>
    <w:rsid w:val="0040418E"/>
    <w:pPr>
      <w:outlineLvl w:val="9"/>
    </w:pPr>
  </w:style>
  <w:style w:type="paragraph" w:styleId="TOC2">
    <w:name w:val="toc 2"/>
    <w:basedOn w:val="Normal"/>
    <w:next w:val="Normal"/>
    <w:autoRedefine/>
    <w:uiPriority w:val="39"/>
    <w:unhideWhenUsed/>
    <w:rsid w:val="0040418E"/>
    <w:pPr>
      <w:spacing w:after="100"/>
      <w:ind w:left="220"/>
    </w:pPr>
  </w:style>
  <w:style w:type="paragraph" w:styleId="IntenseQuote">
    <w:name w:val="Intense Quote"/>
    <w:basedOn w:val="Normal"/>
    <w:next w:val="Normal"/>
    <w:link w:val="IntenseQuoteChar"/>
    <w:uiPriority w:val="30"/>
    <w:qFormat/>
    <w:rsid w:val="0040418E"/>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40418E"/>
    <w:rPr>
      <w:i/>
      <w:iCs/>
      <w:color w:val="4472C4" w:themeColor="accent1"/>
    </w:rPr>
  </w:style>
  <w:style w:type="paragraph" w:customStyle="1" w:styleId="pf0">
    <w:name w:val="pf0"/>
    <w:basedOn w:val="Normal"/>
    <w:rsid w:val="00C653F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75057">
      <w:bodyDiv w:val="1"/>
      <w:marLeft w:val="0"/>
      <w:marRight w:val="0"/>
      <w:marTop w:val="0"/>
      <w:marBottom w:val="0"/>
      <w:divBdr>
        <w:top w:val="none" w:sz="0" w:space="0" w:color="auto"/>
        <w:left w:val="none" w:sz="0" w:space="0" w:color="auto"/>
        <w:bottom w:val="none" w:sz="0" w:space="0" w:color="auto"/>
        <w:right w:val="none" w:sz="0" w:space="0" w:color="auto"/>
      </w:divBdr>
    </w:div>
    <w:div w:id="202716128">
      <w:bodyDiv w:val="1"/>
      <w:marLeft w:val="0"/>
      <w:marRight w:val="0"/>
      <w:marTop w:val="0"/>
      <w:marBottom w:val="0"/>
      <w:divBdr>
        <w:top w:val="none" w:sz="0" w:space="0" w:color="auto"/>
        <w:left w:val="none" w:sz="0" w:space="0" w:color="auto"/>
        <w:bottom w:val="none" w:sz="0" w:space="0" w:color="auto"/>
        <w:right w:val="none" w:sz="0" w:space="0" w:color="auto"/>
      </w:divBdr>
    </w:div>
    <w:div w:id="308219058">
      <w:bodyDiv w:val="1"/>
      <w:marLeft w:val="0"/>
      <w:marRight w:val="0"/>
      <w:marTop w:val="0"/>
      <w:marBottom w:val="0"/>
      <w:divBdr>
        <w:top w:val="none" w:sz="0" w:space="0" w:color="auto"/>
        <w:left w:val="none" w:sz="0" w:space="0" w:color="auto"/>
        <w:bottom w:val="none" w:sz="0" w:space="0" w:color="auto"/>
        <w:right w:val="none" w:sz="0" w:space="0" w:color="auto"/>
      </w:divBdr>
    </w:div>
    <w:div w:id="342322216">
      <w:bodyDiv w:val="1"/>
      <w:marLeft w:val="0"/>
      <w:marRight w:val="0"/>
      <w:marTop w:val="0"/>
      <w:marBottom w:val="0"/>
      <w:divBdr>
        <w:top w:val="none" w:sz="0" w:space="0" w:color="auto"/>
        <w:left w:val="none" w:sz="0" w:space="0" w:color="auto"/>
        <w:bottom w:val="none" w:sz="0" w:space="0" w:color="auto"/>
        <w:right w:val="none" w:sz="0" w:space="0" w:color="auto"/>
      </w:divBdr>
      <w:divsChild>
        <w:div w:id="948849937">
          <w:marLeft w:val="0"/>
          <w:marRight w:val="0"/>
          <w:marTop w:val="0"/>
          <w:marBottom w:val="0"/>
          <w:divBdr>
            <w:top w:val="none" w:sz="0" w:space="0" w:color="auto"/>
            <w:left w:val="none" w:sz="0" w:space="0" w:color="auto"/>
            <w:bottom w:val="none" w:sz="0" w:space="0" w:color="auto"/>
            <w:right w:val="none" w:sz="0" w:space="0" w:color="auto"/>
          </w:divBdr>
          <w:divsChild>
            <w:div w:id="492378472">
              <w:marLeft w:val="0"/>
              <w:marRight w:val="0"/>
              <w:marTop w:val="0"/>
              <w:marBottom w:val="0"/>
              <w:divBdr>
                <w:top w:val="none" w:sz="0" w:space="0" w:color="auto"/>
                <w:left w:val="none" w:sz="0" w:space="0" w:color="auto"/>
                <w:bottom w:val="none" w:sz="0" w:space="0" w:color="auto"/>
                <w:right w:val="none" w:sz="0" w:space="0" w:color="auto"/>
              </w:divBdr>
              <w:divsChild>
                <w:div w:id="21346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167644">
      <w:bodyDiv w:val="1"/>
      <w:marLeft w:val="0"/>
      <w:marRight w:val="0"/>
      <w:marTop w:val="0"/>
      <w:marBottom w:val="0"/>
      <w:divBdr>
        <w:top w:val="none" w:sz="0" w:space="0" w:color="auto"/>
        <w:left w:val="none" w:sz="0" w:space="0" w:color="auto"/>
        <w:bottom w:val="none" w:sz="0" w:space="0" w:color="auto"/>
        <w:right w:val="none" w:sz="0" w:space="0" w:color="auto"/>
      </w:divBdr>
    </w:div>
    <w:div w:id="530992435">
      <w:bodyDiv w:val="1"/>
      <w:marLeft w:val="0"/>
      <w:marRight w:val="0"/>
      <w:marTop w:val="0"/>
      <w:marBottom w:val="0"/>
      <w:divBdr>
        <w:top w:val="none" w:sz="0" w:space="0" w:color="auto"/>
        <w:left w:val="none" w:sz="0" w:space="0" w:color="auto"/>
        <w:bottom w:val="none" w:sz="0" w:space="0" w:color="auto"/>
        <w:right w:val="none" w:sz="0" w:space="0" w:color="auto"/>
      </w:divBdr>
    </w:div>
    <w:div w:id="564490982">
      <w:bodyDiv w:val="1"/>
      <w:marLeft w:val="0"/>
      <w:marRight w:val="0"/>
      <w:marTop w:val="0"/>
      <w:marBottom w:val="0"/>
      <w:divBdr>
        <w:top w:val="none" w:sz="0" w:space="0" w:color="auto"/>
        <w:left w:val="none" w:sz="0" w:space="0" w:color="auto"/>
        <w:bottom w:val="none" w:sz="0" w:space="0" w:color="auto"/>
        <w:right w:val="none" w:sz="0" w:space="0" w:color="auto"/>
      </w:divBdr>
    </w:div>
    <w:div w:id="712509027">
      <w:bodyDiv w:val="1"/>
      <w:marLeft w:val="0"/>
      <w:marRight w:val="0"/>
      <w:marTop w:val="0"/>
      <w:marBottom w:val="0"/>
      <w:divBdr>
        <w:top w:val="none" w:sz="0" w:space="0" w:color="auto"/>
        <w:left w:val="none" w:sz="0" w:space="0" w:color="auto"/>
        <w:bottom w:val="none" w:sz="0" w:space="0" w:color="auto"/>
        <w:right w:val="none" w:sz="0" w:space="0" w:color="auto"/>
      </w:divBdr>
    </w:div>
    <w:div w:id="862665650">
      <w:bodyDiv w:val="1"/>
      <w:marLeft w:val="0"/>
      <w:marRight w:val="0"/>
      <w:marTop w:val="0"/>
      <w:marBottom w:val="0"/>
      <w:divBdr>
        <w:top w:val="none" w:sz="0" w:space="0" w:color="auto"/>
        <w:left w:val="none" w:sz="0" w:space="0" w:color="auto"/>
        <w:bottom w:val="none" w:sz="0" w:space="0" w:color="auto"/>
        <w:right w:val="none" w:sz="0" w:space="0" w:color="auto"/>
      </w:divBdr>
    </w:div>
    <w:div w:id="868492145">
      <w:bodyDiv w:val="1"/>
      <w:marLeft w:val="0"/>
      <w:marRight w:val="0"/>
      <w:marTop w:val="0"/>
      <w:marBottom w:val="0"/>
      <w:divBdr>
        <w:top w:val="none" w:sz="0" w:space="0" w:color="auto"/>
        <w:left w:val="none" w:sz="0" w:space="0" w:color="auto"/>
        <w:bottom w:val="none" w:sz="0" w:space="0" w:color="auto"/>
        <w:right w:val="none" w:sz="0" w:space="0" w:color="auto"/>
      </w:divBdr>
    </w:div>
    <w:div w:id="1038971405">
      <w:bodyDiv w:val="1"/>
      <w:marLeft w:val="0"/>
      <w:marRight w:val="0"/>
      <w:marTop w:val="0"/>
      <w:marBottom w:val="0"/>
      <w:divBdr>
        <w:top w:val="none" w:sz="0" w:space="0" w:color="auto"/>
        <w:left w:val="none" w:sz="0" w:space="0" w:color="auto"/>
        <w:bottom w:val="none" w:sz="0" w:space="0" w:color="auto"/>
        <w:right w:val="none" w:sz="0" w:space="0" w:color="auto"/>
      </w:divBdr>
    </w:div>
    <w:div w:id="1259480343">
      <w:bodyDiv w:val="1"/>
      <w:marLeft w:val="0"/>
      <w:marRight w:val="0"/>
      <w:marTop w:val="0"/>
      <w:marBottom w:val="0"/>
      <w:divBdr>
        <w:top w:val="none" w:sz="0" w:space="0" w:color="auto"/>
        <w:left w:val="none" w:sz="0" w:space="0" w:color="auto"/>
        <w:bottom w:val="none" w:sz="0" w:space="0" w:color="auto"/>
        <w:right w:val="none" w:sz="0" w:space="0" w:color="auto"/>
      </w:divBdr>
    </w:div>
    <w:div w:id="1343358186">
      <w:bodyDiv w:val="1"/>
      <w:marLeft w:val="0"/>
      <w:marRight w:val="0"/>
      <w:marTop w:val="0"/>
      <w:marBottom w:val="0"/>
      <w:divBdr>
        <w:top w:val="none" w:sz="0" w:space="0" w:color="auto"/>
        <w:left w:val="none" w:sz="0" w:space="0" w:color="auto"/>
        <w:bottom w:val="none" w:sz="0" w:space="0" w:color="auto"/>
        <w:right w:val="none" w:sz="0" w:space="0" w:color="auto"/>
      </w:divBdr>
    </w:div>
    <w:div w:id="1376395090">
      <w:bodyDiv w:val="1"/>
      <w:marLeft w:val="0"/>
      <w:marRight w:val="0"/>
      <w:marTop w:val="0"/>
      <w:marBottom w:val="0"/>
      <w:divBdr>
        <w:top w:val="none" w:sz="0" w:space="0" w:color="auto"/>
        <w:left w:val="none" w:sz="0" w:space="0" w:color="auto"/>
        <w:bottom w:val="none" w:sz="0" w:space="0" w:color="auto"/>
        <w:right w:val="none" w:sz="0" w:space="0" w:color="auto"/>
      </w:divBdr>
    </w:div>
    <w:div w:id="1570991857">
      <w:bodyDiv w:val="1"/>
      <w:marLeft w:val="0"/>
      <w:marRight w:val="0"/>
      <w:marTop w:val="0"/>
      <w:marBottom w:val="0"/>
      <w:divBdr>
        <w:top w:val="none" w:sz="0" w:space="0" w:color="auto"/>
        <w:left w:val="none" w:sz="0" w:space="0" w:color="auto"/>
        <w:bottom w:val="none" w:sz="0" w:space="0" w:color="auto"/>
        <w:right w:val="none" w:sz="0" w:space="0" w:color="auto"/>
      </w:divBdr>
    </w:div>
    <w:div w:id="1644233003">
      <w:bodyDiv w:val="1"/>
      <w:marLeft w:val="0"/>
      <w:marRight w:val="0"/>
      <w:marTop w:val="0"/>
      <w:marBottom w:val="0"/>
      <w:divBdr>
        <w:top w:val="none" w:sz="0" w:space="0" w:color="auto"/>
        <w:left w:val="none" w:sz="0" w:space="0" w:color="auto"/>
        <w:bottom w:val="none" w:sz="0" w:space="0" w:color="auto"/>
        <w:right w:val="none" w:sz="0" w:space="0" w:color="auto"/>
      </w:divBdr>
    </w:div>
    <w:div w:id="1650359098">
      <w:bodyDiv w:val="1"/>
      <w:marLeft w:val="0"/>
      <w:marRight w:val="0"/>
      <w:marTop w:val="0"/>
      <w:marBottom w:val="0"/>
      <w:divBdr>
        <w:top w:val="none" w:sz="0" w:space="0" w:color="auto"/>
        <w:left w:val="none" w:sz="0" w:space="0" w:color="auto"/>
        <w:bottom w:val="none" w:sz="0" w:space="0" w:color="auto"/>
        <w:right w:val="none" w:sz="0" w:space="0" w:color="auto"/>
      </w:divBdr>
    </w:div>
    <w:div w:id="1720588718">
      <w:bodyDiv w:val="1"/>
      <w:marLeft w:val="0"/>
      <w:marRight w:val="0"/>
      <w:marTop w:val="0"/>
      <w:marBottom w:val="0"/>
      <w:divBdr>
        <w:top w:val="none" w:sz="0" w:space="0" w:color="auto"/>
        <w:left w:val="none" w:sz="0" w:space="0" w:color="auto"/>
        <w:bottom w:val="none" w:sz="0" w:space="0" w:color="auto"/>
        <w:right w:val="none" w:sz="0" w:space="0" w:color="auto"/>
      </w:divBdr>
    </w:div>
    <w:div w:id="1805467759">
      <w:bodyDiv w:val="1"/>
      <w:marLeft w:val="0"/>
      <w:marRight w:val="0"/>
      <w:marTop w:val="0"/>
      <w:marBottom w:val="0"/>
      <w:divBdr>
        <w:top w:val="none" w:sz="0" w:space="0" w:color="auto"/>
        <w:left w:val="none" w:sz="0" w:space="0" w:color="auto"/>
        <w:bottom w:val="none" w:sz="0" w:space="0" w:color="auto"/>
        <w:right w:val="none" w:sz="0" w:space="0" w:color="auto"/>
      </w:divBdr>
    </w:div>
    <w:div w:id="1963685534">
      <w:bodyDiv w:val="1"/>
      <w:marLeft w:val="0"/>
      <w:marRight w:val="0"/>
      <w:marTop w:val="0"/>
      <w:marBottom w:val="0"/>
      <w:divBdr>
        <w:top w:val="none" w:sz="0" w:space="0" w:color="auto"/>
        <w:left w:val="none" w:sz="0" w:space="0" w:color="auto"/>
        <w:bottom w:val="none" w:sz="0" w:space="0" w:color="auto"/>
        <w:right w:val="none" w:sz="0" w:space="0" w:color="auto"/>
      </w:divBdr>
    </w:div>
    <w:div w:id="2077438367">
      <w:bodyDiv w:val="1"/>
      <w:marLeft w:val="0"/>
      <w:marRight w:val="0"/>
      <w:marTop w:val="0"/>
      <w:marBottom w:val="0"/>
      <w:divBdr>
        <w:top w:val="none" w:sz="0" w:space="0" w:color="auto"/>
        <w:left w:val="none" w:sz="0" w:space="0" w:color="auto"/>
        <w:bottom w:val="none" w:sz="0" w:space="0" w:color="auto"/>
        <w:right w:val="none" w:sz="0" w:space="0" w:color="auto"/>
      </w:divBdr>
    </w:div>
    <w:div w:id="2088988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auditnet.com" TargetMode="External"/><Relationship Id="rId18" Type="http://schemas.openxmlformats.org/officeDocument/2006/relationships/hyperlink" Target="http://www.PRI-Training.com" TargetMode="External"/><Relationship Id="rId26" Type="http://schemas.openxmlformats.org/officeDocument/2006/relationships/hyperlink" Target="https://p-r-i.org/nadcap/nadcap-structure/" TargetMode="External"/><Relationship Id="rId39" Type="http://schemas.openxmlformats.org/officeDocument/2006/relationships/hyperlink" Target="https://www.pri-training.com/Page/44?sessionid=3-2B4817FF-4114-4315-B095-CBF84B6E7731" TargetMode="External"/><Relationship Id="rId21" Type="http://schemas.openxmlformats.org/officeDocument/2006/relationships/hyperlink" Target="https://p-r-i.org/nadcap/meetings/" TargetMode="External"/><Relationship Id="rId34" Type="http://schemas.openxmlformats.org/officeDocument/2006/relationships/hyperlink" Target="https://www.eauditnet.com/eauditnet/ean/user/login.htm" TargetMode="External"/><Relationship Id="rId42" Type="http://schemas.openxmlformats.org/officeDocument/2006/relationships/hyperlink" Target="http://www.eauditnet.com/" TargetMode="External"/><Relationship Id="rId47" Type="http://schemas.openxmlformats.org/officeDocument/2006/relationships/hyperlink" Target="https://www.pri-training.com/Page/9?sessionid=3-838C19A3-0311-4985-B0C5-D06F3563F96C" TargetMode="External"/><Relationship Id="rId50" Type="http://schemas.openxmlformats.org/officeDocument/2006/relationships/hyperlink" Target="mailto:Nadcapsymposia@p-r-i.org" TargetMode="External"/><Relationship Id="rId55"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www.youtube.com/watch?v=FcTLQGuAtvc" TargetMode="External"/><Relationship Id="rId29" Type="http://schemas.openxmlformats.org/officeDocument/2006/relationships/hyperlink" Target="https://www.eauditnet.com/eauditnet/ean/user/login.htm" TargetMode="External"/><Relationship Id="rId11" Type="http://schemas.openxmlformats.org/officeDocument/2006/relationships/image" Target="media/image2.jpeg"/><Relationship Id="rId24" Type="http://schemas.openxmlformats.org/officeDocument/2006/relationships/hyperlink" Target="https://p-r-i.org/nadcap/meetings/" TargetMode="External"/><Relationship Id="rId32" Type="http://schemas.openxmlformats.org/officeDocument/2006/relationships/image" Target="cid:image002.png@01D92677.0DE97E30" TargetMode="External"/><Relationship Id="rId37" Type="http://schemas.openxmlformats.org/officeDocument/2006/relationships/hyperlink" Target="https://p-r-i.org/resources/listing/?c32=whitepapers" TargetMode="External"/><Relationship Id="rId40" Type="http://schemas.openxmlformats.org/officeDocument/2006/relationships/hyperlink" Target="https://www.iaqg.org/oasis/login" TargetMode="External"/><Relationship Id="rId45" Type="http://schemas.openxmlformats.org/officeDocument/2006/relationships/hyperlink" Target="https://p-r-i.org/nadcap/nadcap-structure/" TargetMode="External"/><Relationship Id="rId53"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19" Type="http://schemas.openxmlformats.org/officeDocument/2006/relationships/hyperlink" Target="mailto:eAuditNetsupport@p-r-i.org" TargetMode="External"/><Relationship Id="rId31" Type="http://schemas.openxmlformats.org/officeDocument/2006/relationships/image" Target="media/image3.png"/><Relationship Id="rId44" Type="http://schemas.openxmlformats.org/officeDocument/2006/relationships/hyperlink" Target="http://www.eauditnet.com/" TargetMode="External"/><Relationship Id="rId52"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p-r-i.org/nadcap/accreditation/" TargetMode="External"/><Relationship Id="rId22" Type="http://schemas.openxmlformats.org/officeDocument/2006/relationships/hyperlink" Target="https://p-r-i.org/become-a-pri-contractor/" TargetMode="External"/><Relationship Id="rId27" Type="http://schemas.openxmlformats.org/officeDocument/2006/relationships/hyperlink" Target="http://www.p-r-i.org/nadcap/task-groups/" TargetMode="External"/><Relationship Id="rId30" Type="http://schemas.openxmlformats.org/officeDocument/2006/relationships/hyperlink" Target="https://p-r-i.org/nadcap/nadcap-structure/" TargetMode="External"/><Relationship Id="rId35" Type="http://schemas.openxmlformats.org/officeDocument/2006/relationships/hyperlink" Target="https://www.eauditnet.com/eauditnet/ean/common/contactUs.htm" TargetMode="External"/><Relationship Id="rId43" Type="http://schemas.openxmlformats.org/officeDocument/2006/relationships/hyperlink" Target="https://media.p-r-i.org/assets/2020/06/05065639/Nadcap-Business-Development-Tool.pdf" TargetMode="External"/><Relationship Id="rId48" Type="http://schemas.openxmlformats.org/officeDocument/2006/relationships/hyperlink" Target="http://www.pri-training.com" TargetMode="External"/><Relationship Id="rId5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www.eauditnet.com" TargetMode="External"/><Relationship Id="rId3" Type="http://schemas.openxmlformats.org/officeDocument/2006/relationships/numbering" Target="numbering.xml"/><Relationship Id="rId12" Type="http://schemas.openxmlformats.org/officeDocument/2006/relationships/hyperlink" Target="https://p-r-i.org/nadcap/" TargetMode="External"/><Relationship Id="rId17" Type="http://schemas.openxmlformats.org/officeDocument/2006/relationships/hyperlink" Target="http://www.p-r-i.org" TargetMode="External"/><Relationship Id="rId25" Type="http://schemas.openxmlformats.org/officeDocument/2006/relationships/hyperlink" Target="https://p-r-i.org/nadcap/nadcap-structure/" TargetMode="External"/><Relationship Id="rId33" Type="http://schemas.openxmlformats.org/officeDocument/2006/relationships/hyperlink" Target="https://youtu.be/JTrgzBTDp28" TargetMode="External"/><Relationship Id="rId38" Type="http://schemas.openxmlformats.org/officeDocument/2006/relationships/hyperlink" Target="https://www.pri-training.com/Page/1?h=1&amp;deepLink=1" TargetMode="External"/><Relationship Id="rId46" Type="http://schemas.openxmlformats.org/officeDocument/2006/relationships/hyperlink" Target="https://pri-training.com/Page/14?h=14&amp;deepLink=14" TargetMode="External"/><Relationship Id="rId20" Type="http://schemas.openxmlformats.org/officeDocument/2006/relationships/hyperlink" Target="https://p-r-i.org/board-of-directors/" TargetMode="External"/><Relationship Id="rId41" Type="http://schemas.openxmlformats.org/officeDocument/2006/relationships/hyperlink" Target="https://p-r-i.org/resources/listing/?c32=whitepapers" TargetMode="External"/><Relationship Id="rId54"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p-r-i.org/nadcap/accreditation/" TargetMode="External"/><Relationship Id="rId23" Type="http://schemas.openxmlformats.org/officeDocument/2006/relationships/hyperlink" Target="https://p-r-i.org/nadcap/nadcap-symposia/" TargetMode="External"/><Relationship Id="rId28" Type="http://schemas.openxmlformats.org/officeDocument/2006/relationships/hyperlink" Target="https://p-r-i.org/nadcap/nadcap-structure/" TargetMode="External"/><Relationship Id="rId36" Type="http://schemas.openxmlformats.org/officeDocument/2006/relationships/hyperlink" Target="https://p-r-i.org/resources/listing/?c32=whitepapers" TargetMode="External"/><Relationship Id="rId49" Type="http://schemas.openxmlformats.org/officeDocument/2006/relationships/hyperlink" Target="https://p-r-i.org/nadcap/nadcap-sympos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The Nadcap Supplier Support Committee Handbook provides information to help Auditees understand the Nadcap program. This handbook contains relevant information, enabling easier access for Auditees. It also provides an overview of Nadcap, along with participating parties and associated groups. Instructions for using PRI eAuditNet are included, guiding Auditees through the preparation, undertaking and response process for Nadcap audits. The last section of the handbook describes the attendees guide for Nadcap meeting, detailing the scope, purpose and benefits of the meetings.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E1FED08-1AA5-4066-98E3-FAB4C0C35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31</Pages>
  <Words>10100</Words>
  <Characters>57573</Characters>
  <Application>Microsoft Office Word</Application>
  <DocSecurity>0</DocSecurity>
  <Lines>479</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Nixon</dc:creator>
  <cp:keywords/>
  <dc:description/>
  <cp:lastModifiedBy>Cynthia Nixon</cp:lastModifiedBy>
  <cp:revision>8</cp:revision>
  <cp:lastPrinted>2023-01-05T19:57:00Z</cp:lastPrinted>
  <dcterms:created xsi:type="dcterms:W3CDTF">2023-01-05T19:50:00Z</dcterms:created>
  <dcterms:modified xsi:type="dcterms:W3CDTF">2023-01-27T14:55:00Z</dcterms:modified>
</cp:coreProperties>
</file>